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EA8" w:rsidRPr="00E34079" w:rsidRDefault="002E3EA8">
      <w:pPr>
        <w:spacing w:line="600" w:lineRule="exact"/>
        <w:rPr>
          <w:rFonts w:ascii="方正粗宋简体" w:eastAsia="方正粗宋简体" w:hAnsi="方正粗宋简体" w:cs="方正粗宋简体"/>
          <w:color w:val="333333"/>
          <w:kern w:val="0"/>
          <w:sz w:val="32"/>
          <w:szCs w:val="32"/>
        </w:rPr>
      </w:pPr>
      <w:r>
        <w:rPr>
          <w:rFonts w:ascii="方正粗宋简体" w:eastAsia="方正粗宋简体" w:hAnsi="方正粗宋简体" w:cs="方正粗宋简体"/>
          <w:color w:val="333333"/>
          <w:kern w:val="0"/>
          <w:sz w:val="36"/>
          <w:szCs w:val="36"/>
        </w:rPr>
        <w:t xml:space="preserve">   </w:t>
      </w:r>
      <w:r>
        <w:rPr>
          <w:rFonts w:ascii="方正粗宋简体" w:eastAsia="方正粗宋简体" w:hAnsi="方正粗宋简体" w:cs="方正粗宋简体" w:hint="eastAsia"/>
          <w:color w:val="333333"/>
          <w:kern w:val="0"/>
          <w:sz w:val="36"/>
          <w:szCs w:val="36"/>
        </w:rPr>
        <w:t>关于剑阁县看守所</w:t>
      </w:r>
      <w:r>
        <w:rPr>
          <w:rFonts w:ascii="方正粗宋简体" w:eastAsia="方正粗宋简体" w:hAnsi="方正粗宋简体" w:cs="方正粗宋简体"/>
          <w:color w:val="333333"/>
          <w:kern w:val="0"/>
          <w:sz w:val="36"/>
          <w:szCs w:val="36"/>
        </w:rPr>
        <w:t>2015</w:t>
      </w:r>
      <w:r>
        <w:rPr>
          <w:rFonts w:ascii="方正粗宋简体" w:eastAsia="方正粗宋简体" w:hAnsi="方正粗宋简体" w:cs="方正粗宋简体" w:hint="eastAsia"/>
          <w:color w:val="333333"/>
          <w:kern w:val="0"/>
          <w:sz w:val="36"/>
          <w:szCs w:val="36"/>
        </w:rPr>
        <w:t>年部门决算编制的说明</w:t>
      </w:r>
      <w:r>
        <w:rPr>
          <w:rFonts w:ascii="方正粗宋简体" w:eastAsia="方正粗宋简体" w:hAnsi="方正粗宋简体" w:cs="方正粗宋简体"/>
          <w:color w:val="333333"/>
          <w:kern w:val="0"/>
          <w:sz w:val="36"/>
          <w:szCs w:val="36"/>
        </w:rPr>
        <w:br/>
      </w:r>
      <w:r>
        <w:rPr>
          <w:rFonts w:ascii="仿宋_GB2312" w:eastAsia="仿宋_GB2312" w:hAnsi="宋体" w:cs="宋体"/>
          <w:color w:val="333333"/>
          <w:kern w:val="0"/>
          <w:sz w:val="28"/>
          <w:szCs w:val="28"/>
        </w:rPr>
        <w:br/>
      </w:r>
      <w:r>
        <w:rPr>
          <w:rFonts w:ascii="仿宋_GB2312" w:eastAsia="仿宋_GB2312" w:hAnsi="宋体" w:cs="宋体" w:hint="eastAsia"/>
          <w:color w:val="333333"/>
          <w:kern w:val="0"/>
          <w:sz w:val="28"/>
          <w:szCs w:val="28"/>
        </w:rPr>
        <w:t xml:space="preserve">　　</w:t>
      </w:r>
      <w:r w:rsidRPr="00E34079">
        <w:rPr>
          <w:rFonts w:ascii="仿宋_GB2312" w:eastAsia="仿宋_GB2312" w:hAnsi="宋体" w:cs="宋体"/>
          <w:color w:val="333333"/>
          <w:kern w:val="0"/>
          <w:sz w:val="32"/>
          <w:szCs w:val="32"/>
        </w:rPr>
        <w:t xml:space="preserve"> </w:t>
      </w:r>
      <w:r w:rsidRPr="00E34079">
        <w:rPr>
          <w:rFonts w:ascii="仿宋_GB2312" w:eastAsia="仿宋_GB2312" w:hAnsi="宋体" w:cs="宋体" w:hint="eastAsia"/>
          <w:color w:val="333333"/>
          <w:kern w:val="0"/>
          <w:sz w:val="32"/>
          <w:szCs w:val="32"/>
        </w:rPr>
        <w:t>剑阁县看守所现将</w:t>
      </w:r>
      <w:r w:rsidRPr="00E34079">
        <w:rPr>
          <w:rFonts w:ascii="仿宋_GB2312" w:eastAsia="仿宋_GB2312" w:hAnsi="宋体" w:cs="宋体"/>
          <w:color w:val="333333"/>
          <w:kern w:val="0"/>
          <w:sz w:val="32"/>
          <w:szCs w:val="32"/>
        </w:rPr>
        <w:t>2015</w:t>
      </w:r>
      <w:r w:rsidRPr="00E34079">
        <w:rPr>
          <w:rFonts w:ascii="仿宋_GB2312" w:eastAsia="仿宋_GB2312" w:hAnsi="宋体" w:cs="宋体" w:hint="eastAsia"/>
          <w:color w:val="333333"/>
          <w:kern w:val="0"/>
          <w:sz w:val="32"/>
          <w:szCs w:val="32"/>
        </w:rPr>
        <w:t>年度部门决算表中的人员编制使用和经费使用情况作如下说明：</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w:t>
      </w:r>
      <w:r w:rsidRPr="00E34079">
        <w:rPr>
          <w:rFonts w:ascii="黑体" w:eastAsia="黑体" w:hAnsi="黑体" w:cs="宋体" w:hint="eastAsia"/>
          <w:color w:val="333333"/>
          <w:kern w:val="0"/>
          <w:sz w:val="32"/>
          <w:szCs w:val="32"/>
        </w:rPr>
        <w:t>一、单位基本职能及主要工作</w:t>
      </w:r>
    </w:p>
    <w:p w:rsidR="002E3EA8" w:rsidRPr="00E34079" w:rsidRDefault="002E3EA8" w:rsidP="008C54AD">
      <w:pPr>
        <w:spacing w:line="600" w:lineRule="exact"/>
        <w:ind w:firstLine="555"/>
        <w:rPr>
          <w:rFonts w:ascii="仿宋_GB2312" w:eastAsia="仿宋_GB2312"/>
          <w:sz w:val="32"/>
          <w:szCs w:val="32"/>
        </w:rPr>
      </w:pPr>
      <w:r w:rsidRPr="00E34079">
        <w:rPr>
          <w:rFonts w:ascii="仿宋_GB2312" w:eastAsia="仿宋_GB2312" w:hAnsi="黑体" w:cs="宋体" w:hint="eastAsia"/>
          <w:color w:val="333333"/>
          <w:kern w:val="0"/>
          <w:sz w:val="32"/>
          <w:szCs w:val="32"/>
        </w:rPr>
        <w:t>剑阁县看守所</w:t>
      </w:r>
      <w:r w:rsidRPr="00E34079">
        <w:rPr>
          <w:rFonts w:ascii="仿宋_GB2312" w:eastAsia="仿宋_GB2312" w:hint="eastAsia"/>
          <w:sz w:val="32"/>
          <w:szCs w:val="32"/>
        </w:rPr>
        <w:t>依法对犯罪嫌疑人、被告人以及短刑犯实行武装警械看守，负责在押人员进行教育和管理，负责组织、规划监所设施、设备和技术建设。</w:t>
      </w:r>
      <w:bookmarkStart w:id="0" w:name="_GoBack"/>
      <w:bookmarkEnd w:id="0"/>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w:t>
      </w:r>
      <w:r w:rsidRPr="00E34079">
        <w:rPr>
          <w:rFonts w:ascii="黑体" w:eastAsia="黑体" w:hAnsi="黑体" w:cs="宋体" w:hint="eastAsia"/>
          <w:color w:val="333333"/>
          <w:kern w:val="0"/>
          <w:sz w:val="32"/>
          <w:szCs w:val="32"/>
        </w:rPr>
        <w:t>二、单位概况</w:t>
      </w:r>
      <w:r w:rsidRPr="00E34079">
        <w:rPr>
          <w:rFonts w:ascii="黑体" w:eastAsia="黑体" w:hAnsi="黑体" w:cs="宋体"/>
          <w:color w:val="333333"/>
          <w:kern w:val="0"/>
          <w:sz w:val="32"/>
          <w:szCs w:val="32"/>
        </w:rPr>
        <w:br/>
      </w:r>
      <w:r w:rsidRPr="00E34079">
        <w:rPr>
          <w:rFonts w:ascii="仿宋_GB2312" w:eastAsia="仿宋_GB2312" w:hAnsi="宋体" w:cs="宋体" w:hint="eastAsia"/>
          <w:color w:val="333333"/>
          <w:kern w:val="0"/>
          <w:sz w:val="32"/>
          <w:szCs w:val="32"/>
        </w:rPr>
        <w:t xml:space="preserve">　　剑阁县看守所是一级行政单位，实行是行政会计制度。</w:t>
      </w:r>
      <w:r w:rsidRPr="00E34079">
        <w:rPr>
          <w:rFonts w:ascii="仿宋_GB2312" w:eastAsia="仿宋_GB2312" w:hAnsi="宋体" w:cs="宋体"/>
          <w:color w:val="333333"/>
          <w:kern w:val="0"/>
          <w:sz w:val="32"/>
          <w:szCs w:val="32"/>
        </w:rPr>
        <w:t>2015</w:t>
      </w:r>
      <w:r w:rsidRPr="00E34079">
        <w:rPr>
          <w:rFonts w:ascii="仿宋_GB2312" w:eastAsia="仿宋_GB2312" w:hAnsi="宋体" w:cs="宋体" w:hint="eastAsia"/>
          <w:color w:val="333333"/>
          <w:kern w:val="0"/>
          <w:sz w:val="32"/>
          <w:szCs w:val="32"/>
        </w:rPr>
        <w:t>年度剑阁县看守所行编</w:t>
      </w:r>
      <w:r w:rsidRPr="00E34079">
        <w:rPr>
          <w:rFonts w:ascii="仿宋_GB2312" w:eastAsia="仿宋_GB2312" w:hAnsi="宋体" w:cs="宋体"/>
          <w:color w:val="333333"/>
          <w:kern w:val="0"/>
          <w:sz w:val="32"/>
          <w:szCs w:val="32"/>
        </w:rPr>
        <w:t>16</w:t>
      </w:r>
      <w:r w:rsidRPr="00E34079">
        <w:rPr>
          <w:rFonts w:ascii="仿宋_GB2312" w:eastAsia="仿宋_GB2312" w:hAnsi="宋体" w:cs="宋体" w:hint="eastAsia"/>
          <w:color w:val="333333"/>
          <w:kern w:val="0"/>
          <w:sz w:val="32"/>
          <w:szCs w:val="32"/>
        </w:rPr>
        <w:t>人，工勤编</w:t>
      </w:r>
      <w:r w:rsidRPr="00E34079">
        <w:rPr>
          <w:rFonts w:ascii="仿宋_GB2312" w:eastAsia="仿宋_GB2312" w:hAnsi="宋体" w:cs="宋体"/>
          <w:color w:val="333333"/>
          <w:kern w:val="0"/>
          <w:sz w:val="32"/>
          <w:szCs w:val="32"/>
        </w:rPr>
        <w:t>2</w:t>
      </w:r>
      <w:r w:rsidRPr="00E34079">
        <w:rPr>
          <w:rFonts w:ascii="仿宋_GB2312" w:eastAsia="仿宋_GB2312" w:hAnsi="宋体" w:cs="宋体" w:hint="eastAsia"/>
          <w:color w:val="333333"/>
          <w:kern w:val="0"/>
          <w:sz w:val="32"/>
          <w:szCs w:val="32"/>
        </w:rPr>
        <w:t>人，辅警编</w:t>
      </w:r>
      <w:r w:rsidRPr="00E34079">
        <w:rPr>
          <w:rFonts w:ascii="仿宋_GB2312" w:eastAsia="仿宋_GB2312" w:hAnsi="宋体" w:cs="宋体"/>
          <w:color w:val="333333"/>
          <w:kern w:val="0"/>
          <w:sz w:val="32"/>
          <w:szCs w:val="32"/>
        </w:rPr>
        <w:t>5</w:t>
      </w:r>
      <w:r w:rsidRPr="00E34079">
        <w:rPr>
          <w:rFonts w:ascii="仿宋_GB2312" w:eastAsia="仿宋_GB2312" w:hAnsi="宋体" w:cs="宋体" w:hint="eastAsia"/>
          <w:color w:val="333333"/>
          <w:kern w:val="0"/>
          <w:sz w:val="32"/>
          <w:szCs w:val="32"/>
        </w:rPr>
        <w:t>人。</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w:t>
      </w:r>
      <w:r w:rsidRPr="00E34079">
        <w:rPr>
          <w:rFonts w:ascii="黑体" w:eastAsia="黑体" w:hAnsi="黑体" w:cs="宋体" w:hint="eastAsia"/>
          <w:color w:val="333333"/>
          <w:kern w:val="0"/>
          <w:sz w:val="32"/>
          <w:szCs w:val="32"/>
        </w:rPr>
        <w:t>三、收支决算总体情况</w:t>
      </w:r>
      <w:r w:rsidRPr="00E34079">
        <w:rPr>
          <w:rFonts w:ascii="黑体" w:eastAsia="黑体" w:hAnsi="黑体" w:cs="宋体"/>
          <w:color w:val="333333"/>
          <w:kern w:val="0"/>
          <w:sz w:val="32"/>
          <w:szCs w:val="32"/>
        </w:rPr>
        <w:br/>
      </w:r>
      <w:r w:rsidRPr="00E34079">
        <w:rPr>
          <w:rFonts w:ascii="仿宋_GB2312" w:eastAsia="仿宋_GB2312" w:hAnsi="宋体" w:cs="宋体" w:hint="eastAsia"/>
          <w:color w:val="333333"/>
          <w:kern w:val="0"/>
          <w:sz w:val="32"/>
          <w:szCs w:val="32"/>
        </w:rPr>
        <w:t xml:space="preserve">　　</w:t>
      </w:r>
      <w:r w:rsidRPr="00E34079">
        <w:rPr>
          <w:rFonts w:ascii="仿宋_GB2312" w:eastAsia="仿宋_GB2312" w:hAnsi="宋体" w:cs="宋体"/>
          <w:color w:val="333333"/>
          <w:kern w:val="0"/>
          <w:sz w:val="32"/>
          <w:szCs w:val="32"/>
        </w:rPr>
        <w:t>2015</w:t>
      </w:r>
      <w:r w:rsidRPr="00E34079">
        <w:rPr>
          <w:rFonts w:ascii="仿宋_GB2312" w:eastAsia="仿宋_GB2312" w:hAnsi="宋体" w:cs="宋体" w:hint="eastAsia"/>
          <w:color w:val="333333"/>
          <w:kern w:val="0"/>
          <w:sz w:val="32"/>
          <w:szCs w:val="32"/>
        </w:rPr>
        <w:t>年本单位收入决算总额为</w:t>
      </w:r>
      <w:r w:rsidRPr="00E34079">
        <w:rPr>
          <w:rFonts w:ascii="仿宋_GB2312" w:eastAsia="仿宋_GB2312" w:hAnsi="宋体" w:cs="宋体"/>
          <w:color w:val="333333"/>
          <w:kern w:val="0"/>
          <w:sz w:val="32"/>
          <w:szCs w:val="32"/>
        </w:rPr>
        <w:t>250.6</w:t>
      </w:r>
      <w:r w:rsidRPr="00E34079">
        <w:rPr>
          <w:rFonts w:ascii="仿宋_GB2312" w:eastAsia="仿宋_GB2312" w:hAnsi="宋体" w:cs="宋体" w:hint="eastAsia"/>
          <w:color w:val="333333"/>
          <w:kern w:val="0"/>
          <w:sz w:val="32"/>
          <w:szCs w:val="32"/>
        </w:rPr>
        <w:t>万元，其中：当年财政拨款收入</w:t>
      </w:r>
      <w:r w:rsidRPr="00E34079">
        <w:rPr>
          <w:rFonts w:ascii="仿宋_GB2312" w:eastAsia="仿宋_GB2312" w:hAnsi="宋体" w:cs="宋体"/>
          <w:color w:val="333333"/>
          <w:kern w:val="0"/>
          <w:sz w:val="32"/>
          <w:szCs w:val="32"/>
        </w:rPr>
        <w:t>205.6</w:t>
      </w:r>
      <w:r w:rsidRPr="00E34079">
        <w:rPr>
          <w:rFonts w:ascii="仿宋_GB2312" w:eastAsia="仿宋_GB2312" w:hAnsi="宋体" w:cs="宋体" w:hint="eastAsia"/>
          <w:color w:val="333333"/>
          <w:kern w:val="0"/>
          <w:sz w:val="32"/>
          <w:szCs w:val="32"/>
        </w:rPr>
        <w:t>万元</w:t>
      </w:r>
      <w:r w:rsidRPr="00E34079">
        <w:rPr>
          <w:rFonts w:ascii="仿宋_GB2312" w:eastAsia="仿宋_GB2312" w:hAnsi="宋体" w:cs="宋体"/>
          <w:color w:val="333333"/>
          <w:kern w:val="0"/>
          <w:sz w:val="32"/>
          <w:szCs w:val="32"/>
        </w:rPr>
        <w:t xml:space="preserve">, </w:t>
      </w:r>
      <w:r w:rsidRPr="00E34079">
        <w:rPr>
          <w:rFonts w:ascii="仿宋_GB2312" w:eastAsia="仿宋_GB2312" w:hAnsi="宋体" w:cs="宋体" w:hint="eastAsia"/>
          <w:color w:val="333333"/>
          <w:kern w:val="0"/>
          <w:sz w:val="32"/>
          <w:szCs w:val="32"/>
        </w:rPr>
        <w:t>上年结转收入为“零”。</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w:t>
      </w:r>
      <w:r w:rsidRPr="00E34079">
        <w:rPr>
          <w:rFonts w:ascii="仿宋_GB2312" w:eastAsia="仿宋_GB2312" w:hAnsi="宋体" w:cs="宋体"/>
          <w:color w:val="333333"/>
          <w:kern w:val="0"/>
          <w:sz w:val="32"/>
          <w:szCs w:val="32"/>
        </w:rPr>
        <w:t>2015</w:t>
      </w:r>
      <w:r w:rsidRPr="00E34079">
        <w:rPr>
          <w:rFonts w:ascii="仿宋_GB2312" w:eastAsia="仿宋_GB2312" w:hAnsi="宋体" w:cs="宋体" w:hint="eastAsia"/>
          <w:color w:val="333333"/>
          <w:kern w:val="0"/>
          <w:sz w:val="32"/>
          <w:szCs w:val="32"/>
        </w:rPr>
        <w:t>年本单位支出决算总额为</w:t>
      </w:r>
      <w:r w:rsidRPr="00E34079">
        <w:rPr>
          <w:rFonts w:ascii="仿宋_GB2312" w:eastAsia="仿宋_GB2312" w:hAnsi="宋体" w:cs="宋体"/>
          <w:color w:val="333333"/>
          <w:kern w:val="0"/>
          <w:sz w:val="32"/>
          <w:szCs w:val="32"/>
        </w:rPr>
        <w:t>250.6</w:t>
      </w:r>
      <w:r w:rsidRPr="00E34079">
        <w:rPr>
          <w:rFonts w:ascii="仿宋_GB2312" w:eastAsia="仿宋_GB2312" w:hAnsi="宋体" w:cs="宋体" w:hint="eastAsia"/>
          <w:color w:val="333333"/>
          <w:kern w:val="0"/>
          <w:sz w:val="32"/>
          <w:szCs w:val="32"/>
        </w:rPr>
        <w:t>万元，其中：公共安全支出</w:t>
      </w:r>
      <w:r w:rsidRPr="00E34079">
        <w:rPr>
          <w:rFonts w:ascii="仿宋_GB2312" w:eastAsia="仿宋_GB2312" w:hAnsi="宋体" w:cs="宋体"/>
          <w:color w:val="333333"/>
          <w:kern w:val="0"/>
          <w:sz w:val="32"/>
          <w:szCs w:val="32"/>
        </w:rPr>
        <w:t>241.6</w:t>
      </w:r>
      <w:r w:rsidRPr="00E34079">
        <w:rPr>
          <w:rFonts w:ascii="仿宋_GB2312" w:eastAsia="仿宋_GB2312" w:hAnsi="宋体" w:cs="宋体" w:hint="eastAsia"/>
          <w:color w:val="333333"/>
          <w:kern w:val="0"/>
          <w:sz w:val="32"/>
          <w:szCs w:val="32"/>
        </w:rPr>
        <w:t>万元，医疗卫生与计划生育支出</w:t>
      </w:r>
      <w:r w:rsidRPr="00E34079">
        <w:rPr>
          <w:rFonts w:ascii="仿宋_GB2312" w:eastAsia="仿宋_GB2312" w:hAnsi="宋体" w:cs="宋体"/>
          <w:color w:val="333333"/>
          <w:kern w:val="0"/>
          <w:sz w:val="32"/>
          <w:szCs w:val="32"/>
        </w:rPr>
        <w:t>6.1</w:t>
      </w:r>
      <w:r w:rsidRPr="00E34079">
        <w:rPr>
          <w:rFonts w:ascii="仿宋_GB2312" w:eastAsia="仿宋_GB2312" w:hAnsi="宋体" w:cs="宋体" w:hint="eastAsia"/>
          <w:color w:val="333333"/>
          <w:kern w:val="0"/>
          <w:sz w:val="32"/>
          <w:szCs w:val="32"/>
        </w:rPr>
        <w:t>万元，住房保障支出</w:t>
      </w:r>
      <w:r w:rsidRPr="00E34079">
        <w:rPr>
          <w:rFonts w:ascii="仿宋_GB2312" w:eastAsia="仿宋_GB2312" w:hAnsi="宋体" w:cs="宋体"/>
          <w:color w:val="333333"/>
          <w:kern w:val="0"/>
          <w:sz w:val="32"/>
          <w:szCs w:val="32"/>
        </w:rPr>
        <w:t>2.9</w:t>
      </w:r>
      <w:r w:rsidRPr="00E34079">
        <w:rPr>
          <w:rFonts w:ascii="仿宋_GB2312" w:eastAsia="仿宋_GB2312" w:hAnsi="宋体" w:cs="宋体" w:hint="eastAsia"/>
          <w:color w:val="333333"/>
          <w:kern w:val="0"/>
          <w:sz w:val="32"/>
          <w:szCs w:val="32"/>
        </w:rPr>
        <w:t>万元，年末结转和结余“零”。</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w:t>
      </w:r>
      <w:r w:rsidRPr="00E34079">
        <w:rPr>
          <w:rFonts w:ascii="黑体" w:eastAsia="黑体" w:hAnsi="黑体" w:cs="宋体" w:hint="eastAsia"/>
          <w:color w:val="333333"/>
          <w:kern w:val="0"/>
          <w:sz w:val="32"/>
          <w:szCs w:val="32"/>
        </w:rPr>
        <w:t>四、财政拨款支出决算情况</w:t>
      </w:r>
      <w:r w:rsidRPr="00E34079">
        <w:rPr>
          <w:rFonts w:ascii="黑体" w:eastAsia="黑体" w:hAnsi="黑体" w:cs="宋体"/>
          <w:color w:val="333333"/>
          <w:kern w:val="0"/>
          <w:sz w:val="32"/>
          <w:szCs w:val="32"/>
        </w:rPr>
        <w:br/>
      </w:r>
      <w:r w:rsidRPr="00E34079">
        <w:rPr>
          <w:rFonts w:ascii="仿宋_GB2312" w:eastAsia="仿宋_GB2312" w:hAnsi="宋体" w:cs="宋体" w:hint="eastAsia"/>
          <w:color w:val="333333"/>
          <w:kern w:val="0"/>
          <w:sz w:val="32"/>
          <w:szCs w:val="32"/>
        </w:rPr>
        <w:t xml:space="preserve">　　本单位财政拨款支出主要用于保障部门机构正常运转、完成日常工作任务以及其他相关工作任务。</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基本支出，是用于保障机关、下属事业单位等机构正常运转的日常支出，包括基本工资、津贴补贴等人员经费以及办公费、印刷费、水电费、办公设备购置等日常公用经费。</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项目支出，是用于保障机关、下属事业单位等机构为完成特定的行政工作任务或事业发展目标，用于专项业务工作的经费支出。</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按支出功能分类主要用于以下方面</w:t>
      </w:r>
      <w:r w:rsidRPr="00E34079">
        <w:rPr>
          <w:rFonts w:ascii="仿宋_GB2312" w:eastAsia="仿宋_GB2312" w:hAnsi="宋体" w:cs="宋体"/>
          <w:color w:val="333333"/>
          <w:kern w:val="0"/>
          <w:sz w:val="32"/>
          <w:szCs w:val="32"/>
        </w:rPr>
        <w:t xml:space="preserve">: </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（一）公共安全支出</w:t>
      </w:r>
      <w:r w:rsidRPr="00E34079">
        <w:rPr>
          <w:rFonts w:ascii="仿宋_GB2312" w:eastAsia="仿宋_GB2312" w:hAnsi="宋体" w:cs="宋体"/>
          <w:color w:val="333333"/>
          <w:kern w:val="0"/>
          <w:sz w:val="32"/>
          <w:szCs w:val="32"/>
        </w:rPr>
        <w:t>241.6</w:t>
      </w:r>
      <w:r w:rsidRPr="00E34079">
        <w:rPr>
          <w:rFonts w:ascii="仿宋_GB2312" w:eastAsia="仿宋_GB2312" w:hAnsi="宋体" w:cs="宋体" w:hint="eastAsia"/>
          <w:color w:val="333333"/>
          <w:kern w:val="0"/>
          <w:sz w:val="32"/>
          <w:szCs w:val="32"/>
        </w:rPr>
        <w:t>万元，主要用于机关及在押人员给养费用正常运转的日常支出和为完成特定的行政工作任务或事业发展目标的专项业务工作的经费。</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（二）医疗卫生支出</w:t>
      </w:r>
      <w:r w:rsidRPr="00E34079">
        <w:rPr>
          <w:rFonts w:ascii="仿宋_GB2312" w:eastAsia="仿宋_GB2312" w:hAnsi="宋体" w:cs="宋体"/>
          <w:color w:val="333333"/>
          <w:kern w:val="0"/>
          <w:sz w:val="32"/>
          <w:szCs w:val="32"/>
        </w:rPr>
        <w:t xml:space="preserve"> 6.1</w:t>
      </w:r>
      <w:r w:rsidRPr="00E34079">
        <w:rPr>
          <w:rFonts w:ascii="仿宋_GB2312" w:eastAsia="仿宋_GB2312" w:hAnsi="宋体" w:cs="宋体" w:hint="eastAsia"/>
          <w:color w:val="333333"/>
          <w:kern w:val="0"/>
          <w:sz w:val="32"/>
          <w:szCs w:val="32"/>
        </w:rPr>
        <w:t>万元，主要用于机关及下属事业单位基本医疗保险缴费及公务员医疗补助。</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（四）住房保障支出</w:t>
      </w:r>
      <w:r w:rsidRPr="00E34079">
        <w:rPr>
          <w:rFonts w:ascii="仿宋_GB2312" w:eastAsia="仿宋_GB2312" w:hAnsi="宋体" w:cs="宋体"/>
          <w:color w:val="333333"/>
          <w:kern w:val="0"/>
          <w:sz w:val="32"/>
          <w:szCs w:val="32"/>
        </w:rPr>
        <w:t>2.9</w:t>
      </w:r>
      <w:r w:rsidRPr="00E34079">
        <w:rPr>
          <w:rFonts w:ascii="仿宋_GB2312" w:eastAsia="仿宋_GB2312" w:hAnsi="宋体" w:cs="宋体" w:hint="eastAsia"/>
          <w:color w:val="333333"/>
          <w:kern w:val="0"/>
          <w:sz w:val="32"/>
          <w:szCs w:val="32"/>
        </w:rPr>
        <w:t>万元，主要用于机关及下属事业单位按规定比例为职工缴纳的住房公积金支出。</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w:t>
      </w:r>
      <w:r w:rsidRPr="00E34079">
        <w:rPr>
          <w:rFonts w:ascii="黑体" w:eastAsia="黑体" w:hAnsi="黑体" w:cs="宋体" w:hint="eastAsia"/>
          <w:color w:val="333333"/>
          <w:kern w:val="0"/>
          <w:sz w:val="32"/>
          <w:szCs w:val="32"/>
        </w:rPr>
        <w:t>五、财政拨款“三公”经费情况</w:t>
      </w:r>
      <w:r w:rsidRPr="00E34079">
        <w:rPr>
          <w:rFonts w:ascii="黑体" w:eastAsia="黑体" w:hAnsi="黑体" w:cs="宋体"/>
          <w:color w:val="333333"/>
          <w:kern w:val="0"/>
          <w:sz w:val="32"/>
          <w:szCs w:val="32"/>
        </w:rPr>
        <w:br/>
      </w:r>
      <w:r w:rsidRPr="00E34079">
        <w:rPr>
          <w:rFonts w:ascii="仿宋_GB2312" w:eastAsia="仿宋_GB2312" w:hAnsi="宋体" w:cs="宋体" w:hint="eastAsia"/>
          <w:color w:val="333333"/>
          <w:kern w:val="0"/>
          <w:sz w:val="32"/>
          <w:szCs w:val="32"/>
        </w:rPr>
        <w:t xml:space="preserve">　　</w:t>
      </w:r>
      <w:r w:rsidRPr="00E34079">
        <w:rPr>
          <w:rFonts w:ascii="仿宋_GB2312" w:eastAsia="仿宋_GB2312" w:hAnsi="宋体" w:cs="宋体"/>
          <w:color w:val="333333"/>
          <w:kern w:val="0"/>
          <w:sz w:val="32"/>
          <w:szCs w:val="32"/>
        </w:rPr>
        <w:t>2015</w:t>
      </w:r>
      <w:r w:rsidRPr="00E34079">
        <w:rPr>
          <w:rFonts w:ascii="仿宋_GB2312" w:eastAsia="仿宋_GB2312" w:hAnsi="宋体" w:cs="宋体" w:hint="eastAsia"/>
          <w:color w:val="333333"/>
          <w:kern w:val="0"/>
          <w:sz w:val="32"/>
          <w:szCs w:val="32"/>
        </w:rPr>
        <w:t>年本单位“三公”经费财政拨款支出</w:t>
      </w:r>
      <w:r w:rsidRPr="00E34079">
        <w:rPr>
          <w:rFonts w:ascii="仿宋_GB2312" w:eastAsia="仿宋_GB2312" w:hAnsi="宋体" w:cs="宋体"/>
          <w:color w:val="333333"/>
          <w:kern w:val="0"/>
          <w:sz w:val="32"/>
          <w:szCs w:val="32"/>
        </w:rPr>
        <w:t>1.0</w:t>
      </w:r>
      <w:r w:rsidRPr="00E34079">
        <w:rPr>
          <w:rFonts w:ascii="仿宋_GB2312" w:eastAsia="仿宋_GB2312" w:hAnsi="宋体" w:cs="宋体" w:hint="eastAsia"/>
          <w:color w:val="333333"/>
          <w:kern w:val="0"/>
          <w:sz w:val="32"/>
          <w:szCs w:val="32"/>
        </w:rPr>
        <w:t>万元，较</w:t>
      </w:r>
      <w:r w:rsidRPr="00E34079">
        <w:rPr>
          <w:rFonts w:ascii="仿宋_GB2312" w:eastAsia="仿宋_GB2312" w:hAnsi="宋体" w:cs="宋体"/>
          <w:color w:val="333333"/>
          <w:kern w:val="0"/>
          <w:sz w:val="32"/>
          <w:szCs w:val="32"/>
        </w:rPr>
        <w:t>2014</w:t>
      </w:r>
      <w:r w:rsidRPr="00E34079">
        <w:rPr>
          <w:rFonts w:ascii="仿宋_GB2312" w:eastAsia="仿宋_GB2312" w:hAnsi="宋体" w:cs="宋体" w:hint="eastAsia"/>
          <w:color w:val="333333"/>
          <w:kern w:val="0"/>
          <w:sz w:val="32"/>
          <w:szCs w:val="32"/>
        </w:rPr>
        <w:t>年有所下降。主要是继续认真贯彻落实党政机关厉行节约有关要求，强化管理，严控因公临时出国（境）规模，规范公务接待活动，加强公务用车管理。</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w:t>
      </w:r>
      <w:r w:rsidRPr="00E34079">
        <w:rPr>
          <w:rFonts w:ascii="楷体_GB2312" w:eastAsia="楷体_GB2312" w:hAnsi="宋体" w:cs="宋体" w:hint="eastAsia"/>
          <w:color w:val="333333"/>
          <w:kern w:val="0"/>
          <w:sz w:val="32"/>
          <w:szCs w:val="32"/>
        </w:rPr>
        <w:t>（一）公务接待费</w:t>
      </w:r>
      <w:r w:rsidRPr="00E34079">
        <w:rPr>
          <w:rFonts w:ascii="楷体_GB2312" w:eastAsia="楷体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w:t>
      </w:r>
      <w:r w:rsidRPr="00E34079">
        <w:rPr>
          <w:rFonts w:ascii="仿宋_GB2312" w:eastAsia="仿宋_GB2312" w:hAnsi="宋体" w:cs="宋体"/>
          <w:color w:val="333333"/>
          <w:kern w:val="0"/>
          <w:sz w:val="32"/>
          <w:szCs w:val="32"/>
        </w:rPr>
        <w:t>2015</w:t>
      </w:r>
      <w:r w:rsidRPr="00E34079">
        <w:rPr>
          <w:rFonts w:ascii="仿宋_GB2312" w:eastAsia="仿宋_GB2312" w:hAnsi="宋体" w:cs="宋体" w:hint="eastAsia"/>
          <w:color w:val="333333"/>
          <w:kern w:val="0"/>
          <w:sz w:val="32"/>
          <w:szCs w:val="32"/>
        </w:rPr>
        <w:t>年公务接待费</w:t>
      </w:r>
      <w:r w:rsidRPr="00E34079">
        <w:rPr>
          <w:rFonts w:ascii="仿宋_GB2312" w:eastAsia="仿宋_GB2312" w:hAnsi="宋体" w:cs="宋体"/>
          <w:color w:val="333333"/>
          <w:kern w:val="0"/>
          <w:sz w:val="32"/>
          <w:szCs w:val="32"/>
        </w:rPr>
        <w:t>1.0</w:t>
      </w:r>
      <w:r w:rsidRPr="00E34079">
        <w:rPr>
          <w:rFonts w:ascii="仿宋_GB2312" w:eastAsia="仿宋_GB2312" w:hAnsi="宋体" w:cs="宋体" w:hint="eastAsia"/>
          <w:color w:val="333333"/>
          <w:kern w:val="0"/>
          <w:sz w:val="32"/>
          <w:szCs w:val="32"/>
        </w:rPr>
        <w:t>万元，公务接待</w:t>
      </w:r>
      <w:r w:rsidRPr="00E34079">
        <w:rPr>
          <w:rFonts w:ascii="仿宋_GB2312" w:eastAsia="仿宋_GB2312" w:hAnsi="宋体" w:cs="宋体"/>
          <w:color w:val="333333"/>
          <w:kern w:val="0"/>
          <w:sz w:val="32"/>
          <w:szCs w:val="32"/>
        </w:rPr>
        <w:t>18</w:t>
      </w:r>
      <w:r w:rsidRPr="00E34079">
        <w:rPr>
          <w:rFonts w:ascii="仿宋_GB2312" w:eastAsia="仿宋_GB2312" w:hAnsi="宋体" w:cs="宋体" w:hint="eastAsia"/>
          <w:color w:val="333333"/>
          <w:kern w:val="0"/>
          <w:sz w:val="32"/>
          <w:szCs w:val="32"/>
        </w:rPr>
        <w:t>批次，共计</w:t>
      </w:r>
      <w:r w:rsidRPr="00E34079">
        <w:rPr>
          <w:rFonts w:ascii="仿宋_GB2312" w:eastAsia="仿宋_GB2312" w:hAnsi="宋体" w:cs="宋体"/>
          <w:color w:val="333333"/>
          <w:kern w:val="0"/>
          <w:sz w:val="32"/>
          <w:szCs w:val="32"/>
        </w:rPr>
        <w:t>230</w:t>
      </w:r>
      <w:r w:rsidRPr="00E34079">
        <w:rPr>
          <w:rFonts w:ascii="仿宋_GB2312" w:eastAsia="仿宋_GB2312" w:hAnsi="宋体" w:cs="宋体" w:hint="eastAsia"/>
          <w:color w:val="333333"/>
          <w:kern w:val="0"/>
          <w:sz w:val="32"/>
          <w:szCs w:val="32"/>
        </w:rPr>
        <w:t>人，主要用于接待上级单位检查和友邻单位考察、学习等公务活动。</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w:t>
      </w:r>
      <w:r w:rsidRPr="00E34079">
        <w:rPr>
          <w:rFonts w:ascii="楷体_GB2312" w:eastAsia="楷体_GB2312" w:hAnsi="宋体" w:cs="宋体" w:hint="eastAsia"/>
          <w:color w:val="333333"/>
          <w:kern w:val="0"/>
          <w:sz w:val="32"/>
          <w:szCs w:val="32"/>
        </w:rPr>
        <w:t>（二）因公出国（境）经费</w:t>
      </w:r>
      <w:r w:rsidRPr="00E34079">
        <w:rPr>
          <w:rFonts w:ascii="楷体_GB2312" w:eastAsia="楷体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w:t>
      </w:r>
      <w:r w:rsidRPr="00E34079">
        <w:rPr>
          <w:rFonts w:ascii="仿宋_GB2312" w:eastAsia="仿宋_GB2312" w:hAnsi="宋体" w:cs="宋体"/>
          <w:color w:val="333333"/>
          <w:kern w:val="0"/>
          <w:sz w:val="32"/>
          <w:szCs w:val="32"/>
        </w:rPr>
        <w:t>2015</w:t>
      </w:r>
      <w:r w:rsidRPr="00E34079">
        <w:rPr>
          <w:rFonts w:ascii="仿宋_GB2312" w:eastAsia="仿宋_GB2312" w:hAnsi="宋体" w:cs="宋体" w:hint="eastAsia"/>
          <w:color w:val="333333"/>
          <w:kern w:val="0"/>
          <w:sz w:val="32"/>
          <w:szCs w:val="32"/>
        </w:rPr>
        <w:t>年因公出国（境）费为“零”。</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w:t>
      </w:r>
      <w:r w:rsidRPr="00E34079">
        <w:rPr>
          <w:rFonts w:ascii="楷体_GB2312" w:eastAsia="楷体_GB2312" w:hAnsi="宋体" w:cs="宋体" w:hint="eastAsia"/>
          <w:color w:val="333333"/>
          <w:kern w:val="0"/>
          <w:sz w:val="32"/>
          <w:szCs w:val="32"/>
        </w:rPr>
        <w:t>（三）公务用车购置及运行维护费</w:t>
      </w:r>
      <w:r w:rsidRPr="00E34079">
        <w:rPr>
          <w:rFonts w:ascii="楷体_GB2312" w:eastAsia="楷体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w:t>
      </w:r>
      <w:r w:rsidRPr="00E34079">
        <w:rPr>
          <w:rFonts w:ascii="仿宋_GB2312" w:eastAsia="仿宋_GB2312" w:hAnsi="宋体" w:cs="宋体"/>
          <w:color w:val="333333"/>
          <w:kern w:val="0"/>
          <w:sz w:val="32"/>
          <w:szCs w:val="32"/>
        </w:rPr>
        <w:t>2015</w:t>
      </w:r>
      <w:r w:rsidRPr="00E34079">
        <w:rPr>
          <w:rFonts w:ascii="仿宋_GB2312" w:eastAsia="仿宋_GB2312" w:hAnsi="宋体" w:cs="宋体" w:hint="eastAsia"/>
          <w:color w:val="333333"/>
          <w:kern w:val="0"/>
          <w:sz w:val="32"/>
          <w:szCs w:val="32"/>
        </w:rPr>
        <w:t>年公务用车购置及运行维护费</w:t>
      </w:r>
      <w:r w:rsidRPr="00E34079">
        <w:rPr>
          <w:rFonts w:ascii="仿宋_GB2312" w:eastAsia="仿宋_GB2312" w:hAnsi="宋体" w:cs="宋体"/>
          <w:color w:val="333333"/>
          <w:kern w:val="0"/>
          <w:sz w:val="32"/>
          <w:szCs w:val="32"/>
        </w:rPr>
        <w:t>3.7</w:t>
      </w:r>
      <w:r w:rsidRPr="00E34079">
        <w:rPr>
          <w:rFonts w:ascii="仿宋_GB2312" w:eastAsia="仿宋_GB2312" w:hAnsi="宋体" w:cs="宋体" w:hint="eastAsia"/>
          <w:color w:val="333333"/>
          <w:kern w:val="0"/>
          <w:sz w:val="32"/>
          <w:szCs w:val="32"/>
        </w:rPr>
        <w:t>万元</w:t>
      </w:r>
      <w:r w:rsidRPr="00E34079">
        <w:rPr>
          <w:rFonts w:ascii="仿宋_GB2312" w:eastAsia="仿宋_GB2312" w:hAnsi="宋体" w:cs="宋体"/>
          <w:color w:val="333333"/>
          <w:kern w:val="0"/>
          <w:sz w:val="32"/>
          <w:szCs w:val="32"/>
        </w:rPr>
        <w:t xml:space="preserve">, </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截至</w:t>
      </w:r>
      <w:r w:rsidRPr="00E34079">
        <w:rPr>
          <w:rFonts w:ascii="仿宋_GB2312" w:eastAsia="仿宋_GB2312" w:hAnsi="宋体" w:cs="宋体"/>
          <w:color w:val="333333"/>
          <w:kern w:val="0"/>
          <w:sz w:val="32"/>
          <w:szCs w:val="32"/>
        </w:rPr>
        <w:t>2015</w:t>
      </w:r>
      <w:r w:rsidRPr="00E34079">
        <w:rPr>
          <w:rFonts w:ascii="仿宋_GB2312" w:eastAsia="仿宋_GB2312" w:hAnsi="宋体" w:cs="宋体" w:hint="eastAsia"/>
          <w:color w:val="333333"/>
          <w:kern w:val="0"/>
          <w:sz w:val="32"/>
          <w:szCs w:val="32"/>
        </w:rPr>
        <w:t>年</w:t>
      </w:r>
      <w:r w:rsidRPr="00E34079">
        <w:rPr>
          <w:rFonts w:ascii="仿宋_GB2312" w:eastAsia="仿宋_GB2312" w:hAnsi="宋体" w:cs="宋体"/>
          <w:color w:val="333333"/>
          <w:kern w:val="0"/>
          <w:sz w:val="32"/>
          <w:szCs w:val="32"/>
        </w:rPr>
        <w:t>12</w:t>
      </w:r>
      <w:r w:rsidRPr="00E34079">
        <w:rPr>
          <w:rFonts w:ascii="仿宋_GB2312" w:eastAsia="仿宋_GB2312" w:hAnsi="宋体" w:cs="宋体" w:hint="eastAsia"/>
          <w:color w:val="333333"/>
          <w:kern w:val="0"/>
          <w:sz w:val="32"/>
          <w:szCs w:val="32"/>
        </w:rPr>
        <w:t>月底，共有公务用</w:t>
      </w:r>
      <w:r w:rsidRPr="00E34079">
        <w:rPr>
          <w:rFonts w:ascii="仿宋_GB2312" w:eastAsia="仿宋_GB2312" w:hAnsi="宋体" w:cs="宋体"/>
          <w:color w:val="333333"/>
          <w:kern w:val="0"/>
          <w:sz w:val="32"/>
          <w:szCs w:val="32"/>
        </w:rPr>
        <w:t>2</w:t>
      </w:r>
      <w:r w:rsidRPr="00E34079">
        <w:rPr>
          <w:rFonts w:ascii="仿宋_GB2312" w:eastAsia="仿宋_GB2312" w:hAnsi="宋体" w:cs="宋体" w:hint="eastAsia"/>
          <w:color w:val="333333"/>
          <w:kern w:val="0"/>
          <w:sz w:val="32"/>
          <w:szCs w:val="32"/>
        </w:rPr>
        <w:t>辆，其中：轿车</w:t>
      </w:r>
      <w:r w:rsidRPr="00E34079">
        <w:rPr>
          <w:rFonts w:ascii="仿宋_GB2312" w:eastAsia="仿宋_GB2312" w:hAnsi="宋体" w:cs="宋体"/>
          <w:color w:val="333333"/>
          <w:kern w:val="0"/>
          <w:sz w:val="32"/>
          <w:szCs w:val="32"/>
        </w:rPr>
        <w:t>1</w:t>
      </w:r>
      <w:r w:rsidRPr="00E34079">
        <w:rPr>
          <w:rFonts w:ascii="仿宋_GB2312" w:eastAsia="仿宋_GB2312" w:hAnsi="宋体" w:cs="宋体" w:hint="eastAsia"/>
          <w:color w:val="333333"/>
          <w:kern w:val="0"/>
          <w:sz w:val="32"/>
          <w:szCs w:val="32"/>
        </w:rPr>
        <w:t>辆、囚车</w:t>
      </w:r>
      <w:r w:rsidRPr="00E34079">
        <w:rPr>
          <w:rFonts w:ascii="仿宋_GB2312" w:eastAsia="仿宋_GB2312" w:hAnsi="宋体" w:cs="宋体"/>
          <w:color w:val="333333"/>
          <w:kern w:val="0"/>
          <w:sz w:val="32"/>
          <w:szCs w:val="32"/>
        </w:rPr>
        <w:t>1</w:t>
      </w:r>
      <w:r w:rsidRPr="00E34079">
        <w:rPr>
          <w:rFonts w:ascii="仿宋_GB2312" w:eastAsia="仿宋_GB2312" w:hAnsi="宋体" w:cs="宋体" w:hint="eastAsia"/>
          <w:color w:val="333333"/>
          <w:kern w:val="0"/>
          <w:sz w:val="32"/>
          <w:szCs w:val="32"/>
        </w:rPr>
        <w:t>辆。</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w:t>
      </w:r>
      <w:r w:rsidRPr="00E34079">
        <w:rPr>
          <w:rFonts w:ascii="仿宋_GB2312" w:eastAsia="仿宋_GB2312" w:hAnsi="宋体" w:cs="宋体"/>
          <w:color w:val="333333"/>
          <w:kern w:val="0"/>
          <w:sz w:val="32"/>
          <w:szCs w:val="32"/>
        </w:rPr>
        <w:t>2015</w:t>
      </w:r>
      <w:r w:rsidRPr="00E34079">
        <w:rPr>
          <w:rFonts w:ascii="仿宋_GB2312" w:eastAsia="仿宋_GB2312" w:hAnsi="宋体" w:cs="宋体" w:hint="eastAsia"/>
          <w:color w:val="333333"/>
          <w:kern w:val="0"/>
          <w:sz w:val="32"/>
          <w:szCs w:val="32"/>
        </w:rPr>
        <w:t>年车辆运行维护费支出</w:t>
      </w:r>
      <w:r w:rsidRPr="00E34079">
        <w:rPr>
          <w:rFonts w:ascii="仿宋_GB2312" w:eastAsia="仿宋_GB2312" w:hAnsi="宋体" w:cs="宋体"/>
          <w:color w:val="333333"/>
          <w:kern w:val="0"/>
          <w:sz w:val="32"/>
          <w:szCs w:val="32"/>
        </w:rPr>
        <w:t>3.7</w:t>
      </w:r>
      <w:r w:rsidRPr="00E34079">
        <w:rPr>
          <w:rFonts w:ascii="仿宋_GB2312" w:eastAsia="仿宋_GB2312" w:hAnsi="宋体" w:cs="宋体" w:hint="eastAsia"/>
          <w:color w:val="333333"/>
          <w:kern w:val="0"/>
          <w:sz w:val="32"/>
          <w:szCs w:val="32"/>
        </w:rPr>
        <w:t>万元，用于保证看守所执行公业务活动，开展对在押人员家庭的走访工作等所需的公务用车燃料费、维修费、过路过桥费、保险费等支出。</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w:t>
      </w:r>
      <w:r w:rsidRPr="00E34079">
        <w:rPr>
          <w:rFonts w:ascii="黑体" w:eastAsia="黑体" w:hAnsi="黑体" w:cs="宋体" w:hint="eastAsia"/>
          <w:color w:val="333333"/>
          <w:kern w:val="0"/>
          <w:sz w:val="32"/>
          <w:szCs w:val="32"/>
        </w:rPr>
        <w:t>六、机关运行经费安排情况</w:t>
      </w:r>
      <w:r w:rsidRPr="00E34079">
        <w:rPr>
          <w:rFonts w:ascii="黑体" w:eastAsia="黑体" w:hAnsi="黑体" w:cs="宋体"/>
          <w:color w:val="333333"/>
          <w:kern w:val="0"/>
          <w:sz w:val="32"/>
          <w:szCs w:val="32"/>
        </w:rPr>
        <w:br/>
      </w:r>
      <w:r w:rsidRPr="00E34079">
        <w:rPr>
          <w:rFonts w:ascii="仿宋_GB2312" w:eastAsia="仿宋_GB2312" w:hAnsi="宋体" w:cs="宋体" w:hint="eastAsia"/>
          <w:color w:val="333333"/>
          <w:kern w:val="0"/>
          <w:sz w:val="32"/>
          <w:szCs w:val="32"/>
        </w:rPr>
        <w:t xml:space="preserve">　　本单位</w:t>
      </w:r>
      <w:r w:rsidRPr="00E34079">
        <w:rPr>
          <w:rFonts w:ascii="仿宋_GB2312" w:eastAsia="仿宋_GB2312" w:hAnsi="宋体" w:cs="宋体"/>
          <w:color w:val="333333"/>
          <w:kern w:val="0"/>
          <w:sz w:val="32"/>
          <w:szCs w:val="32"/>
        </w:rPr>
        <w:t>2015</w:t>
      </w:r>
      <w:r w:rsidRPr="00E34079">
        <w:rPr>
          <w:rFonts w:ascii="仿宋_GB2312" w:eastAsia="仿宋_GB2312" w:hAnsi="宋体" w:cs="宋体" w:hint="eastAsia"/>
          <w:color w:val="333333"/>
          <w:kern w:val="0"/>
          <w:sz w:val="32"/>
          <w:szCs w:val="32"/>
        </w:rPr>
        <w:t>年履行一般行政管理职能、维持机关日常运转而开支的机关运行经费，合计</w:t>
      </w:r>
      <w:r w:rsidRPr="00E34079">
        <w:rPr>
          <w:rFonts w:ascii="仿宋_GB2312" w:eastAsia="仿宋_GB2312" w:hAnsi="宋体" w:cs="宋体"/>
          <w:color w:val="333333"/>
          <w:kern w:val="0"/>
          <w:sz w:val="32"/>
          <w:szCs w:val="32"/>
        </w:rPr>
        <w:t>44.0</w:t>
      </w:r>
      <w:r w:rsidRPr="00E34079">
        <w:rPr>
          <w:rFonts w:ascii="仿宋_GB2312" w:eastAsia="仿宋_GB2312" w:hAnsi="宋体" w:cs="宋体" w:hint="eastAsia"/>
          <w:color w:val="333333"/>
          <w:kern w:val="0"/>
          <w:sz w:val="32"/>
          <w:szCs w:val="32"/>
        </w:rPr>
        <w:t>万元。</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附表一：</w:t>
      </w:r>
      <w:r w:rsidRPr="00E34079">
        <w:rPr>
          <w:rFonts w:ascii="仿宋_GB2312" w:eastAsia="仿宋_GB2312" w:hAnsi="宋体" w:cs="宋体"/>
          <w:color w:val="333333"/>
          <w:kern w:val="0"/>
          <w:sz w:val="32"/>
          <w:szCs w:val="32"/>
        </w:rPr>
        <w:t>2015</w:t>
      </w:r>
      <w:r w:rsidRPr="00E34079">
        <w:rPr>
          <w:rFonts w:ascii="仿宋_GB2312" w:eastAsia="仿宋_GB2312" w:hAnsi="宋体" w:cs="宋体" w:hint="eastAsia"/>
          <w:color w:val="333333"/>
          <w:kern w:val="0"/>
          <w:sz w:val="32"/>
          <w:szCs w:val="32"/>
        </w:rPr>
        <w:t>年收入支出决算总表（财决</w:t>
      </w:r>
      <w:r w:rsidRPr="00E34079">
        <w:rPr>
          <w:rFonts w:ascii="仿宋_GB2312" w:eastAsia="仿宋_GB2312" w:hAnsi="宋体" w:cs="宋体"/>
          <w:color w:val="333333"/>
          <w:kern w:val="0"/>
          <w:sz w:val="32"/>
          <w:szCs w:val="32"/>
        </w:rPr>
        <w:t>01</w:t>
      </w:r>
      <w:r w:rsidRPr="00E34079">
        <w:rPr>
          <w:rFonts w:ascii="仿宋_GB2312" w:eastAsia="仿宋_GB2312" w:hAnsi="宋体" w:cs="宋体" w:hint="eastAsia"/>
          <w:color w:val="333333"/>
          <w:kern w:val="0"/>
          <w:sz w:val="32"/>
          <w:szCs w:val="32"/>
        </w:rPr>
        <w:t>表）</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附表二</w:t>
      </w:r>
      <w:r w:rsidRPr="00E34079">
        <w:rPr>
          <w:rFonts w:ascii="仿宋_GB2312" w:eastAsia="仿宋_GB2312" w:hAnsi="宋体" w:cs="宋体"/>
          <w:color w:val="333333"/>
          <w:kern w:val="0"/>
          <w:sz w:val="32"/>
          <w:szCs w:val="32"/>
        </w:rPr>
        <w:t>:2015</w:t>
      </w:r>
      <w:r w:rsidRPr="00E34079">
        <w:rPr>
          <w:rFonts w:ascii="仿宋_GB2312" w:eastAsia="仿宋_GB2312" w:hAnsi="宋体" w:cs="宋体" w:hint="eastAsia"/>
          <w:color w:val="333333"/>
          <w:kern w:val="0"/>
          <w:sz w:val="32"/>
          <w:szCs w:val="32"/>
        </w:rPr>
        <w:t>年财政拨款收入支出决算总表（财决</w:t>
      </w:r>
      <w:r w:rsidRPr="00E34079">
        <w:rPr>
          <w:rFonts w:ascii="仿宋_GB2312" w:eastAsia="仿宋_GB2312" w:hAnsi="宋体" w:cs="宋体"/>
          <w:color w:val="333333"/>
          <w:kern w:val="0"/>
          <w:sz w:val="32"/>
          <w:szCs w:val="32"/>
        </w:rPr>
        <w:t>01-1</w:t>
      </w:r>
      <w:r w:rsidRPr="00E34079">
        <w:rPr>
          <w:rFonts w:ascii="仿宋_GB2312" w:eastAsia="仿宋_GB2312" w:hAnsi="宋体" w:cs="宋体" w:hint="eastAsia"/>
          <w:color w:val="333333"/>
          <w:kern w:val="0"/>
          <w:sz w:val="32"/>
          <w:szCs w:val="32"/>
        </w:rPr>
        <w:t>表）</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附表三：</w:t>
      </w:r>
      <w:r w:rsidRPr="00E34079">
        <w:rPr>
          <w:rFonts w:ascii="仿宋_GB2312" w:eastAsia="仿宋_GB2312" w:hAnsi="宋体" w:cs="宋体"/>
          <w:color w:val="333333"/>
          <w:kern w:val="0"/>
          <w:sz w:val="32"/>
          <w:szCs w:val="32"/>
        </w:rPr>
        <w:t>2015</w:t>
      </w:r>
      <w:r w:rsidRPr="00E34079">
        <w:rPr>
          <w:rFonts w:ascii="仿宋_GB2312" w:eastAsia="仿宋_GB2312" w:hAnsi="宋体" w:cs="宋体" w:hint="eastAsia"/>
          <w:color w:val="333333"/>
          <w:kern w:val="0"/>
          <w:sz w:val="32"/>
          <w:szCs w:val="32"/>
        </w:rPr>
        <w:t>年收入决算表（财决</w:t>
      </w:r>
      <w:r w:rsidRPr="00E34079">
        <w:rPr>
          <w:rFonts w:ascii="仿宋_GB2312" w:eastAsia="仿宋_GB2312" w:hAnsi="宋体" w:cs="宋体"/>
          <w:color w:val="333333"/>
          <w:kern w:val="0"/>
          <w:sz w:val="32"/>
          <w:szCs w:val="32"/>
        </w:rPr>
        <w:t>03</w:t>
      </w:r>
      <w:r w:rsidRPr="00E34079">
        <w:rPr>
          <w:rFonts w:ascii="仿宋_GB2312" w:eastAsia="仿宋_GB2312" w:hAnsi="宋体" w:cs="宋体" w:hint="eastAsia"/>
          <w:color w:val="333333"/>
          <w:kern w:val="0"/>
          <w:sz w:val="32"/>
          <w:szCs w:val="32"/>
        </w:rPr>
        <w:t>表）</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附表四</w:t>
      </w:r>
      <w:r w:rsidRPr="00E34079">
        <w:rPr>
          <w:rFonts w:ascii="仿宋_GB2312" w:eastAsia="仿宋_GB2312" w:hAnsi="宋体" w:cs="宋体"/>
          <w:color w:val="333333"/>
          <w:kern w:val="0"/>
          <w:sz w:val="32"/>
          <w:szCs w:val="32"/>
        </w:rPr>
        <w:t>:2015</w:t>
      </w:r>
      <w:r w:rsidRPr="00E34079">
        <w:rPr>
          <w:rFonts w:ascii="仿宋_GB2312" w:eastAsia="仿宋_GB2312" w:hAnsi="宋体" w:cs="宋体" w:hint="eastAsia"/>
          <w:color w:val="333333"/>
          <w:kern w:val="0"/>
          <w:sz w:val="32"/>
          <w:szCs w:val="32"/>
        </w:rPr>
        <w:t>年支出决算表（财决</w:t>
      </w:r>
      <w:r w:rsidRPr="00E34079">
        <w:rPr>
          <w:rFonts w:ascii="仿宋_GB2312" w:eastAsia="仿宋_GB2312" w:hAnsi="宋体" w:cs="宋体"/>
          <w:color w:val="333333"/>
          <w:kern w:val="0"/>
          <w:sz w:val="32"/>
          <w:szCs w:val="32"/>
        </w:rPr>
        <w:t>04</w:t>
      </w:r>
      <w:r w:rsidRPr="00E34079">
        <w:rPr>
          <w:rFonts w:ascii="仿宋_GB2312" w:eastAsia="仿宋_GB2312" w:hAnsi="宋体" w:cs="宋体" w:hint="eastAsia"/>
          <w:color w:val="333333"/>
          <w:kern w:val="0"/>
          <w:sz w:val="32"/>
          <w:szCs w:val="32"/>
        </w:rPr>
        <w:t>表）</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附表五：</w:t>
      </w:r>
      <w:r w:rsidRPr="00E34079">
        <w:rPr>
          <w:rFonts w:ascii="仿宋_GB2312" w:eastAsia="仿宋_GB2312" w:hAnsi="宋体" w:cs="宋体"/>
          <w:color w:val="333333"/>
          <w:kern w:val="0"/>
          <w:sz w:val="32"/>
          <w:szCs w:val="32"/>
        </w:rPr>
        <w:t>2015</w:t>
      </w:r>
      <w:r w:rsidRPr="00E34079">
        <w:rPr>
          <w:rFonts w:ascii="仿宋_GB2312" w:eastAsia="仿宋_GB2312" w:hAnsi="宋体" w:cs="宋体" w:hint="eastAsia"/>
          <w:color w:val="333333"/>
          <w:kern w:val="0"/>
          <w:sz w:val="32"/>
          <w:szCs w:val="32"/>
        </w:rPr>
        <w:t>年一般公共预算财政拨款基本支出决算明细表（财决</w:t>
      </w:r>
      <w:r w:rsidRPr="00E34079">
        <w:rPr>
          <w:rFonts w:ascii="仿宋_GB2312" w:eastAsia="仿宋_GB2312" w:hAnsi="宋体" w:cs="宋体"/>
          <w:color w:val="333333"/>
          <w:kern w:val="0"/>
          <w:sz w:val="32"/>
          <w:szCs w:val="32"/>
        </w:rPr>
        <w:t>08-1</w:t>
      </w:r>
      <w:r w:rsidRPr="00E34079">
        <w:rPr>
          <w:rFonts w:ascii="仿宋_GB2312" w:eastAsia="仿宋_GB2312" w:hAnsi="宋体" w:cs="宋体" w:hint="eastAsia"/>
          <w:color w:val="333333"/>
          <w:kern w:val="0"/>
          <w:sz w:val="32"/>
          <w:szCs w:val="32"/>
        </w:rPr>
        <w:t>表）</w:t>
      </w:r>
      <w:r w:rsidRPr="00E34079">
        <w:rPr>
          <w:rFonts w:ascii="仿宋_GB2312" w:eastAsia="仿宋_GB2312" w:hAnsi="宋体" w:cs="宋体"/>
          <w:color w:val="333333"/>
          <w:kern w:val="0"/>
          <w:sz w:val="32"/>
          <w:szCs w:val="32"/>
        </w:rPr>
        <w:br/>
      </w:r>
      <w:r w:rsidRPr="00E34079">
        <w:rPr>
          <w:rFonts w:ascii="仿宋_GB2312" w:eastAsia="仿宋_GB2312" w:hAnsi="宋体" w:cs="宋体" w:hint="eastAsia"/>
          <w:color w:val="333333"/>
          <w:kern w:val="0"/>
          <w:sz w:val="32"/>
          <w:szCs w:val="32"/>
        </w:rPr>
        <w:t xml:space="preserve">　　附表六：</w:t>
      </w:r>
      <w:r w:rsidRPr="00E34079">
        <w:rPr>
          <w:rFonts w:ascii="仿宋_GB2312" w:eastAsia="仿宋_GB2312" w:hAnsi="宋体" w:cs="宋体"/>
          <w:color w:val="333333"/>
          <w:kern w:val="0"/>
          <w:sz w:val="32"/>
          <w:szCs w:val="32"/>
        </w:rPr>
        <w:t>2015</w:t>
      </w:r>
      <w:r w:rsidRPr="00E34079">
        <w:rPr>
          <w:rFonts w:ascii="仿宋_GB2312" w:eastAsia="仿宋_GB2312" w:hAnsi="宋体" w:cs="宋体" w:hint="eastAsia"/>
          <w:color w:val="333333"/>
          <w:kern w:val="0"/>
          <w:sz w:val="32"/>
          <w:szCs w:val="32"/>
        </w:rPr>
        <w:t>年部门决算相关信息统计表</w:t>
      </w:r>
    </w:p>
    <w:p w:rsidR="002E3EA8" w:rsidRPr="00E34079" w:rsidRDefault="002E3EA8" w:rsidP="008C54AD">
      <w:pPr>
        <w:spacing w:line="600" w:lineRule="exact"/>
        <w:ind w:firstLineChars="200" w:firstLine="31680"/>
        <w:rPr>
          <w:rFonts w:ascii="仿宋_GB2312" w:eastAsia="仿宋_GB2312" w:hAnsi="宋体" w:cs="宋体"/>
          <w:color w:val="333333"/>
          <w:kern w:val="0"/>
          <w:sz w:val="32"/>
          <w:szCs w:val="32"/>
        </w:rPr>
      </w:pPr>
      <w:r w:rsidRPr="00E34079">
        <w:rPr>
          <w:rFonts w:ascii="仿宋_GB2312" w:eastAsia="仿宋_GB2312" w:hAnsi="宋体" w:cs="宋体" w:hint="eastAsia"/>
          <w:color w:val="333333"/>
          <w:kern w:val="0"/>
          <w:sz w:val="32"/>
          <w:szCs w:val="32"/>
        </w:rPr>
        <w:t>附表七：</w:t>
      </w:r>
      <w:r w:rsidRPr="00E34079">
        <w:rPr>
          <w:rFonts w:ascii="仿宋_GB2312" w:eastAsia="仿宋_GB2312" w:hAnsi="宋体" w:cs="宋体"/>
          <w:color w:val="333333"/>
          <w:kern w:val="0"/>
          <w:sz w:val="32"/>
          <w:szCs w:val="32"/>
        </w:rPr>
        <w:t>2015</w:t>
      </w:r>
      <w:r w:rsidRPr="00E34079">
        <w:rPr>
          <w:rFonts w:ascii="仿宋_GB2312" w:eastAsia="仿宋_GB2312" w:hAnsi="宋体" w:cs="宋体" w:hint="eastAsia"/>
          <w:color w:val="333333"/>
          <w:kern w:val="0"/>
          <w:sz w:val="32"/>
          <w:szCs w:val="32"/>
        </w:rPr>
        <w:t>年政府采购情况表</w:t>
      </w:r>
    </w:p>
    <w:p w:rsidR="002E3EA8" w:rsidRDefault="002E3EA8" w:rsidP="008C54AD">
      <w:pPr>
        <w:spacing w:line="600" w:lineRule="exact"/>
        <w:ind w:firstLineChars="200" w:firstLine="31680"/>
        <w:rPr>
          <w:rFonts w:ascii="仿宋_GB2312" w:eastAsia="仿宋_GB2312" w:hAnsi="宋体" w:cs="宋体"/>
          <w:color w:val="333333"/>
          <w:kern w:val="0"/>
          <w:sz w:val="32"/>
          <w:szCs w:val="32"/>
        </w:rPr>
      </w:pPr>
      <w:r w:rsidRPr="00E34079">
        <w:rPr>
          <w:rFonts w:ascii="仿宋_GB2312" w:eastAsia="仿宋_GB2312" w:hAnsi="宋体" w:cs="宋体"/>
          <w:color w:val="333333"/>
          <w:kern w:val="0"/>
          <w:sz w:val="32"/>
          <w:szCs w:val="32"/>
        </w:rPr>
        <w:t xml:space="preserve">                    </w:t>
      </w:r>
    </w:p>
    <w:p w:rsidR="002E3EA8" w:rsidRPr="00E34079" w:rsidRDefault="002E3EA8" w:rsidP="00DE7B15">
      <w:pPr>
        <w:spacing w:line="600" w:lineRule="exact"/>
        <w:ind w:firstLineChars="900" w:firstLine="31680"/>
        <w:rPr>
          <w:sz w:val="32"/>
          <w:szCs w:val="32"/>
        </w:rPr>
      </w:pPr>
      <w:r w:rsidRPr="00E34079">
        <w:rPr>
          <w:rFonts w:ascii="仿宋_GB2312" w:eastAsia="仿宋_GB2312" w:hAnsi="宋体" w:cs="宋体"/>
          <w:color w:val="333333"/>
          <w:kern w:val="0"/>
          <w:sz w:val="32"/>
          <w:szCs w:val="32"/>
        </w:rPr>
        <w:t xml:space="preserve">    </w:t>
      </w:r>
      <w:r w:rsidRPr="00E34079">
        <w:rPr>
          <w:rFonts w:ascii="仿宋_GB2312" w:eastAsia="仿宋_GB2312" w:hAnsi="宋体" w:cs="宋体" w:hint="eastAsia"/>
          <w:color w:val="333333"/>
          <w:kern w:val="0"/>
          <w:sz w:val="32"/>
          <w:szCs w:val="32"/>
        </w:rPr>
        <w:t>二</w:t>
      </w:r>
      <w:r w:rsidRPr="00E34079">
        <w:rPr>
          <w:rFonts w:ascii="仿宋_GB2312" w:eastAsia="仿宋_GB2312" w:hAnsi="宋体" w:cs="宋体"/>
          <w:color w:val="333333"/>
          <w:kern w:val="0"/>
          <w:sz w:val="32"/>
          <w:szCs w:val="32"/>
        </w:rPr>
        <w:t>0</w:t>
      </w:r>
      <w:r w:rsidRPr="00E34079">
        <w:rPr>
          <w:rFonts w:ascii="仿宋_GB2312" w:eastAsia="仿宋_GB2312" w:hAnsi="宋体" w:cs="宋体" w:hint="eastAsia"/>
          <w:color w:val="333333"/>
          <w:kern w:val="0"/>
          <w:sz w:val="32"/>
          <w:szCs w:val="32"/>
        </w:rPr>
        <w:t>一六年八月二十五日</w:t>
      </w:r>
    </w:p>
    <w:sectPr w:rsidR="002E3EA8" w:rsidRPr="00E34079" w:rsidSect="00E53976">
      <w:headerReference w:type="even" r:id="rId6"/>
      <w:headerReference w:type="default" r:id="rId7"/>
      <w:footerReference w:type="even" r:id="rId8"/>
      <w:footerReference w:type="default" r:id="rId9"/>
      <w:headerReference w:type="first" r:id="rId10"/>
      <w:footerReference w:type="first" r:id="rId11"/>
      <w:pgSz w:w="11906" w:h="16838"/>
      <w:pgMar w:top="1587" w:right="1587" w:bottom="1587" w:left="1587" w:header="851" w:footer="992" w:gutter="0"/>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EA8" w:rsidRDefault="002E3EA8">
      <w:r>
        <w:separator/>
      </w:r>
    </w:p>
  </w:endnote>
  <w:endnote w:type="continuationSeparator" w:id="0">
    <w:p w:rsidR="002E3EA8" w:rsidRDefault="002E3E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粗宋简体">
    <w:altName w:val="方正小标宋简体"/>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EA8" w:rsidRDefault="002E3E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EA8" w:rsidRDefault="002E3E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EA8" w:rsidRDefault="002E3E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EA8" w:rsidRDefault="002E3EA8">
      <w:r>
        <w:separator/>
      </w:r>
    </w:p>
  </w:footnote>
  <w:footnote w:type="continuationSeparator" w:id="0">
    <w:p w:rsidR="002E3EA8" w:rsidRDefault="002E3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EA8" w:rsidRDefault="002E3E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EA8" w:rsidRDefault="002E3EA8" w:rsidP="008C54AD">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EA8" w:rsidRDefault="002E3E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9"/>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3AD1"/>
    <w:rsid w:val="00075670"/>
    <w:rsid w:val="00123AD1"/>
    <w:rsid w:val="0016335D"/>
    <w:rsid w:val="00223F3F"/>
    <w:rsid w:val="00256599"/>
    <w:rsid w:val="002A1BCF"/>
    <w:rsid w:val="002E3EA8"/>
    <w:rsid w:val="00322F93"/>
    <w:rsid w:val="00427BE6"/>
    <w:rsid w:val="004E1DAE"/>
    <w:rsid w:val="00641D50"/>
    <w:rsid w:val="007003BD"/>
    <w:rsid w:val="007C00D1"/>
    <w:rsid w:val="007E08DC"/>
    <w:rsid w:val="00847898"/>
    <w:rsid w:val="00865346"/>
    <w:rsid w:val="00877D40"/>
    <w:rsid w:val="008C54AD"/>
    <w:rsid w:val="009D5FBB"/>
    <w:rsid w:val="00A23018"/>
    <w:rsid w:val="00AA5E11"/>
    <w:rsid w:val="00B00E1C"/>
    <w:rsid w:val="00BB0216"/>
    <w:rsid w:val="00C25174"/>
    <w:rsid w:val="00CA12A4"/>
    <w:rsid w:val="00D56C63"/>
    <w:rsid w:val="00D64A7A"/>
    <w:rsid w:val="00DD353B"/>
    <w:rsid w:val="00DE7B15"/>
    <w:rsid w:val="00E00E6B"/>
    <w:rsid w:val="00E31C9A"/>
    <w:rsid w:val="00E34079"/>
    <w:rsid w:val="00E53647"/>
    <w:rsid w:val="00E53976"/>
    <w:rsid w:val="00EA2B2B"/>
    <w:rsid w:val="33C006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97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97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53976"/>
    <w:rPr>
      <w:rFonts w:cs="Times New Roman"/>
      <w:sz w:val="18"/>
      <w:szCs w:val="18"/>
    </w:rPr>
  </w:style>
  <w:style w:type="paragraph" w:styleId="Header">
    <w:name w:val="header"/>
    <w:basedOn w:val="Normal"/>
    <w:link w:val="HeaderChar"/>
    <w:uiPriority w:val="99"/>
    <w:rsid w:val="00E5397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53976"/>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TotalTime>
  <Pages>3</Pages>
  <Words>215</Words>
  <Characters>1231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47</cp:revision>
  <cp:lastPrinted>2016-08-24T07:28:00Z</cp:lastPrinted>
  <dcterms:created xsi:type="dcterms:W3CDTF">2016-08-17T02:53:00Z</dcterms:created>
  <dcterms:modified xsi:type="dcterms:W3CDTF">2016-08-25T10:38:00Z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