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54" w:lineRule="exact"/>
        <w:rPr>
          <w:rFonts w:ascii="黑体" w:hAnsi="仿宋_GB2312" w:eastAsia="黑体"/>
          <w:b w:val="0"/>
          <w:bCs/>
          <w:spacing w:val="-4"/>
          <w:szCs w:val="32"/>
        </w:rPr>
      </w:pPr>
    </w:p>
    <w:p>
      <w:pPr>
        <w:pStyle w:val="2"/>
        <w:spacing w:line="554" w:lineRule="exact"/>
        <w:rPr>
          <w:rFonts w:ascii="黑体" w:hAnsi="仿宋_GB2312" w:eastAsia="黑体"/>
          <w:b w:val="0"/>
          <w:bCs/>
          <w:spacing w:val="-4"/>
          <w:szCs w:val="32"/>
        </w:rPr>
      </w:pPr>
      <w:r>
        <w:rPr>
          <w:rFonts w:hint="eastAsia" w:ascii="黑体" w:hAnsi="仿宋_GB2312" w:eastAsia="黑体"/>
          <w:b w:val="0"/>
          <w:bCs/>
          <w:spacing w:val="-4"/>
          <w:szCs w:val="32"/>
        </w:rPr>
        <w:t>附件</w:t>
      </w:r>
      <w:r>
        <w:rPr>
          <w:rFonts w:ascii="黑体" w:hAnsi="仿宋_GB2312" w:eastAsia="黑体"/>
          <w:b w:val="0"/>
          <w:bCs/>
          <w:spacing w:val="-4"/>
          <w:szCs w:val="32"/>
        </w:rPr>
        <w:t>3</w:t>
      </w:r>
      <w:bookmarkStart w:id="0" w:name="_GoBack"/>
      <w:bookmarkEnd w:id="0"/>
    </w:p>
    <w:p>
      <w:pPr>
        <w:spacing w:line="576" w:lineRule="exact"/>
        <w:jc w:val="center"/>
        <w:rPr>
          <w:rFonts w:ascii="方正小标宋简体" w:eastAsia="方正小标宋简体"/>
          <w:sz w:val="44"/>
          <w:szCs w:val="44"/>
        </w:rPr>
      </w:pPr>
      <w:r>
        <w:rPr>
          <w:rFonts w:hint="eastAsia" w:ascii="方正小标宋简体" w:eastAsia="方正小标宋简体"/>
          <w:sz w:val="44"/>
          <w:szCs w:val="44"/>
        </w:rPr>
        <w:t>《剑阁县引进高层次和紧缺人才暂行办法》</w:t>
      </w:r>
    </w:p>
    <w:p>
      <w:pPr>
        <w:spacing w:beforeLines="50" w:line="576" w:lineRule="exact"/>
        <w:jc w:val="center"/>
        <w:rPr>
          <w:rFonts w:ascii="楷体_GB2312" w:eastAsia="楷体_GB2312"/>
          <w:sz w:val="32"/>
          <w:szCs w:val="32"/>
        </w:rPr>
      </w:pPr>
      <w:r>
        <w:rPr>
          <w:rFonts w:hint="eastAsia" w:ascii="楷体_GB2312" w:eastAsia="楷体_GB2312"/>
          <w:sz w:val="32"/>
          <w:szCs w:val="32"/>
        </w:rPr>
        <w:t>（摘要）</w:t>
      </w:r>
    </w:p>
    <w:p>
      <w:pPr>
        <w:spacing w:line="554" w:lineRule="exact"/>
        <w:ind w:firstLine="627" w:firstLineChars="196"/>
        <w:rPr>
          <w:rStyle w:val="6"/>
          <w:rFonts w:ascii="楷体_GB2312" w:eastAsia="楷体_GB2312" w:cs="Arial"/>
          <w:b w:val="0"/>
          <w:kern w:val="0"/>
          <w:sz w:val="32"/>
          <w:szCs w:val="32"/>
        </w:rPr>
      </w:pPr>
    </w:p>
    <w:p>
      <w:pPr>
        <w:spacing w:line="554" w:lineRule="exact"/>
        <w:ind w:firstLine="627" w:firstLineChars="196"/>
        <w:rPr>
          <w:rFonts w:ascii="仿宋_GB2312" w:eastAsia="仿宋_GB2312"/>
          <w:sz w:val="32"/>
          <w:szCs w:val="32"/>
        </w:rPr>
      </w:pPr>
      <w:r>
        <w:rPr>
          <w:rStyle w:val="6"/>
          <w:rFonts w:hint="eastAsia" w:ascii="楷体_GB2312" w:eastAsia="楷体_GB2312" w:cs="Arial"/>
          <w:b w:val="0"/>
          <w:kern w:val="0"/>
          <w:sz w:val="32"/>
          <w:szCs w:val="32"/>
        </w:rPr>
        <w:t>第五条</w:t>
      </w:r>
      <w:r>
        <w:rPr>
          <w:rStyle w:val="6"/>
          <w:rFonts w:ascii="楷体_GB2312" w:eastAsia="楷体_GB2312" w:cs="Arial"/>
          <w:b w:val="0"/>
          <w:kern w:val="0"/>
          <w:sz w:val="32"/>
          <w:szCs w:val="32"/>
        </w:rPr>
        <w:t xml:space="preserve">   </w:t>
      </w: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引进人才分为三类</w:t>
      </w:r>
      <w:r>
        <w:rPr>
          <w:rFonts w:ascii="仿宋_GB2312" w:eastAsia="仿宋_GB2312"/>
          <w:sz w:val="32"/>
          <w:szCs w:val="32"/>
        </w:rPr>
        <w:t>:</w:t>
      </w:r>
    </w:p>
    <w:p>
      <w:pPr>
        <w:spacing w:line="554" w:lineRule="exact"/>
        <w:ind w:firstLine="627" w:firstLineChars="196"/>
        <w:rPr>
          <w:rFonts w:ascii="仿宋_GB2312" w:eastAsia="仿宋_GB2312"/>
          <w:sz w:val="32"/>
          <w:szCs w:val="32"/>
        </w:rPr>
      </w:pPr>
      <w:r>
        <w:rPr>
          <w:rFonts w:ascii="仿宋_GB2312" w:eastAsia="仿宋_GB2312"/>
          <w:sz w:val="32"/>
          <w:szCs w:val="32"/>
        </w:rPr>
        <w:t>A</w:t>
      </w:r>
      <w:r>
        <w:rPr>
          <w:rFonts w:hint="eastAsia" w:ascii="仿宋_GB2312" w:eastAsia="仿宋_GB2312"/>
          <w:sz w:val="32"/>
          <w:szCs w:val="32"/>
        </w:rPr>
        <w:t>类人才是指具有全日制博士学历</w:t>
      </w:r>
      <w:r>
        <w:rPr>
          <w:rFonts w:ascii="仿宋_GB2312" w:eastAsia="仿宋_GB2312"/>
          <w:sz w:val="32"/>
          <w:szCs w:val="32"/>
        </w:rPr>
        <w:t>(</w:t>
      </w:r>
      <w:r>
        <w:rPr>
          <w:rFonts w:hint="eastAsia" w:ascii="仿宋_GB2312" w:eastAsia="仿宋_GB2312"/>
          <w:sz w:val="32"/>
          <w:szCs w:val="32"/>
        </w:rPr>
        <w:t>学位</w:t>
      </w:r>
      <w:r>
        <w:rPr>
          <w:rFonts w:ascii="仿宋_GB2312" w:eastAsia="仿宋_GB2312"/>
          <w:sz w:val="32"/>
          <w:szCs w:val="32"/>
        </w:rPr>
        <w:t>)</w:t>
      </w:r>
      <w:r>
        <w:rPr>
          <w:rFonts w:hint="eastAsia" w:ascii="仿宋_GB2312" w:eastAsia="仿宋_GB2312"/>
          <w:sz w:val="32"/>
          <w:szCs w:val="32"/>
        </w:rPr>
        <w:t>或正高级专业技术职务任职资格的高层次人才。</w:t>
      </w:r>
    </w:p>
    <w:p>
      <w:pPr>
        <w:spacing w:line="554" w:lineRule="exact"/>
        <w:ind w:firstLine="627" w:firstLineChars="196"/>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类人才是指具有全日制硕士学历</w:t>
      </w:r>
      <w:r>
        <w:rPr>
          <w:rFonts w:ascii="仿宋_GB2312" w:eastAsia="仿宋_GB2312"/>
          <w:sz w:val="32"/>
          <w:szCs w:val="32"/>
        </w:rPr>
        <w:t>(</w:t>
      </w:r>
      <w:r>
        <w:rPr>
          <w:rFonts w:hint="eastAsia" w:ascii="仿宋_GB2312" w:eastAsia="仿宋_GB2312"/>
          <w:sz w:val="32"/>
          <w:szCs w:val="32"/>
        </w:rPr>
        <w:t>学位</w:t>
      </w:r>
      <w:r>
        <w:rPr>
          <w:rFonts w:ascii="仿宋_GB2312" w:eastAsia="仿宋_GB2312"/>
          <w:sz w:val="32"/>
          <w:szCs w:val="32"/>
        </w:rPr>
        <w:t>)</w:t>
      </w:r>
      <w:r>
        <w:rPr>
          <w:rFonts w:hint="eastAsia" w:ascii="仿宋_GB2312" w:eastAsia="仿宋_GB2312"/>
          <w:sz w:val="32"/>
          <w:szCs w:val="32"/>
        </w:rPr>
        <w:t>或副高级专业技术职务任职资格的高层次人才。</w:t>
      </w:r>
    </w:p>
    <w:p>
      <w:pPr>
        <w:spacing w:line="554" w:lineRule="exact"/>
        <w:ind w:firstLine="627" w:firstLineChars="196"/>
        <w:rPr>
          <w:rFonts w:ascii="仿宋_GB2312" w:eastAsia="仿宋_GB2312"/>
          <w:sz w:val="32"/>
          <w:szCs w:val="32"/>
        </w:rPr>
      </w:pPr>
      <w:r>
        <w:rPr>
          <w:rFonts w:ascii="仿宋_GB2312" w:eastAsia="仿宋_GB2312"/>
          <w:sz w:val="32"/>
          <w:szCs w:val="32"/>
        </w:rPr>
        <w:t>C</w:t>
      </w:r>
      <w:r>
        <w:rPr>
          <w:rFonts w:hint="eastAsia" w:ascii="仿宋_GB2312" w:eastAsia="仿宋_GB2312"/>
          <w:sz w:val="32"/>
          <w:szCs w:val="32"/>
        </w:rPr>
        <w:t>类人才是指我县经济社会事业发展急需的、列入全县紧缺人才需求目录的全日制本科学历人员，或经有关部门认定的具有特殊才能的人员。</w:t>
      </w:r>
    </w:p>
    <w:p>
      <w:pPr>
        <w:spacing w:line="554" w:lineRule="exact"/>
        <w:ind w:firstLine="627" w:firstLineChars="196"/>
        <w:rPr>
          <w:rFonts w:ascii="仿宋_GB2312" w:eastAsia="仿宋_GB2312"/>
          <w:sz w:val="32"/>
          <w:szCs w:val="32"/>
        </w:rPr>
      </w:pPr>
      <w:r>
        <w:rPr>
          <w:rFonts w:hint="eastAsia" w:ascii="仿宋_GB2312" w:eastAsia="仿宋_GB2312"/>
          <w:sz w:val="32"/>
          <w:szCs w:val="32"/>
        </w:rPr>
        <w:t>（四）刚性引进的具有正高级专业技术职务者年龄一般不超过</w:t>
      </w:r>
      <w:r>
        <w:rPr>
          <w:rFonts w:ascii="仿宋_GB2312" w:eastAsia="仿宋_GB2312"/>
          <w:sz w:val="32"/>
          <w:szCs w:val="32"/>
        </w:rPr>
        <w:t>55</w:t>
      </w:r>
      <w:r>
        <w:rPr>
          <w:rFonts w:hint="eastAsia" w:ascii="仿宋_GB2312" w:eastAsia="仿宋_GB2312"/>
          <w:sz w:val="32"/>
          <w:szCs w:val="32"/>
        </w:rPr>
        <w:t>周岁，副高级专业技术职务者及取得博士学位的研究生不超过</w:t>
      </w:r>
      <w:r>
        <w:rPr>
          <w:rFonts w:ascii="仿宋_GB2312" w:eastAsia="仿宋_GB2312"/>
          <w:sz w:val="32"/>
          <w:szCs w:val="32"/>
        </w:rPr>
        <w:t>50</w:t>
      </w:r>
      <w:r>
        <w:rPr>
          <w:rFonts w:hint="eastAsia" w:ascii="仿宋_GB2312" w:eastAsia="仿宋_GB2312"/>
          <w:sz w:val="32"/>
          <w:szCs w:val="32"/>
        </w:rPr>
        <w:t>周岁，取得硕士学位的研究生不超过</w:t>
      </w:r>
      <w:r>
        <w:rPr>
          <w:rFonts w:ascii="仿宋_GB2312" w:eastAsia="仿宋_GB2312"/>
          <w:sz w:val="32"/>
          <w:szCs w:val="32"/>
        </w:rPr>
        <w:t>35</w:t>
      </w:r>
      <w:r>
        <w:rPr>
          <w:rFonts w:hint="eastAsia" w:ascii="仿宋_GB2312" w:eastAsia="仿宋_GB2312"/>
          <w:sz w:val="32"/>
          <w:szCs w:val="32"/>
        </w:rPr>
        <w:t>周岁，个别特殊的人才经县人才工作领导小组研究可适当放宽条件。</w:t>
      </w:r>
    </w:p>
    <w:p>
      <w:pPr>
        <w:spacing w:line="554" w:lineRule="exact"/>
        <w:ind w:firstLine="640" w:firstLineChars="200"/>
        <w:rPr>
          <w:rFonts w:ascii="仿宋_GB2312" w:eastAsia="仿宋_GB2312"/>
          <w:sz w:val="32"/>
          <w:szCs w:val="32"/>
        </w:rPr>
      </w:pPr>
      <w:r>
        <w:rPr>
          <w:rStyle w:val="6"/>
          <w:rFonts w:hint="eastAsia" w:ascii="楷体_GB2312" w:eastAsia="楷体_GB2312" w:cs="Arial"/>
          <w:b w:val="0"/>
          <w:kern w:val="0"/>
          <w:sz w:val="32"/>
          <w:szCs w:val="32"/>
        </w:rPr>
        <w:t>第七条</w:t>
      </w:r>
      <w:r>
        <w:rPr>
          <w:rStyle w:val="6"/>
          <w:rFonts w:ascii="楷体_GB2312" w:eastAsia="楷体_GB2312" w:cs="Arial"/>
          <w:b w:val="0"/>
          <w:kern w:val="0"/>
          <w:sz w:val="32"/>
          <w:szCs w:val="32"/>
        </w:rPr>
        <w:t xml:space="preserve">   </w:t>
      </w:r>
      <w:r>
        <w:rPr>
          <w:rFonts w:ascii="仿宋_GB2312" w:eastAsia="仿宋_GB2312"/>
          <w:sz w:val="32"/>
          <w:szCs w:val="32"/>
        </w:rPr>
        <w:t>A</w:t>
      </w:r>
      <w:r>
        <w:rPr>
          <w:rFonts w:hint="eastAsia" w:ascii="仿宋_GB2312" w:eastAsia="仿宋_GB2312"/>
          <w:sz w:val="32"/>
          <w:szCs w:val="32"/>
        </w:rPr>
        <w:t>类人才：给予安家补助费用</w:t>
      </w:r>
      <w:r>
        <w:rPr>
          <w:rFonts w:ascii="仿宋_GB2312" w:eastAsia="仿宋_GB2312"/>
          <w:sz w:val="32"/>
          <w:szCs w:val="32"/>
        </w:rPr>
        <w:t>15</w:t>
      </w:r>
      <w:r>
        <w:rPr>
          <w:rFonts w:hint="eastAsia" w:ascii="仿宋_GB2312" w:eastAsia="仿宋_GB2312"/>
          <w:sz w:val="32"/>
          <w:szCs w:val="32"/>
        </w:rPr>
        <w:t>万元；每月</w:t>
      </w:r>
      <w:r>
        <w:rPr>
          <w:rFonts w:ascii="仿宋_GB2312" w:eastAsia="仿宋_GB2312"/>
          <w:sz w:val="32"/>
          <w:szCs w:val="32"/>
        </w:rPr>
        <w:t>800</w:t>
      </w:r>
      <w:r>
        <w:rPr>
          <w:rFonts w:hint="eastAsia" w:ascii="仿宋_GB2312" w:eastAsia="仿宋_GB2312"/>
          <w:sz w:val="32"/>
          <w:szCs w:val="32"/>
        </w:rPr>
        <w:t>元的“引进人才岗位津贴”，享受期限为</w:t>
      </w:r>
      <w:r>
        <w:rPr>
          <w:rFonts w:ascii="仿宋_GB2312" w:eastAsia="仿宋_GB2312"/>
          <w:sz w:val="32"/>
          <w:szCs w:val="32"/>
        </w:rPr>
        <w:t>5</w:t>
      </w:r>
      <w:r>
        <w:rPr>
          <w:rFonts w:hint="eastAsia" w:ascii="仿宋_GB2312" w:eastAsia="仿宋_GB2312"/>
          <w:sz w:val="32"/>
          <w:szCs w:val="32"/>
        </w:rPr>
        <w:t>年；配偶愿意来本县工作的，协助安排到对口单位工作；每年安排一次健康体检、适当安排异地业务培训或学术交流活动；对引进人才带来的创新创业项目，可按剑阁县相关政策规定执行</w:t>
      </w:r>
      <w:r>
        <w:rPr>
          <w:rFonts w:ascii="仿宋_GB2312" w:eastAsia="仿宋_GB2312"/>
          <w:sz w:val="32"/>
          <w:szCs w:val="32"/>
        </w:rPr>
        <w:t>(</w:t>
      </w:r>
      <w:r>
        <w:rPr>
          <w:rFonts w:hint="eastAsia" w:ascii="仿宋_GB2312" w:eastAsia="仿宋_GB2312"/>
          <w:sz w:val="32"/>
          <w:szCs w:val="32"/>
        </w:rPr>
        <w:t>其中，县委直管医院引进的具有全日制博士学历</w:t>
      </w:r>
      <w:r>
        <w:rPr>
          <w:rFonts w:ascii="仿宋_GB2312" w:eastAsia="仿宋_GB2312"/>
          <w:sz w:val="32"/>
          <w:szCs w:val="32"/>
        </w:rPr>
        <w:t>(</w:t>
      </w:r>
      <w:r>
        <w:rPr>
          <w:rFonts w:hint="eastAsia" w:ascii="仿宋_GB2312" w:eastAsia="仿宋_GB2312"/>
          <w:sz w:val="32"/>
          <w:szCs w:val="32"/>
        </w:rPr>
        <w:t>学位</w:t>
      </w:r>
      <w:r>
        <w:rPr>
          <w:rFonts w:ascii="仿宋_GB2312" w:eastAsia="仿宋_GB2312"/>
          <w:sz w:val="32"/>
          <w:szCs w:val="32"/>
        </w:rPr>
        <w:t>)</w:t>
      </w:r>
      <w:r>
        <w:rPr>
          <w:rFonts w:hint="eastAsia" w:ascii="仿宋_GB2312" w:eastAsia="仿宋_GB2312"/>
          <w:sz w:val="32"/>
          <w:szCs w:val="32"/>
        </w:rPr>
        <w:t>或主任医师职称的人才，可享受</w:t>
      </w:r>
      <w:r>
        <w:rPr>
          <w:rFonts w:ascii="仿宋_GB2312" w:eastAsia="仿宋_GB2312"/>
          <w:sz w:val="32"/>
          <w:szCs w:val="32"/>
        </w:rPr>
        <w:t>30</w:t>
      </w:r>
      <w:r>
        <w:rPr>
          <w:rFonts w:hint="eastAsia" w:ascii="仿宋_GB2312" w:eastAsia="仿宋_GB2312"/>
          <w:sz w:val="32"/>
          <w:szCs w:val="32"/>
        </w:rPr>
        <w:t>万元以内的安家补助费用；每月</w:t>
      </w:r>
      <w:r>
        <w:rPr>
          <w:rFonts w:ascii="仿宋_GB2312" w:eastAsia="仿宋_GB2312"/>
          <w:sz w:val="32"/>
          <w:szCs w:val="32"/>
        </w:rPr>
        <w:t>2000</w:t>
      </w:r>
      <w:r>
        <w:rPr>
          <w:rFonts w:hint="eastAsia" w:ascii="仿宋_GB2312" w:eastAsia="仿宋_GB2312"/>
          <w:sz w:val="32"/>
          <w:szCs w:val="32"/>
        </w:rPr>
        <w:t>元以内的“引进人才岗位津贴”，享受期限为</w:t>
      </w:r>
      <w:r>
        <w:rPr>
          <w:rFonts w:ascii="仿宋_GB2312" w:eastAsia="仿宋_GB2312"/>
          <w:sz w:val="32"/>
          <w:szCs w:val="32"/>
        </w:rPr>
        <w:t>5</w:t>
      </w:r>
      <w:r>
        <w:rPr>
          <w:rFonts w:hint="eastAsia" w:ascii="仿宋_GB2312" w:eastAsia="仿宋_GB2312"/>
          <w:sz w:val="32"/>
          <w:szCs w:val="32"/>
        </w:rPr>
        <w:t>年；其他待遇同上</w:t>
      </w:r>
      <w:r>
        <w:rPr>
          <w:rFonts w:ascii="仿宋_GB2312" w:eastAsia="仿宋_GB2312"/>
          <w:sz w:val="32"/>
          <w:szCs w:val="32"/>
        </w:rPr>
        <w:t>)</w:t>
      </w:r>
      <w:r>
        <w:rPr>
          <w:rFonts w:hint="eastAsia" w:ascii="仿宋_GB2312" w:eastAsia="仿宋_GB2312"/>
          <w:sz w:val="32"/>
          <w:szCs w:val="32"/>
        </w:rPr>
        <w:t>。</w:t>
      </w:r>
    </w:p>
    <w:p>
      <w:pPr>
        <w:spacing w:line="554" w:lineRule="exact"/>
        <w:ind w:firstLine="640" w:firstLineChars="200"/>
        <w:rPr>
          <w:rFonts w:ascii="仿宋_GB2312" w:eastAsia="仿宋_GB2312"/>
          <w:sz w:val="32"/>
          <w:szCs w:val="32"/>
        </w:rPr>
      </w:pPr>
      <w:r>
        <w:rPr>
          <w:rFonts w:ascii="仿宋_GB2312" w:eastAsia="仿宋_GB2312"/>
          <w:sz w:val="32"/>
          <w:szCs w:val="32"/>
        </w:rPr>
        <w:t>B</w:t>
      </w:r>
      <w:r>
        <w:rPr>
          <w:rFonts w:hint="eastAsia" w:ascii="仿宋_GB2312" w:eastAsia="仿宋_GB2312"/>
          <w:sz w:val="32"/>
          <w:szCs w:val="32"/>
        </w:rPr>
        <w:t>类人才：给予安家补助费用</w:t>
      </w:r>
      <w:r>
        <w:rPr>
          <w:rFonts w:ascii="仿宋_GB2312" w:eastAsia="仿宋_GB2312"/>
          <w:sz w:val="32"/>
          <w:szCs w:val="32"/>
        </w:rPr>
        <w:t>8</w:t>
      </w:r>
      <w:r>
        <w:rPr>
          <w:rFonts w:hint="eastAsia" w:ascii="仿宋_GB2312" w:eastAsia="仿宋_GB2312"/>
          <w:sz w:val="32"/>
          <w:szCs w:val="32"/>
        </w:rPr>
        <w:t>万元；每月</w:t>
      </w:r>
      <w:r>
        <w:rPr>
          <w:rFonts w:ascii="仿宋_GB2312" w:eastAsia="仿宋_GB2312"/>
          <w:sz w:val="32"/>
          <w:szCs w:val="32"/>
        </w:rPr>
        <w:t>400</w:t>
      </w:r>
      <w:r>
        <w:rPr>
          <w:rFonts w:hint="eastAsia" w:ascii="仿宋_GB2312" w:eastAsia="仿宋_GB2312"/>
          <w:sz w:val="32"/>
          <w:szCs w:val="32"/>
        </w:rPr>
        <w:t>元的“引进人才岗位津贴”，享受期限为</w:t>
      </w:r>
      <w:r>
        <w:rPr>
          <w:rFonts w:ascii="仿宋_GB2312" w:eastAsia="仿宋_GB2312"/>
          <w:sz w:val="32"/>
          <w:szCs w:val="32"/>
        </w:rPr>
        <w:t>5</w:t>
      </w:r>
      <w:r>
        <w:rPr>
          <w:rFonts w:hint="eastAsia" w:ascii="仿宋_GB2312" w:eastAsia="仿宋_GB2312"/>
          <w:sz w:val="32"/>
          <w:szCs w:val="32"/>
        </w:rPr>
        <w:t>年；配偶愿意来本县工作的，协助安排到对口单位工作；每年安排一次健康体检、适当安排异地业务培训或学术交流活动；对引进人才带来的创新创业项目，可按剑阁县相关政策规定执行</w:t>
      </w:r>
      <w:r>
        <w:rPr>
          <w:rFonts w:ascii="仿宋_GB2312" w:eastAsia="仿宋_GB2312"/>
          <w:sz w:val="32"/>
          <w:szCs w:val="32"/>
        </w:rPr>
        <w:t>(</w:t>
      </w:r>
      <w:r>
        <w:rPr>
          <w:rFonts w:hint="eastAsia" w:ascii="仿宋_GB2312" w:eastAsia="仿宋_GB2312"/>
          <w:sz w:val="32"/>
          <w:szCs w:val="32"/>
        </w:rPr>
        <w:t>其中，县委直管医院引进的具有全日制硕士学历</w:t>
      </w:r>
      <w:r>
        <w:rPr>
          <w:rFonts w:ascii="仿宋_GB2312" w:eastAsia="仿宋_GB2312"/>
          <w:sz w:val="32"/>
          <w:szCs w:val="32"/>
        </w:rPr>
        <w:t>(</w:t>
      </w:r>
      <w:r>
        <w:rPr>
          <w:rFonts w:hint="eastAsia" w:ascii="仿宋_GB2312" w:eastAsia="仿宋_GB2312"/>
          <w:sz w:val="32"/>
          <w:szCs w:val="32"/>
        </w:rPr>
        <w:t>学位</w:t>
      </w:r>
      <w:r>
        <w:rPr>
          <w:rFonts w:ascii="仿宋_GB2312" w:eastAsia="仿宋_GB2312"/>
          <w:sz w:val="32"/>
          <w:szCs w:val="32"/>
        </w:rPr>
        <w:t>)</w:t>
      </w:r>
      <w:r>
        <w:rPr>
          <w:rFonts w:hint="eastAsia" w:ascii="仿宋_GB2312" w:eastAsia="仿宋_GB2312"/>
          <w:sz w:val="32"/>
          <w:szCs w:val="32"/>
        </w:rPr>
        <w:t>或副主任医师职称的人才，可享受</w:t>
      </w:r>
      <w:r>
        <w:rPr>
          <w:rFonts w:ascii="仿宋_GB2312" w:eastAsia="仿宋_GB2312"/>
          <w:sz w:val="32"/>
          <w:szCs w:val="32"/>
        </w:rPr>
        <w:t>15</w:t>
      </w:r>
      <w:r>
        <w:rPr>
          <w:rFonts w:hint="eastAsia" w:ascii="仿宋_GB2312" w:eastAsia="仿宋_GB2312"/>
          <w:sz w:val="32"/>
          <w:szCs w:val="32"/>
        </w:rPr>
        <w:t>万元以内的安家补助费用；每月</w:t>
      </w:r>
      <w:r>
        <w:rPr>
          <w:rFonts w:ascii="仿宋_GB2312" w:eastAsia="仿宋_GB2312"/>
          <w:sz w:val="32"/>
          <w:szCs w:val="32"/>
        </w:rPr>
        <w:t>1000</w:t>
      </w:r>
      <w:r>
        <w:rPr>
          <w:rFonts w:hint="eastAsia" w:ascii="仿宋_GB2312" w:eastAsia="仿宋_GB2312"/>
          <w:sz w:val="32"/>
          <w:szCs w:val="32"/>
        </w:rPr>
        <w:t>元以内的“引进人才岗位津贴”，享受期限为</w:t>
      </w:r>
      <w:r>
        <w:rPr>
          <w:rFonts w:ascii="仿宋_GB2312" w:eastAsia="仿宋_GB2312"/>
          <w:sz w:val="32"/>
          <w:szCs w:val="32"/>
        </w:rPr>
        <w:t>5</w:t>
      </w:r>
      <w:r>
        <w:rPr>
          <w:rFonts w:hint="eastAsia" w:ascii="仿宋_GB2312" w:eastAsia="仿宋_GB2312"/>
          <w:sz w:val="32"/>
          <w:szCs w:val="32"/>
        </w:rPr>
        <w:t>年；其他待遇同上</w:t>
      </w:r>
      <w:r>
        <w:rPr>
          <w:rFonts w:ascii="仿宋_GB2312" w:eastAsia="仿宋_GB2312"/>
          <w:sz w:val="32"/>
          <w:szCs w:val="32"/>
        </w:rPr>
        <w:t>)</w:t>
      </w:r>
      <w:r>
        <w:rPr>
          <w:rFonts w:hint="eastAsia" w:ascii="仿宋_GB2312" w:eastAsia="仿宋_GB2312"/>
          <w:sz w:val="32"/>
          <w:szCs w:val="32"/>
        </w:rPr>
        <w:t>。</w:t>
      </w:r>
    </w:p>
    <w:p>
      <w:pPr>
        <w:spacing w:line="554" w:lineRule="exact"/>
        <w:ind w:firstLine="640" w:firstLineChars="200"/>
        <w:rPr>
          <w:rFonts w:ascii="仿宋_GB2312" w:eastAsia="仿宋_GB2312"/>
          <w:sz w:val="32"/>
          <w:szCs w:val="32"/>
        </w:rPr>
      </w:pPr>
      <w:r>
        <w:rPr>
          <w:rFonts w:ascii="仿宋_GB2312" w:eastAsia="仿宋_GB2312"/>
          <w:sz w:val="32"/>
          <w:szCs w:val="32"/>
        </w:rPr>
        <w:t>C</w:t>
      </w:r>
      <w:r>
        <w:rPr>
          <w:rFonts w:hint="eastAsia" w:ascii="仿宋_GB2312" w:eastAsia="仿宋_GB2312"/>
          <w:sz w:val="32"/>
          <w:szCs w:val="32"/>
        </w:rPr>
        <w:t>类人才：每月</w:t>
      </w:r>
      <w:r>
        <w:rPr>
          <w:rFonts w:ascii="仿宋_GB2312" w:eastAsia="仿宋_GB2312"/>
          <w:sz w:val="32"/>
          <w:szCs w:val="32"/>
        </w:rPr>
        <w:t>500</w:t>
      </w:r>
      <w:r>
        <w:rPr>
          <w:rFonts w:hint="eastAsia" w:ascii="仿宋_GB2312" w:eastAsia="仿宋_GB2312"/>
          <w:sz w:val="32"/>
          <w:szCs w:val="32"/>
        </w:rPr>
        <w:t>元的“引进人才岗位津贴”，享受期限为</w:t>
      </w:r>
      <w:r>
        <w:rPr>
          <w:rFonts w:ascii="仿宋_GB2312" w:eastAsia="仿宋_GB2312"/>
          <w:sz w:val="32"/>
          <w:szCs w:val="32"/>
        </w:rPr>
        <w:t>5</w:t>
      </w:r>
      <w:r>
        <w:rPr>
          <w:rFonts w:hint="eastAsia" w:ascii="仿宋_GB2312" w:eastAsia="仿宋_GB2312"/>
          <w:sz w:val="32"/>
          <w:szCs w:val="32"/>
        </w:rPr>
        <w:t>年；每年安排一次健康体检、适当安排业务培训。</w:t>
      </w:r>
    </w:p>
    <w:p>
      <w:pPr>
        <w:spacing w:line="554" w:lineRule="exact"/>
        <w:ind w:firstLine="627" w:firstLineChars="196"/>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引进人才凭引进合同和有关证件可入住公租房</w:t>
      </w:r>
      <w:r>
        <w:rPr>
          <w:rFonts w:ascii="仿宋_GB2312" w:eastAsia="仿宋_GB2312"/>
          <w:sz w:val="32"/>
          <w:szCs w:val="32"/>
        </w:rPr>
        <w:t>1</w:t>
      </w:r>
      <w:r>
        <w:rPr>
          <w:rFonts w:hint="eastAsia" w:ascii="仿宋_GB2312" w:eastAsia="仿宋_GB2312"/>
          <w:sz w:val="32"/>
          <w:szCs w:val="32"/>
        </w:rPr>
        <w:t>套，不需居住时及时退回，不得买卖、转租或挪作他用。</w:t>
      </w: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line="576" w:lineRule="exact"/>
        <w:jc w:val="center"/>
        <w:rPr>
          <w:rFonts w:ascii="方正小标宋简体" w:eastAsia="方正小标宋简体"/>
          <w:sz w:val="44"/>
          <w:szCs w:val="44"/>
        </w:rPr>
      </w:pPr>
    </w:p>
    <w:p>
      <w:pPr>
        <w:spacing w:beforeLines="50" w:line="576" w:lineRule="exact"/>
        <w:jc w:val="center"/>
        <w:rPr>
          <w:rFonts w:ascii="方正小标宋简体" w:eastAsia="方正小标宋简体"/>
          <w:sz w:val="44"/>
          <w:szCs w:val="44"/>
        </w:rPr>
      </w:pPr>
      <w:r>
        <w:rPr>
          <w:rFonts w:hint="eastAsia" w:ascii="方正小标宋简体" w:eastAsia="方正小标宋简体"/>
          <w:sz w:val="44"/>
          <w:szCs w:val="44"/>
        </w:rPr>
        <w:t>《关于“人才回引计划”的实施意见</w:t>
      </w:r>
      <w:r>
        <w:rPr>
          <w:rFonts w:hint="eastAsia" w:ascii="楷体_GB2312" w:eastAsia="楷体_GB2312"/>
          <w:sz w:val="32"/>
          <w:szCs w:val="32"/>
        </w:rPr>
        <w:t>》</w:t>
      </w:r>
    </w:p>
    <w:p>
      <w:pPr>
        <w:spacing w:beforeLines="50" w:line="576" w:lineRule="exact"/>
        <w:jc w:val="center"/>
        <w:rPr>
          <w:rFonts w:ascii="楷体_GB2312" w:eastAsia="楷体_GB2312"/>
          <w:sz w:val="32"/>
          <w:szCs w:val="32"/>
        </w:rPr>
      </w:pPr>
      <w:r>
        <w:rPr>
          <w:rFonts w:hint="eastAsia" w:ascii="楷体_GB2312" w:eastAsia="楷体_GB2312"/>
          <w:sz w:val="32"/>
          <w:szCs w:val="32"/>
        </w:rPr>
        <w:t>（摘要）</w:t>
      </w: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r>
        <w:rPr>
          <w:rFonts w:hint="eastAsia" w:ascii="仿宋_GB2312" w:eastAsia="仿宋_GB2312"/>
          <w:sz w:val="32"/>
          <w:szCs w:val="32"/>
        </w:rPr>
        <w:t>四、相关政策</w:t>
      </w:r>
    </w:p>
    <w:p>
      <w:pPr>
        <w:spacing w:line="554" w:lineRule="exact"/>
        <w:ind w:firstLine="627" w:firstLineChars="196"/>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安排使用。回引的人才，根据个人意愿和岗位实际情况，对口安排到县级相应部门单位工作。表现特别优秀的，可按规定提任</w:t>
      </w:r>
      <w:r>
        <w:rPr>
          <w:rFonts w:ascii="仿宋_GB2312" w:eastAsia="仿宋_GB2312"/>
          <w:sz w:val="32"/>
          <w:szCs w:val="32"/>
        </w:rPr>
        <w:t>(</w:t>
      </w:r>
      <w:r>
        <w:rPr>
          <w:rFonts w:hint="eastAsia" w:ascii="仿宋_GB2312" w:eastAsia="仿宋_GB2312"/>
          <w:sz w:val="32"/>
          <w:szCs w:val="32"/>
        </w:rPr>
        <w:t>聘任</w:t>
      </w:r>
      <w:r>
        <w:rPr>
          <w:rFonts w:ascii="仿宋_GB2312" w:eastAsia="仿宋_GB2312"/>
          <w:sz w:val="32"/>
          <w:szCs w:val="32"/>
        </w:rPr>
        <w:t>)</w:t>
      </w:r>
      <w:r>
        <w:rPr>
          <w:rFonts w:hint="eastAsia" w:ascii="仿宋_GB2312" w:eastAsia="仿宋_GB2312"/>
          <w:sz w:val="32"/>
          <w:szCs w:val="32"/>
        </w:rPr>
        <w:t>上一级领导职务</w:t>
      </w:r>
      <w:r>
        <w:rPr>
          <w:rFonts w:ascii="仿宋_GB2312" w:eastAsia="仿宋_GB2312"/>
          <w:sz w:val="32"/>
          <w:szCs w:val="32"/>
        </w:rPr>
        <w:t>(</w:t>
      </w:r>
      <w:r>
        <w:rPr>
          <w:rFonts w:hint="eastAsia" w:ascii="仿宋_GB2312" w:eastAsia="仿宋_GB2312"/>
          <w:sz w:val="32"/>
          <w:szCs w:val="32"/>
        </w:rPr>
        <w:t>专业技术岗位</w:t>
      </w:r>
      <w:r>
        <w:rPr>
          <w:rFonts w:ascii="仿宋_GB2312" w:eastAsia="仿宋_GB2312"/>
          <w:sz w:val="32"/>
          <w:szCs w:val="32"/>
        </w:rPr>
        <w:t>)</w:t>
      </w:r>
      <w:r>
        <w:rPr>
          <w:rFonts w:hint="eastAsia" w:ascii="仿宋_GB2312" w:eastAsia="仿宋_GB2312"/>
          <w:sz w:val="32"/>
          <w:szCs w:val="32"/>
        </w:rPr>
        <w:t>。</w:t>
      </w:r>
    </w:p>
    <w:p>
      <w:pPr>
        <w:spacing w:line="554" w:lineRule="exact"/>
        <w:ind w:firstLine="627" w:firstLineChars="196"/>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支持政策。回引人才符合《广元市创新创业人才特殊支持十条措施</w:t>
      </w:r>
      <w:r>
        <w:rPr>
          <w:rFonts w:ascii="仿宋_GB2312" w:eastAsia="仿宋_GB2312"/>
          <w:sz w:val="32"/>
          <w:szCs w:val="32"/>
        </w:rPr>
        <w:t>(</w:t>
      </w:r>
      <w:r>
        <w:rPr>
          <w:rFonts w:hint="eastAsia" w:ascii="仿宋_GB2312" w:eastAsia="仿宋_GB2312"/>
          <w:sz w:val="32"/>
          <w:szCs w:val="32"/>
        </w:rPr>
        <w:t>试行</w:t>
      </w:r>
      <w:r>
        <w:rPr>
          <w:rFonts w:ascii="仿宋_GB2312" w:eastAsia="仿宋_GB2312"/>
          <w:sz w:val="32"/>
          <w:szCs w:val="32"/>
        </w:rPr>
        <w:t>)</w:t>
      </w:r>
      <w:r>
        <w:rPr>
          <w:rFonts w:hint="eastAsia" w:ascii="仿宋_GB2312" w:eastAsia="仿宋_GB2312"/>
          <w:sz w:val="32"/>
          <w:szCs w:val="32"/>
        </w:rPr>
        <w:t>》文件规定的，享受住房保障、配偶调动、编制管理、安家补助、工作补助、创新创业扶持、项目支持、政府荣誉、政治激励、培养培训、服务保障等所有支持政策。</w:t>
      </w:r>
    </w:p>
    <w:p>
      <w:pPr>
        <w:spacing w:line="554" w:lineRule="exact"/>
        <w:ind w:firstLine="627" w:firstLineChars="196"/>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绿色通道。回引人才在户籍办理、子女入学、档案管理、医疗保障、社会保险等方面享受“绿色通道”优惠政策。</w:t>
      </w: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54" w:lineRule="exact"/>
        <w:ind w:firstLine="627" w:firstLineChars="196"/>
        <w:rPr>
          <w:rFonts w:ascii="仿宋_GB2312" w:eastAsia="仿宋_GB2312"/>
          <w:sz w:val="32"/>
          <w:szCs w:val="32"/>
        </w:rPr>
      </w:pPr>
    </w:p>
    <w:p>
      <w:pPr>
        <w:spacing w:line="580" w:lineRule="exact"/>
        <w:jc w:val="center"/>
        <w:rPr>
          <w:rFonts w:ascii="方正小标宋简体" w:eastAsia="方正小标宋简体"/>
          <w:sz w:val="40"/>
          <w:szCs w:val="44"/>
        </w:rPr>
      </w:pPr>
      <w:r>
        <w:rPr>
          <w:rFonts w:hint="eastAsia" w:ascii="方正小标宋简体" w:eastAsia="方正小标宋简体"/>
          <w:sz w:val="40"/>
          <w:szCs w:val="44"/>
        </w:rPr>
        <w:t>《广元市创新创业人才特殊支持十条措施（试行）》</w:t>
      </w:r>
    </w:p>
    <w:p>
      <w:pPr>
        <w:spacing w:line="580" w:lineRule="exact"/>
        <w:jc w:val="center"/>
        <w:rPr>
          <w:rFonts w:ascii="方正小标宋简体" w:eastAsia="方正小标宋简体"/>
          <w:sz w:val="44"/>
          <w:szCs w:val="44"/>
        </w:rPr>
      </w:pPr>
      <w:r>
        <w:rPr>
          <w:rFonts w:hint="eastAsia" w:ascii="楷体_GB2312" w:eastAsia="楷体_GB2312"/>
          <w:sz w:val="32"/>
          <w:szCs w:val="32"/>
        </w:rPr>
        <w:t>（摘要）</w:t>
      </w:r>
    </w:p>
    <w:p>
      <w:pPr>
        <w:spacing w:beforeLines="50" w:afterLines="50" w:line="580" w:lineRule="exact"/>
        <w:ind w:firstLine="627" w:firstLineChars="196"/>
        <w:rPr>
          <w:rFonts w:ascii="仿宋_GB2312" w:eastAsia="仿宋_GB2312"/>
          <w:sz w:val="32"/>
          <w:szCs w:val="32"/>
        </w:rPr>
      </w:pPr>
    </w:p>
    <w:p>
      <w:pPr>
        <w:spacing w:beforeLines="50" w:afterLines="50" w:line="580" w:lineRule="exact"/>
        <w:ind w:firstLine="627" w:firstLineChars="196"/>
        <w:rPr>
          <w:rFonts w:ascii="黑体" w:hAnsi="黑体" w:eastAsia="黑体"/>
          <w:sz w:val="32"/>
          <w:szCs w:val="32"/>
        </w:rPr>
      </w:pPr>
      <w:r>
        <w:rPr>
          <w:rFonts w:hint="eastAsia" w:ascii="仿宋_GB2312" w:eastAsia="仿宋_GB2312"/>
          <w:sz w:val="32"/>
          <w:szCs w:val="32"/>
        </w:rPr>
        <w:t>根据人才类别</w:t>
      </w:r>
      <w:r>
        <w:rPr>
          <w:rFonts w:ascii="仿宋_GB2312" w:eastAsia="仿宋_GB2312"/>
          <w:sz w:val="32"/>
          <w:szCs w:val="32"/>
        </w:rPr>
        <w:t>,</w:t>
      </w:r>
      <w:r>
        <w:rPr>
          <w:rFonts w:hint="eastAsia" w:ascii="仿宋_GB2312" w:eastAsia="仿宋_GB2312"/>
          <w:sz w:val="32"/>
          <w:szCs w:val="32"/>
        </w:rPr>
        <w:t>给予刚性引进的第一类至第五类人才</w:t>
      </w:r>
      <w:r>
        <w:rPr>
          <w:rFonts w:ascii="仿宋_GB2312" w:eastAsia="仿宋_GB2312"/>
          <w:sz w:val="32"/>
          <w:szCs w:val="32"/>
        </w:rPr>
        <w:t>8—300</w:t>
      </w:r>
      <w:r>
        <w:rPr>
          <w:rFonts w:hint="eastAsia" w:ascii="仿宋_GB2312" w:eastAsia="仿宋_GB2312"/>
          <w:sz w:val="32"/>
          <w:szCs w:val="32"/>
        </w:rPr>
        <w:t>万元的安家补助和</w:t>
      </w:r>
      <w:r>
        <w:rPr>
          <w:rFonts w:ascii="仿宋_GB2312" w:eastAsia="仿宋_GB2312"/>
          <w:sz w:val="32"/>
          <w:szCs w:val="32"/>
        </w:rPr>
        <w:t>5</w:t>
      </w:r>
      <w:r>
        <w:rPr>
          <w:rFonts w:hint="eastAsia" w:ascii="仿宋_GB2312" w:eastAsia="仿宋_GB2312"/>
          <w:sz w:val="32"/>
          <w:szCs w:val="32"/>
        </w:rPr>
        <w:t>年管理期内每人每月</w:t>
      </w:r>
      <w:r>
        <w:rPr>
          <w:rFonts w:ascii="仿宋_GB2312" w:eastAsia="仿宋_GB2312"/>
          <w:sz w:val="32"/>
          <w:szCs w:val="32"/>
        </w:rPr>
        <w:t>500—10000</w:t>
      </w:r>
      <w:r>
        <w:rPr>
          <w:rFonts w:hint="eastAsia" w:ascii="仿宋_GB2312" w:eastAsia="仿宋_GB2312"/>
          <w:sz w:val="32"/>
          <w:szCs w:val="32"/>
        </w:rPr>
        <w:t>元的工作补助。对企业引进的高层次创新创业团队，可申报创新团队、创业团队项目，按相关规定评定后分别给予</w:t>
      </w:r>
      <w:r>
        <w:rPr>
          <w:rFonts w:ascii="仿宋_GB2312" w:eastAsia="仿宋_GB2312"/>
          <w:sz w:val="32"/>
          <w:szCs w:val="32"/>
        </w:rPr>
        <w:t>200</w:t>
      </w:r>
      <w:r>
        <w:rPr>
          <w:rFonts w:hint="eastAsia" w:ascii="仿宋_GB2312" w:eastAsia="仿宋_GB2312"/>
          <w:sz w:val="32"/>
          <w:szCs w:val="32"/>
        </w:rPr>
        <w:t>万元、</w:t>
      </w:r>
      <w:r>
        <w:rPr>
          <w:rFonts w:ascii="仿宋_GB2312" w:eastAsia="仿宋_GB2312"/>
          <w:sz w:val="32"/>
          <w:szCs w:val="32"/>
        </w:rPr>
        <w:t>300</w:t>
      </w:r>
      <w:r>
        <w:rPr>
          <w:rFonts w:hint="eastAsia" w:ascii="仿宋_GB2312" w:eastAsia="仿宋_GB2312"/>
          <w:sz w:val="32"/>
          <w:szCs w:val="32"/>
        </w:rPr>
        <w:t>万元资助。其中，对科技含量高、发展前景广阔的创业团队，最高可给予</w:t>
      </w:r>
      <w:r>
        <w:rPr>
          <w:rFonts w:ascii="仿宋_GB2312" w:eastAsia="仿宋_GB2312"/>
          <w:sz w:val="32"/>
          <w:szCs w:val="32"/>
        </w:rPr>
        <w:t>500</w:t>
      </w:r>
      <w:r>
        <w:rPr>
          <w:rFonts w:hint="eastAsia" w:ascii="仿宋_GB2312" w:eastAsia="仿宋_GB2312"/>
          <w:sz w:val="32"/>
          <w:szCs w:val="32"/>
        </w:rPr>
        <w:t>万元资助。</w:t>
      </w:r>
    </w:p>
    <w:tbl>
      <w:tblPr>
        <w:tblStyle w:val="4"/>
        <w:tblW w:w="9001" w:type="dxa"/>
        <w:jc w:val="center"/>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8"/>
        <w:gridCol w:w="4317"/>
        <w:gridCol w:w="1637"/>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1358" w:type="dxa"/>
          </w:tcPr>
          <w:p>
            <w:pPr>
              <w:spacing w:line="440" w:lineRule="exact"/>
              <w:jc w:val="center"/>
              <w:rPr>
                <w:rFonts w:ascii="黑体" w:hAnsi="黑体" w:eastAsia="黑体"/>
                <w:sz w:val="32"/>
                <w:szCs w:val="32"/>
              </w:rPr>
            </w:pPr>
            <w:r>
              <w:rPr>
                <w:rFonts w:hint="eastAsia" w:ascii="黑体" w:hAnsi="黑体" w:eastAsia="黑体"/>
                <w:sz w:val="32"/>
                <w:szCs w:val="32"/>
              </w:rPr>
              <w:t>类别</w:t>
            </w:r>
          </w:p>
        </w:tc>
        <w:tc>
          <w:tcPr>
            <w:tcW w:w="4317" w:type="dxa"/>
          </w:tcPr>
          <w:p>
            <w:pPr>
              <w:spacing w:line="440" w:lineRule="exact"/>
              <w:jc w:val="center"/>
              <w:rPr>
                <w:rFonts w:ascii="黑体" w:hAnsi="黑体" w:eastAsia="黑体"/>
                <w:sz w:val="32"/>
                <w:szCs w:val="32"/>
              </w:rPr>
            </w:pPr>
            <w:r>
              <w:rPr>
                <w:rFonts w:hint="eastAsia" w:ascii="黑体" w:hAnsi="黑体" w:eastAsia="黑体"/>
                <w:sz w:val="32"/>
                <w:szCs w:val="32"/>
              </w:rPr>
              <w:t>支持对象</w:t>
            </w:r>
          </w:p>
        </w:tc>
        <w:tc>
          <w:tcPr>
            <w:tcW w:w="1637" w:type="dxa"/>
          </w:tcPr>
          <w:p>
            <w:pPr>
              <w:spacing w:line="440" w:lineRule="exact"/>
              <w:jc w:val="center"/>
              <w:rPr>
                <w:rFonts w:ascii="黑体" w:hAnsi="黑体" w:eastAsia="黑体"/>
                <w:sz w:val="32"/>
                <w:szCs w:val="32"/>
              </w:rPr>
            </w:pPr>
            <w:r>
              <w:rPr>
                <w:rFonts w:hint="eastAsia" w:ascii="黑体" w:hAnsi="黑体" w:eastAsia="黑体"/>
                <w:sz w:val="32"/>
                <w:szCs w:val="32"/>
              </w:rPr>
              <w:t>安家补助</w:t>
            </w:r>
          </w:p>
        </w:tc>
        <w:tc>
          <w:tcPr>
            <w:tcW w:w="1689" w:type="dxa"/>
          </w:tcPr>
          <w:p>
            <w:pPr>
              <w:spacing w:line="440" w:lineRule="exact"/>
              <w:jc w:val="center"/>
              <w:rPr>
                <w:rFonts w:ascii="黑体" w:hAnsi="黑体" w:eastAsia="黑体"/>
                <w:sz w:val="32"/>
                <w:szCs w:val="32"/>
              </w:rPr>
            </w:pPr>
            <w:r>
              <w:rPr>
                <w:rFonts w:hint="eastAsia" w:ascii="黑体" w:hAnsi="黑体" w:eastAsia="黑体"/>
                <w:sz w:val="32"/>
                <w:szCs w:val="32"/>
              </w:rPr>
              <w:t>工作补助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1" w:hRule="atLeast"/>
          <w:jc w:val="center"/>
        </w:trPr>
        <w:tc>
          <w:tcPr>
            <w:tcW w:w="1358"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第一类</w:t>
            </w:r>
          </w:p>
          <w:p>
            <w:pPr>
              <w:spacing w:line="440" w:lineRule="exact"/>
              <w:jc w:val="center"/>
              <w:rPr>
                <w:rFonts w:ascii="黑体" w:hAnsi="黑体" w:eastAsia="黑体"/>
                <w:sz w:val="28"/>
                <w:szCs w:val="28"/>
              </w:rPr>
            </w:pPr>
            <w:r>
              <w:rPr>
                <w:rFonts w:hint="eastAsia" w:ascii="仿宋_GB2312" w:eastAsia="仿宋_GB2312"/>
                <w:sz w:val="28"/>
                <w:szCs w:val="28"/>
              </w:rPr>
              <w:t>人才</w:t>
            </w:r>
          </w:p>
        </w:tc>
        <w:tc>
          <w:tcPr>
            <w:tcW w:w="4317" w:type="dxa"/>
            <w:vAlign w:val="center"/>
          </w:tcPr>
          <w:p>
            <w:pPr>
              <w:spacing w:line="440" w:lineRule="exact"/>
              <w:rPr>
                <w:rFonts w:ascii="黑体" w:hAnsi="黑体" w:eastAsia="黑体"/>
                <w:sz w:val="28"/>
                <w:szCs w:val="28"/>
              </w:rPr>
            </w:pPr>
            <w:r>
              <w:rPr>
                <w:rFonts w:hint="eastAsia" w:ascii="仿宋_GB2312" w:eastAsia="仿宋_GB2312"/>
                <w:sz w:val="28"/>
                <w:szCs w:val="28"/>
              </w:rPr>
              <w:t>两院院士或相同层次人才</w:t>
            </w:r>
          </w:p>
        </w:tc>
        <w:tc>
          <w:tcPr>
            <w:tcW w:w="1637" w:type="dxa"/>
            <w:vAlign w:val="center"/>
          </w:tcPr>
          <w:p>
            <w:pPr>
              <w:spacing w:line="440" w:lineRule="exact"/>
              <w:jc w:val="center"/>
              <w:rPr>
                <w:rFonts w:ascii="仿宋_GB2312" w:hAnsi="黑体" w:eastAsia="仿宋_GB2312"/>
                <w:sz w:val="28"/>
                <w:szCs w:val="28"/>
              </w:rPr>
            </w:pPr>
            <w:r>
              <w:rPr>
                <w:rFonts w:ascii="仿宋_GB2312" w:hAnsi="黑体" w:eastAsia="仿宋_GB2312"/>
                <w:sz w:val="28"/>
                <w:szCs w:val="28"/>
              </w:rPr>
              <w:t>300</w:t>
            </w:r>
            <w:r>
              <w:rPr>
                <w:rFonts w:hint="eastAsia" w:ascii="仿宋_GB2312" w:hAnsi="黑体" w:eastAsia="仿宋_GB2312"/>
                <w:sz w:val="28"/>
                <w:szCs w:val="28"/>
              </w:rPr>
              <w:t>万元</w:t>
            </w:r>
          </w:p>
        </w:tc>
        <w:tc>
          <w:tcPr>
            <w:tcW w:w="1689"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10000</w:t>
            </w:r>
            <w:r>
              <w:rPr>
                <w:rFonts w:hint="eastAsia" w:ascii="仿宋_GB2312" w:eastAsia="仿宋_GB2312"/>
                <w:sz w:val="28"/>
                <w:szCs w:val="28"/>
              </w:rPr>
              <w:t>元</w:t>
            </w:r>
            <w:r>
              <w:rPr>
                <w:rFonts w:ascii="仿宋_GB2312" w:eastAsia="仿宋_GB2312"/>
                <w:sz w:val="28"/>
                <w:szCs w:val="28"/>
              </w:rPr>
              <w:t>/</w:t>
            </w:r>
            <w:r>
              <w:rPr>
                <w:rFonts w:hint="eastAsia" w:ascii="仿宋_GB2312" w:eastAsia="仿宋_GB2312"/>
                <w:sz w:val="28"/>
                <w:szCs w:val="2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4" w:hRule="atLeast"/>
          <w:jc w:val="center"/>
        </w:trPr>
        <w:tc>
          <w:tcPr>
            <w:tcW w:w="1358" w:type="dxa"/>
            <w:vAlign w:val="center"/>
          </w:tcPr>
          <w:p>
            <w:pPr>
              <w:spacing w:line="340" w:lineRule="exact"/>
              <w:jc w:val="center"/>
              <w:rPr>
                <w:rFonts w:ascii="仿宋_GB2312" w:eastAsia="仿宋_GB2312"/>
                <w:sz w:val="28"/>
                <w:szCs w:val="28"/>
              </w:rPr>
            </w:pPr>
            <w:r>
              <w:rPr>
                <w:rFonts w:hint="eastAsia" w:ascii="仿宋_GB2312" w:eastAsia="仿宋_GB2312"/>
                <w:sz w:val="28"/>
                <w:szCs w:val="28"/>
              </w:rPr>
              <w:t>第二类</w:t>
            </w:r>
          </w:p>
          <w:p>
            <w:pPr>
              <w:spacing w:line="340" w:lineRule="exact"/>
              <w:jc w:val="center"/>
              <w:rPr>
                <w:rFonts w:ascii="黑体" w:hAnsi="黑体" w:eastAsia="黑体"/>
                <w:sz w:val="28"/>
                <w:szCs w:val="28"/>
              </w:rPr>
            </w:pPr>
            <w:r>
              <w:rPr>
                <w:rFonts w:hint="eastAsia" w:ascii="仿宋_GB2312" w:eastAsia="仿宋_GB2312"/>
                <w:sz w:val="28"/>
                <w:szCs w:val="28"/>
              </w:rPr>
              <w:t>人才</w:t>
            </w:r>
          </w:p>
        </w:tc>
        <w:tc>
          <w:tcPr>
            <w:tcW w:w="4317" w:type="dxa"/>
            <w:vAlign w:val="center"/>
          </w:tcPr>
          <w:p>
            <w:pPr>
              <w:spacing w:line="340" w:lineRule="exact"/>
              <w:rPr>
                <w:rFonts w:ascii="黑体" w:hAnsi="黑体" w:eastAsia="黑体"/>
                <w:sz w:val="28"/>
                <w:szCs w:val="28"/>
              </w:rPr>
            </w:pPr>
            <w:r>
              <w:rPr>
                <w:rFonts w:hint="eastAsia" w:ascii="仿宋_GB2312" w:eastAsia="仿宋_GB2312"/>
                <w:sz w:val="28"/>
                <w:szCs w:val="28"/>
              </w:rPr>
              <w:t>国家二等奖及以上、省科学技术杰出贡献奖获得者或相同层次人才</w:t>
            </w:r>
          </w:p>
        </w:tc>
        <w:tc>
          <w:tcPr>
            <w:tcW w:w="1637"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100</w:t>
            </w:r>
            <w:r>
              <w:rPr>
                <w:rFonts w:hint="eastAsia" w:ascii="仿宋_GB2312" w:eastAsia="仿宋_GB2312"/>
                <w:sz w:val="28"/>
                <w:szCs w:val="28"/>
              </w:rPr>
              <w:t>万元</w:t>
            </w:r>
          </w:p>
        </w:tc>
        <w:tc>
          <w:tcPr>
            <w:tcW w:w="1689"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5000</w:t>
            </w:r>
            <w:r>
              <w:rPr>
                <w:rFonts w:hint="eastAsia" w:ascii="仿宋_GB2312" w:eastAsia="仿宋_GB2312"/>
                <w:sz w:val="28"/>
                <w:szCs w:val="28"/>
              </w:rPr>
              <w:t>元</w:t>
            </w:r>
            <w:r>
              <w:rPr>
                <w:rFonts w:ascii="仿宋_GB2312" w:eastAsia="仿宋_GB2312"/>
                <w:sz w:val="28"/>
                <w:szCs w:val="28"/>
              </w:rPr>
              <w:t>/</w:t>
            </w:r>
            <w:r>
              <w:rPr>
                <w:rFonts w:hint="eastAsia" w:ascii="仿宋_GB2312" w:eastAsia="仿宋_GB2312"/>
                <w:sz w:val="28"/>
                <w:szCs w:val="2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2" w:hRule="atLeast"/>
          <w:jc w:val="center"/>
        </w:trPr>
        <w:tc>
          <w:tcPr>
            <w:tcW w:w="1358" w:type="dxa"/>
            <w:vAlign w:val="center"/>
          </w:tcPr>
          <w:p>
            <w:pPr>
              <w:spacing w:line="340" w:lineRule="exact"/>
              <w:jc w:val="center"/>
              <w:rPr>
                <w:rFonts w:ascii="仿宋_GB2312" w:eastAsia="仿宋_GB2312"/>
                <w:sz w:val="28"/>
                <w:szCs w:val="28"/>
              </w:rPr>
            </w:pPr>
            <w:r>
              <w:rPr>
                <w:rFonts w:hint="eastAsia" w:ascii="仿宋_GB2312" w:eastAsia="仿宋_GB2312"/>
                <w:sz w:val="28"/>
                <w:szCs w:val="28"/>
              </w:rPr>
              <w:t>第三类</w:t>
            </w:r>
          </w:p>
          <w:p>
            <w:pPr>
              <w:spacing w:line="340" w:lineRule="exact"/>
              <w:jc w:val="center"/>
              <w:rPr>
                <w:rFonts w:ascii="仿宋_GB2312" w:eastAsia="仿宋_GB2312"/>
                <w:sz w:val="28"/>
                <w:szCs w:val="28"/>
              </w:rPr>
            </w:pPr>
            <w:r>
              <w:rPr>
                <w:rFonts w:hint="eastAsia" w:ascii="仿宋_GB2312" w:eastAsia="仿宋_GB2312"/>
                <w:sz w:val="28"/>
                <w:szCs w:val="28"/>
              </w:rPr>
              <w:t>人才</w:t>
            </w:r>
          </w:p>
        </w:tc>
        <w:tc>
          <w:tcPr>
            <w:tcW w:w="4317" w:type="dxa"/>
            <w:vAlign w:val="center"/>
          </w:tcPr>
          <w:p>
            <w:pPr>
              <w:spacing w:line="340" w:lineRule="exact"/>
              <w:rPr>
                <w:rFonts w:ascii="黑体" w:hAnsi="黑体" w:eastAsia="黑体"/>
                <w:sz w:val="28"/>
                <w:szCs w:val="28"/>
              </w:rPr>
            </w:pPr>
            <w:r>
              <w:rPr>
                <w:rFonts w:hint="eastAsia" w:ascii="仿宋_GB2312" w:eastAsia="仿宋_GB2312"/>
                <w:sz w:val="28"/>
                <w:szCs w:val="28"/>
              </w:rPr>
              <w:t>国家三等奖、省部级科技奖一等奖获得者或相同层次人才</w:t>
            </w:r>
          </w:p>
        </w:tc>
        <w:tc>
          <w:tcPr>
            <w:tcW w:w="1637"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50</w:t>
            </w:r>
            <w:r>
              <w:rPr>
                <w:rFonts w:hint="eastAsia" w:ascii="仿宋_GB2312" w:eastAsia="仿宋_GB2312"/>
                <w:sz w:val="28"/>
                <w:szCs w:val="28"/>
              </w:rPr>
              <w:t>万元</w:t>
            </w:r>
          </w:p>
        </w:tc>
        <w:tc>
          <w:tcPr>
            <w:tcW w:w="1689"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3000</w:t>
            </w:r>
            <w:r>
              <w:rPr>
                <w:rFonts w:hint="eastAsia" w:ascii="仿宋_GB2312" w:eastAsia="仿宋_GB2312"/>
                <w:sz w:val="28"/>
                <w:szCs w:val="28"/>
              </w:rPr>
              <w:t>元</w:t>
            </w:r>
            <w:r>
              <w:rPr>
                <w:rFonts w:ascii="仿宋_GB2312" w:eastAsia="仿宋_GB2312"/>
                <w:sz w:val="28"/>
                <w:szCs w:val="28"/>
              </w:rPr>
              <w:t>/</w:t>
            </w:r>
            <w:r>
              <w:rPr>
                <w:rFonts w:hint="eastAsia" w:ascii="仿宋_GB2312" w:eastAsia="仿宋_GB2312"/>
                <w:sz w:val="28"/>
                <w:szCs w:val="2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jc w:val="center"/>
        </w:trPr>
        <w:tc>
          <w:tcPr>
            <w:tcW w:w="1358" w:type="dxa"/>
            <w:vAlign w:val="center"/>
          </w:tcPr>
          <w:p>
            <w:pPr>
              <w:spacing w:line="340" w:lineRule="exact"/>
              <w:jc w:val="center"/>
              <w:rPr>
                <w:rFonts w:ascii="仿宋_GB2312" w:eastAsia="仿宋_GB2312"/>
                <w:sz w:val="28"/>
                <w:szCs w:val="28"/>
              </w:rPr>
            </w:pPr>
            <w:r>
              <w:rPr>
                <w:rFonts w:hint="eastAsia" w:ascii="仿宋_GB2312" w:eastAsia="仿宋_GB2312"/>
                <w:sz w:val="28"/>
                <w:szCs w:val="28"/>
              </w:rPr>
              <w:t>第四类</w:t>
            </w:r>
          </w:p>
          <w:p>
            <w:pPr>
              <w:spacing w:line="340" w:lineRule="exact"/>
              <w:jc w:val="center"/>
              <w:rPr>
                <w:rFonts w:ascii="仿宋_GB2312" w:eastAsia="仿宋_GB2312"/>
                <w:sz w:val="28"/>
                <w:szCs w:val="28"/>
              </w:rPr>
            </w:pPr>
            <w:r>
              <w:rPr>
                <w:rFonts w:hint="eastAsia" w:ascii="仿宋_GB2312" w:eastAsia="仿宋_GB2312"/>
                <w:sz w:val="28"/>
                <w:szCs w:val="28"/>
              </w:rPr>
              <w:t>人才</w:t>
            </w:r>
          </w:p>
        </w:tc>
        <w:tc>
          <w:tcPr>
            <w:tcW w:w="4317" w:type="dxa"/>
            <w:vAlign w:val="center"/>
          </w:tcPr>
          <w:p>
            <w:pPr>
              <w:spacing w:line="340" w:lineRule="exact"/>
              <w:rPr>
                <w:rFonts w:ascii="黑体" w:hAnsi="黑体" w:eastAsia="黑体"/>
                <w:sz w:val="28"/>
                <w:szCs w:val="28"/>
              </w:rPr>
            </w:pPr>
            <w:r>
              <w:rPr>
                <w:rFonts w:hint="eastAsia" w:ascii="仿宋_GB2312" w:eastAsia="仿宋_GB2312"/>
                <w:sz w:val="28"/>
                <w:szCs w:val="28"/>
              </w:rPr>
              <w:t>全日制博士研究生或正高级专业技术人才</w:t>
            </w:r>
          </w:p>
        </w:tc>
        <w:tc>
          <w:tcPr>
            <w:tcW w:w="1637"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15</w:t>
            </w:r>
            <w:r>
              <w:rPr>
                <w:rFonts w:hint="eastAsia" w:ascii="仿宋_GB2312" w:eastAsia="仿宋_GB2312"/>
                <w:sz w:val="28"/>
                <w:szCs w:val="28"/>
              </w:rPr>
              <w:t>万元</w:t>
            </w:r>
          </w:p>
        </w:tc>
        <w:tc>
          <w:tcPr>
            <w:tcW w:w="1689"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1000</w:t>
            </w:r>
            <w:r>
              <w:rPr>
                <w:rFonts w:hint="eastAsia" w:ascii="仿宋_GB2312" w:eastAsia="仿宋_GB2312"/>
                <w:sz w:val="28"/>
                <w:szCs w:val="28"/>
              </w:rPr>
              <w:t>元</w:t>
            </w:r>
            <w:r>
              <w:rPr>
                <w:rFonts w:ascii="仿宋_GB2312" w:eastAsia="仿宋_GB2312"/>
                <w:sz w:val="28"/>
                <w:szCs w:val="28"/>
              </w:rPr>
              <w:t>/</w:t>
            </w:r>
            <w:r>
              <w:rPr>
                <w:rFonts w:hint="eastAsia" w:ascii="仿宋_GB2312" w:eastAsia="仿宋_GB2312"/>
                <w:sz w:val="28"/>
                <w:szCs w:val="2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7" w:hRule="atLeast"/>
          <w:jc w:val="center"/>
        </w:trPr>
        <w:tc>
          <w:tcPr>
            <w:tcW w:w="1358" w:type="dxa"/>
            <w:vAlign w:val="center"/>
          </w:tcPr>
          <w:p>
            <w:pPr>
              <w:spacing w:line="340" w:lineRule="exact"/>
              <w:jc w:val="center"/>
              <w:rPr>
                <w:rFonts w:ascii="仿宋_GB2312" w:eastAsia="仿宋_GB2312"/>
                <w:sz w:val="28"/>
                <w:szCs w:val="28"/>
              </w:rPr>
            </w:pPr>
            <w:r>
              <w:rPr>
                <w:rFonts w:hint="eastAsia" w:ascii="仿宋_GB2312" w:eastAsia="仿宋_GB2312"/>
                <w:sz w:val="28"/>
                <w:szCs w:val="28"/>
              </w:rPr>
              <w:t>第五类</w:t>
            </w:r>
          </w:p>
          <w:p>
            <w:pPr>
              <w:spacing w:line="340" w:lineRule="exact"/>
              <w:jc w:val="center"/>
              <w:rPr>
                <w:rFonts w:ascii="仿宋_GB2312" w:eastAsia="仿宋_GB2312"/>
                <w:sz w:val="28"/>
                <w:szCs w:val="28"/>
              </w:rPr>
            </w:pPr>
            <w:r>
              <w:rPr>
                <w:rFonts w:hint="eastAsia" w:ascii="仿宋_GB2312" w:eastAsia="仿宋_GB2312"/>
                <w:sz w:val="28"/>
                <w:szCs w:val="28"/>
              </w:rPr>
              <w:t>人才</w:t>
            </w:r>
          </w:p>
        </w:tc>
        <w:tc>
          <w:tcPr>
            <w:tcW w:w="4317" w:type="dxa"/>
            <w:vAlign w:val="center"/>
          </w:tcPr>
          <w:p>
            <w:pPr>
              <w:spacing w:line="340" w:lineRule="exact"/>
              <w:rPr>
                <w:rFonts w:ascii="黑体" w:hAnsi="黑体" w:eastAsia="黑体"/>
                <w:sz w:val="28"/>
                <w:szCs w:val="28"/>
              </w:rPr>
            </w:pPr>
            <w:r>
              <w:rPr>
                <w:rFonts w:hint="eastAsia" w:ascii="仿宋_GB2312" w:eastAsia="仿宋_GB2312"/>
                <w:sz w:val="28"/>
                <w:szCs w:val="28"/>
              </w:rPr>
              <w:t>全日制硕士研究生或副高级专业技术人才</w:t>
            </w:r>
          </w:p>
        </w:tc>
        <w:tc>
          <w:tcPr>
            <w:tcW w:w="1637"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8</w:t>
            </w:r>
            <w:r>
              <w:rPr>
                <w:rFonts w:hint="eastAsia" w:ascii="仿宋_GB2312" w:eastAsia="仿宋_GB2312"/>
                <w:sz w:val="28"/>
                <w:szCs w:val="28"/>
              </w:rPr>
              <w:t>万元</w:t>
            </w:r>
          </w:p>
        </w:tc>
        <w:tc>
          <w:tcPr>
            <w:tcW w:w="1689" w:type="dxa"/>
            <w:vAlign w:val="center"/>
          </w:tcPr>
          <w:p>
            <w:pPr>
              <w:spacing w:line="440" w:lineRule="exact"/>
              <w:jc w:val="center"/>
              <w:rPr>
                <w:rFonts w:ascii="仿宋_GB2312" w:hAnsi="黑体" w:eastAsia="仿宋_GB2312"/>
                <w:sz w:val="28"/>
                <w:szCs w:val="28"/>
              </w:rPr>
            </w:pPr>
            <w:r>
              <w:rPr>
                <w:rFonts w:ascii="仿宋_GB2312" w:eastAsia="仿宋_GB2312"/>
                <w:sz w:val="28"/>
                <w:szCs w:val="28"/>
              </w:rPr>
              <w:t>500</w:t>
            </w:r>
            <w:r>
              <w:rPr>
                <w:rFonts w:hint="eastAsia" w:ascii="仿宋_GB2312" w:eastAsia="仿宋_GB2312"/>
                <w:sz w:val="28"/>
                <w:szCs w:val="28"/>
              </w:rPr>
              <w:t>元</w:t>
            </w:r>
            <w:r>
              <w:rPr>
                <w:rFonts w:ascii="仿宋_GB2312" w:eastAsia="仿宋_GB2312"/>
                <w:sz w:val="28"/>
                <w:szCs w:val="28"/>
              </w:rPr>
              <w:t>/</w:t>
            </w:r>
            <w:r>
              <w:rPr>
                <w:rFonts w:hint="eastAsia" w:ascii="仿宋_GB2312" w:eastAsia="仿宋_GB2312"/>
                <w:sz w:val="28"/>
                <w:szCs w:val="28"/>
              </w:rPr>
              <w:t>月</w:t>
            </w:r>
          </w:p>
        </w:tc>
      </w:tr>
    </w:tbl>
    <w:p>
      <w:pPr>
        <w:spacing w:line="554" w:lineRule="exact"/>
        <w:ind w:firstLine="627" w:firstLineChars="196"/>
        <w:rPr>
          <w:rFonts w:ascii="仿宋_GB2312" w:eastAsia="仿宋_GB2312"/>
          <w:sz w:val="32"/>
          <w:szCs w:val="32"/>
        </w:rPr>
      </w:pPr>
      <w:r>
        <w:rPr>
          <w:rFonts w:hint="eastAsia" w:ascii="楷体_GB2312" w:eastAsia="楷体_GB2312"/>
          <w:sz w:val="32"/>
          <w:szCs w:val="32"/>
        </w:rPr>
        <w:t>（一）任职挂职。</w:t>
      </w:r>
      <w:r>
        <w:rPr>
          <w:rFonts w:hint="eastAsia" w:ascii="仿宋_GB2312" w:eastAsia="仿宋_GB2312"/>
          <w:sz w:val="32"/>
          <w:szCs w:val="32"/>
        </w:rPr>
        <w:t>对于博士研究生，可直接任事业单位</w:t>
      </w:r>
      <w:r>
        <w:rPr>
          <w:rFonts w:ascii="仿宋_GB2312" w:eastAsia="仿宋_GB2312"/>
          <w:sz w:val="32"/>
          <w:szCs w:val="32"/>
        </w:rPr>
        <w:t>7</w:t>
      </w:r>
      <w:r>
        <w:rPr>
          <w:rFonts w:hint="eastAsia" w:ascii="仿宋_GB2312" w:eastAsia="仿宋_GB2312"/>
          <w:sz w:val="32"/>
          <w:szCs w:val="32"/>
        </w:rPr>
        <w:t>级职员或挂任副县级领导职务，符合条件的，可调任副县级领导职务。对于硕士研究生，可直接任事业单位</w:t>
      </w:r>
      <w:r>
        <w:rPr>
          <w:rFonts w:ascii="仿宋_GB2312" w:eastAsia="仿宋_GB2312"/>
          <w:sz w:val="32"/>
          <w:szCs w:val="32"/>
        </w:rPr>
        <w:t>8</w:t>
      </w:r>
      <w:r>
        <w:rPr>
          <w:rFonts w:hint="eastAsia" w:ascii="仿宋_GB2312" w:eastAsia="仿宋_GB2312"/>
          <w:sz w:val="32"/>
          <w:szCs w:val="32"/>
        </w:rPr>
        <w:t>级职员</w:t>
      </w:r>
      <w:r>
        <w:rPr>
          <w:rFonts w:ascii="仿宋_GB2312" w:eastAsia="仿宋_GB2312"/>
          <w:sz w:val="32"/>
          <w:szCs w:val="32"/>
        </w:rPr>
        <w:t>,</w:t>
      </w:r>
      <w:r>
        <w:rPr>
          <w:rFonts w:hint="eastAsia" w:ascii="仿宋_GB2312" w:eastAsia="仿宋_GB2312"/>
          <w:sz w:val="32"/>
          <w:szCs w:val="32"/>
        </w:rPr>
        <w:t>表现优秀的，可调任相应领导职务。</w:t>
      </w:r>
    </w:p>
    <w:p>
      <w:pPr>
        <w:spacing w:line="554" w:lineRule="exact"/>
        <w:ind w:firstLine="627" w:firstLineChars="196"/>
        <w:rPr>
          <w:rFonts w:ascii="仿宋_GB2312" w:hAnsi="仿宋_GB2312" w:eastAsia="仿宋_GB2312" w:cs="仿宋_GB2312"/>
          <w:color w:val="FF0000"/>
          <w:sz w:val="32"/>
          <w:szCs w:val="32"/>
          <w:u w:val="single"/>
        </w:rPr>
      </w:pPr>
      <w:r>
        <w:rPr>
          <w:rFonts w:hint="eastAsia" w:ascii="楷体_GB2312" w:eastAsia="楷体_GB2312"/>
          <w:sz w:val="32"/>
          <w:szCs w:val="32"/>
        </w:rPr>
        <w:t>（二）职称评聘。</w:t>
      </w:r>
      <w:r>
        <w:rPr>
          <w:rFonts w:hint="eastAsia" w:ascii="仿宋_GB2312" w:eastAsia="仿宋_GB2312"/>
          <w:sz w:val="32"/>
          <w:szCs w:val="32"/>
        </w:rPr>
        <w:t>享受五方面优惠政策。一是推行代表作制度，不将论文作为职称评价的限制性条件。二是作出重大贡献的，可直接申报高级职称，长期在艰苦边远地区和基层一线工作的，中级专业技术资格可放宽</w:t>
      </w:r>
      <w:r>
        <w:rPr>
          <w:rFonts w:ascii="仿宋_GB2312" w:eastAsia="仿宋_GB2312"/>
          <w:sz w:val="32"/>
          <w:szCs w:val="32"/>
        </w:rPr>
        <w:t>1</w:t>
      </w:r>
      <w:r>
        <w:rPr>
          <w:rFonts w:hint="eastAsia" w:ascii="仿宋_GB2312" w:eastAsia="仿宋_GB2312"/>
          <w:sz w:val="32"/>
          <w:szCs w:val="32"/>
        </w:rPr>
        <w:t>年。三是引进急需紧缺人才首聘不受单位岗位总量、最高等级和结构比例限制。四是外语、计算机不再统一要求。五是实绩突出的中级及以上专业技术人才，因比例限制未聘任的，可享受相应经济待遇。</w:t>
      </w:r>
    </w:p>
    <w:p>
      <w:pPr>
        <w:spacing w:line="554" w:lineRule="exact"/>
        <w:ind w:firstLine="645"/>
        <w:rPr>
          <w:rFonts w:ascii="仿宋_GB2312" w:eastAsia="仿宋_GB2312"/>
          <w:sz w:val="32"/>
          <w:szCs w:val="32"/>
        </w:rPr>
      </w:pPr>
      <w:r>
        <w:rPr>
          <w:rFonts w:hint="eastAsia" w:ascii="楷体_GB2312" w:eastAsia="楷体_GB2312"/>
          <w:sz w:val="32"/>
          <w:szCs w:val="32"/>
        </w:rPr>
        <w:t>（三）参政议政。</w:t>
      </w:r>
      <w:r>
        <w:rPr>
          <w:rFonts w:hint="eastAsia" w:ascii="仿宋_GB2312" w:eastAsia="仿宋_GB2312"/>
          <w:sz w:val="32"/>
          <w:szCs w:val="32"/>
        </w:rPr>
        <w:t>积极推荐各类优秀人才作为各级党代表、人大代表候选人或担任政协委员，或进入政府决策咨询机构。</w:t>
      </w: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line="576" w:lineRule="exact"/>
        <w:jc w:val="center"/>
        <w:rPr>
          <w:rFonts w:ascii="方正小标宋简体" w:hAnsi="黑体" w:eastAsia="方正小标宋简体"/>
          <w:sz w:val="40"/>
          <w:szCs w:val="40"/>
        </w:rPr>
      </w:pPr>
    </w:p>
    <w:p>
      <w:pPr>
        <w:spacing w:beforeLines="50" w:line="576" w:lineRule="exact"/>
        <w:jc w:val="center"/>
        <w:rPr>
          <w:rFonts w:ascii="楷体_GB2312" w:eastAsia="楷体_GB2312"/>
          <w:sz w:val="32"/>
          <w:szCs w:val="32"/>
        </w:rPr>
      </w:pPr>
      <w:r>
        <w:rPr>
          <w:rFonts w:hint="eastAsia" w:ascii="方正小标宋简体" w:hAnsi="黑体" w:eastAsia="方正小标宋简体"/>
          <w:sz w:val="40"/>
          <w:szCs w:val="40"/>
        </w:rPr>
        <w:t>《剑阁县高端人才服务基金管理办法（修订稿）》</w:t>
      </w:r>
      <w:r>
        <w:rPr>
          <w:rFonts w:hint="eastAsia" w:ascii="楷体_GB2312" w:eastAsia="楷体_GB2312"/>
          <w:sz w:val="32"/>
          <w:szCs w:val="32"/>
        </w:rPr>
        <w:t>（摘要）</w:t>
      </w: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r>
        <w:rPr>
          <w:rFonts w:hint="eastAsia" w:ascii="仿宋_GB2312" w:eastAsia="仿宋_GB2312"/>
          <w:sz w:val="32"/>
          <w:szCs w:val="32"/>
        </w:rPr>
        <w:t>第三条</w:t>
      </w:r>
      <w:r>
        <w:rPr>
          <w:rFonts w:ascii="仿宋_GB2312" w:eastAsia="仿宋_GB2312"/>
          <w:sz w:val="32"/>
          <w:szCs w:val="32"/>
        </w:rPr>
        <w:t xml:space="preserve"> </w:t>
      </w:r>
      <w:r>
        <w:rPr>
          <w:rFonts w:hint="eastAsia" w:ascii="仿宋_GB2312" w:eastAsia="仿宋_GB2312"/>
          <w:sz w:val="32"/>
          <w:szCs w:val="32"/>
        </w:rPr>
        <w:t>设立县高端人才（含紧缺专业人才，下同）服务基金，县财政每年预算安排人才服务资金</w:t>
      </w:r>
      <w:r>
        <w:rPr>
          <w:rFonts w:ascii="仿宋_GB2312" w:eastAsia="仿宋_GB2312"/>
          <w:sz w:val="32"/>
          <w:szCs w:val="32"/>
        </w:rPr>
        <w:t>200</w:t>
      </w:r>
      <w:r>
        <w:rPr>
          <w:rFonts w:hint="eastAsia" w:ascii="仿宋_GB2312" w:eastAsia="仿宋_GB2312"/>
          <w:sz w:val="32"/>
          <w:szCs w:val="32"/>
        </w:rPr>
        <w:t>万元，用于高端人才的科研项目、创业园区建设和创业项目开发、产业中科技应用及推广、优秀人才评选、奖励、人才公寓租金补助，困难救助、生活补助、福利补助，县内外高端人才招聘会引进人才工作，人才培训，高端人才引进建设发展、服务、保障、创新创业等，此文件未涉及人才发展项目可由县人才工作领导小组审定纳入。</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第十一条</w:t>
      </w:r>
      <w:r>
        <w:rPr>
          <w:rFonts w:ascii="仿宋_GB2312" w:eastAsia="仿宋_GB2312"/>
          <w:sz w:val="32"/>
          <w:szCs w:val="32"/>
        </w:rPr>
        <w:t xml:space="preserve">  </w:t>
      </w:r>
      <w:r>
        <w:rPr>
          <w:rFonts w:hint="eastAsia" w:ascii="仿宋_GB2312" w:eastAsia="仿宋_GB2312"/>
          <w:sz w:val="32"/>
          <w:szCs w:val="32"/>
        </w:rPr>
        <w:t>基金申请项目及额度包括：</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（一）实施县级重点人才工程的相关单位按工作概算申请高端人才服务基金。</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（二）科研项目。承担符合我县产业发展方向的科研项目和课题的高端人才，项目资金按科研项目评审资金补贴。</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（三）创业项目。在县内创业园区、企业项目进行科技研发和科研成果转化的高端人才，项目资金按科研项目评审资金补贴或给予</w:t>
      </w:r>
      <w:r>
        <w:rPr>
          <w:rFonts w:ascii="仿宋_GB2312" w:eastAsia="仿宋_GB2312"/>
          <w:sz w:val="32"/>
          <w:szCs w:val="32"/>
        </w:rPr>
        <w:t>8—30</w:t>
      </w:r>
      <w:r>
        <w:rPr>
          <w:rFonts w:hint="eastAsia" w:ascii="仿宋_GB2312" w:eastAsia="仿宋_GB2312"/>
          <w:sz w:val="32"/>
          <w:szCs w:val="32"/>
        </w:rPr>
        <w:t>万元的贷款贴息。创新创业园区建设可按建设规模及服务于重点项目、产业成效补助。</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（四）困难救助。高端人才因病因灾造成家庭困难的可申请</w:t>
      </w:r>
      <w:r>
        <w:rPr>
          <w:rFonts w:ascii="仿宋_GB2312" w:eastAsia="仿宋_GB2312"/>
          <w:sz w:val="32"/>
          <w:szCs w:val="32"/>
        </w:rPr>
        <w:t>0.2—2</w:t>
      </w:r>
      <w:r>
        <w:rPr>
          <w:rFonts w:hint="eastAsia" w:ascii="仿宋_GB2312" w:eastAsia="仿宋_GB2312"/>
          <w:sz w:val="32"/>
          <w:szCs w:val="32"/>
        </w:rPr>
        <w:t>万元的服务基金进行困难救助。</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（五）生活补助。服务于我县重点产业</w:t>
      </w:r>
      <w:r>
        <w:rPr>
          <w:rFonts w:ascii="仿宋_GB2312" w:eastAsia="仿宋_GB2312"/>
          <w:sz w:val="32"/>
          <w:szCs w:val="32"/>
        </w:rPr>
        <w:t>3</w:t>
      </w:r>
      <w:r>
        <w:rPr>
          <w:rFonts w:hint="eastAsia" w:ascii="仿宋_GB2312" w:eastAsia="仿宋_GB2312"/>
          <w:sz w:val="32"/>
          <w:szCs w:val="32"/>
        </w:rPr>
        <w:t>年以上的柔性引进高层次人才，工作业绩优异的，硕士可一次性申请</w:t>
      </w:r>
      <w:r>
        <w:rPr>
          <w:rFonts w:ascii="仿宋_GB2312" w:eastAsia="仿宋_GB2312"/>
          <w:sz w:val="32"/>
          <w:szCs w:val="32"/>
        </w:rPr>
        <w:t>0.1—0.5</w:t>
      </w:r>
      <w:r>
        <w:rPr>
          <w:rFonts w:hint="eastAsia" w:ascii="仿宋_GB2312" w:eastAsia="仿宋_GB2312"/>
          <w:sz w:val="32"/>
          <w:szCs w:val="32"/>
        </w:rPr>
        <w:t>万元生活补助，博士可一次性申请</w:t>
      </w:r>
      <w:r>
        <w:rPr>
          <w:rFonts w:ascii="仿宋_GB2312" w:eastAsia="仿宋_GB2312"/>
          <w:sz w:val="32"/>
          <w:szCs w:val="32"/>
        </w:rPr>
        <w:t>0.5—1</w:t>
      </w:r>
      <w:r>
        <w:rPr>
          <w:rFonts w:hint="eastAsia" w:ascii="仿宋_GB2312" w:eastAsia="仿宋_GB2312"/>
          <w:sz w:val="32"/>
          <w:szCs w:val="32"/>
        </w:rPr>
        <w:t>万元生活补助。</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（六）福利补助。刚性引进的高端人才每年可申请</w:t>
      </w:r>
      <w:r>
        <w:rPr>
          <w:rFonts w:ascii="仿宋_GB2312" w:eastAsia="仿宋_GB2312"/>
          <w:sz w:val="32"/>
          <w:szCs w:val="32"/>
        </w:rPr>
        <w:t>0.3—0.5</w:t>
      </w:r>
      <w:r>
        <w:rPr>
          <w:rFonts w:hint="eastAsia" w:ascii="仿宋_GB2312" w:eastAsia="仿宋_GB2312"/>
          <w:sz w:val="32"/>
          <w:szCs w:val="32"/>
        </w:rPr>
        <w:t>万元公租房补贴。</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（七）人才培训。每年定期或不定期开展的高端人才培训项目，培训主办方可申请</w:t>
      </w:r>
      <w:r>
        <w:rPr>
          <w:rFonts w:ascii="仿宋_GB2312" w:eastAsia="仿宋_GB2312"/>
          <w:sz w:val="32"/>
          <w:szCs w:val="32"/>
        </w:rPr>
        <w:t>2—5</w:t>
      </w:r>
      <w:r>
        <w:rPr>
          <w:rFonts w:hint="eastAsia" w:ascii="仿宋_GB2312" w:eastAsia="仿宋_GB2312"/>
          <w:sz w:val="32"/>
          <w:szCs w:val="32"/>
        </w:rPr>
        <w:t>万元培训经费。</w:t>
      </w: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554" w:lineRule="exact"/>
        <w:ind w:firstLine="640" w:firstLineChars="200"/>
        <w:rPr>
          <w:rFonts w:ascii="仿宋_GB2312" w:eastAsia="仿宋_GB2312"/>
          <w:sz w:val="32"/>
          <w:szCs w:val="32"/>
        </w:rPr>
      </w:pPr>
    </w:p>
    <w:p>
      <w:pPr>
        <w:spacing w:line="240" w:lineRule="exact"/>
        <w:ind w:firstLine="640" w:firstLineChars="200"/>
        <w:rPr>
          <w:rFonts w:ascii="仿宋_GB2312" w:eastAsia="仿宋_GB2312"/>
          <w:sz w:val="32"/>
          <w:szCs w:val="32"/>
        </w:rPr>
      </w:pPr>
    </w:p>
    <w:p>
      <w:pPr>
        <w:pBdr>
          <w:top w:val="none" w:color="auto" w:sz="0" w:space="1"/>
          <w:left w:val="none" w:color="auto" w:sz="0" w:space="0"/>
          <w:bottom w:val="none" w:color="auto" w:sz="0" w:space="1"/>
          <w:right w:val="none" w:color="auto" w:sz="0" w:space="0"/>
          <w:between w:val="none" w:color="auto" w:sz="0" w:space="0"/>
        </w:pBdr>
        <w:spacing w:line="554" w:lineRule="exact"/>
        <w:ind w:firstLine="140" w:firstLineChars="50"/>
        <w:rPr>
          <w:rFonts w:ascii="仿宋_GB2312" w:hAnsi="仿宋_GB2312" w:eastAsia="仿宋_GB2312" w:cs="仿宋_GB2312"/>
          <w:sz w:val="28"/>
          <w:szCs w:val="28"/>
        </w:rPr>
      </w:pPr>
    </w:p>
    <w:p/>
    <w:sectPr>
      <w:footerReference r:id="rId3" w:type="default"/>
      <w:footerReference r:id="rId4" w:type="even"/>
      <w:pgSz w:w="11906" w:h="16838"/>
      <w:pgMar w:top="2098" w:right="1531" w:bottom="1985" w:left="1531" w:header="851" w:footer="1701"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rFonts w:ascii="宋体"/>
        <w:sz w:val="28"/>
        <w:szCs w:val="28"/>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16</w:t>
    </w:r>
    <w:r>
      <w:rPr>
        <w:rStyle w:val="7"/>
        <w:rFonts w:ascii="宋体" w:hAnsi="宋体"/>
        <w:sz w:val="28"/>
        <w:szCs w:val="28"/>
      </w:rPr>
      <w:fldChar w:fldCharType="end"/>
    </w:r>
    <w:r>
      <w:rPr>
        <w:rStyle w:val="7"/>
        <w:rFonts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02E39"/>
    <w:rsid w:val="58402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99"/>
    <w:rPr>
      <w:rFonts w:ascii="宋体" w:hAnsi="Courier New" w:eastAsia="仿宋" w:cs="Courier New"/>
      <w:b/>
      <w:sz w:val="32"/>
      <w:szCs w:val="21"/>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Strong"/>
    <w:basedOn w:val="5"/>
    <w:qFormat/>
    <w:uiPriority w:val="99"/>
    <w:rPr>
      <w:rFonts w:cs="Times New Roman"/>
      <w:b/>
    </w:rPr>
  </w:style>
  <w:style w:type="character" w:styleId="7">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2019-08-02T06:38:00Z</dcterms:created>
  <dc:creator>中国公民</dc:creator>
  <cp:lastModifiedBy>中国公民</cp:lastModifiedBy>
  <dcterms:modified xsi:type="dcterms:W3CDTF">2019-08-02T06:38:53Z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