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AC" w:rsidRDefault="00C63EAC" w:rsidP="00C63EAC">
      <w:pPr>
        <w:spacing w:line="576" w:lineRule="exact"/>
        <w:rPr>
          <w:rFonts w:ascii="黑体" w:eastAsia="黑体"/>
          <w:sz w:val="32"/>
          <w:szCs w:val="32"/>
        </w:rPr>
      </w:pPr>
      <w:r>
        <w:rPr>
          <w:rFonts w:ascii="黑体" w:eastAsia="黑体" w:hint="eastAsia"/>
          <w:sz w:val="32"/>
          <w:szCs w:val="32"/>
        </w:rPr>
        <w:t>附件1</w:t>
      </w:r>
    </w:p>
    <w:p w:rsidR="00C63EAC" w:rsidRDefault="00C63EAC" w:rsidP="00C63EAC">
      <w:pPr>
        <w:spacing w:line="300" w:lineRule="exact"/>
        <w:rPr>
          <w:rFonts w:ascii="仿宋_GB2312" w:eastAsia="仿宋_GB2312"/>
          <w:szCs w:val="21"/>
        </w:rPr>
      </w:pPr>
    </w:p>
    <w:p w:rsidR="00C63EAC" w:rsidRDefault="00C63EAC" w:rsidP="00C63EAC">
      <w:pPr>
        <w:spacing w:line="576" w:lineRule="exact"/>
        <w:jc w:val="center"/>
        <w:rPr>
          <w:rFonts w:ascii="方正小标宋简体" w:eastAsia="方正小标宋简体"/>
          <w:b/>
          <w:sz w:val="44"/>
          <w:szCs w:val="44"/>
        </w:rPr>
      </w:pPr>
      <w:r>
        <w:rPr>
          <w:rFonts w:ascii="方正小标宋简体" w:eastAsia="方正小标宋简体" w:hint="eastAsia"/>
          <w:b/>
          <w:sz w:val="44"/>
          <w:szCs w:val="44"/>
        </w:rPr>
        <w:t>招聘单位基本情况</w:t>
      </w:r>
    </w:p>
    <w:p w:rsidR="00C63EAC" w:rsidRDefault="00C63EAC" w:rsidP="00C63EAC">
      <w:pPr>
        <w:spacing w:line="300" w:lineRule="exact"/>
        <w:rPr>
          <w:rFonts w:ascii="仿宋_GB2312" w:eastAsia="仿宋_GB2312"/>
          <w:szCs w:val="21"/>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66"/>
        <w:gridCol w:w="2989"/>
        <w:gridCol w:w="1260"/>
        <w:gridCol w:w="1980"/>
        <w:gridCol w:w="5497"/>
      </w:tblGrid>
      <w:tr w:rsidR="00C63EAC" w:rsidTr="00D14462">
        <w:trPr>
          <w:tblHeader/>
          <w:jc w:val="center"/>
        </w:trPr>
        <w:tc>
          <w:tcPr>
            <w:tcW w:w="2166" w:type="dxa"/>
            <w:shd w:val="clear" w:color="auto" w:fill="auto"/>
            <w:vAlign w:val="center"/>
          </w:tcPr>
          <w:p w:rsidR="00C63EAC" w:rsidRDefault="00C63EAC" w:rsidP="00D14462">
            <w:pPr>
              <w:spacing w:line="300" w:lineRule="exact"/>
              <w:jc w:val="center"/>
              <w:rPr>
                <w:rFonts w:ascii="黑体" w:eastAsia="黑体"/>
                <w:szCs w:val="21"/>
              </w:rPr>
            </w:pPr>
            <w:r>
              <w:rPr>
                <w:rFonts w:ascii="黑体" w:eastAsia="黑体" w:hint="eastAsia"/>
                <w:szCs w:val="21"/>
              </w:rPr>
              <w:t>主管部门</w:t>
            </w:r>
          </w:p>
        </w:tc>
        <w:tc>
          <w:tcPr>
            <w:tcW w:w="2989" w:type="dxa"/>
            <w:shd w:val="clear" w:color="auto" w:fill="auto"/>
            <w:vAlign w:val="center"/>
          </w:tcPr>
          <w:p w:rsidR="00C63EAC" w:rsidRDefault="00C63EAC" w:rsidP="00D14462">
            <w:pPr>
              <w:spacing w:line="300" w:lineRule="exact"/>
              <w:jc w:val="center"/>
              <w:rPr>
                <w:rFonts w:ascii="黑体" w:eastAsia="黑体"/>
                <w:szCs w:val="21"/>
              </w:rPr>
            </w:pPr>
            <w:r>
              <w:rPr>
                <w:rFonts w:ascii="黑体" w:eastAsia="黑体" w:hint="eastAsia"/>
                <w:szCs w:val="21"/>
              </w:rPr>
              <w:t>单位名称</w:t>
            </w:r>
          </w:p>
        </w:tc>
        <w:tc>
          <w:tcPr>
            <w:tcW w:w="1260" w:type="dxa"/>
            <w:shd w:val="clear" w:color="auto" w:fill="auto"/>
            <w:vAlign w:val="center"/>
          </w:tcPr>
          <w:p w:rsidR="00C63EAC" w:rsidRDefault="00C63EAC" w:rsidP="00D14462">
            <w:pPr>
              <w:spacing w:line="300" w:lineRule="exact"/>
              <w:jc w:val="center"/>
              <w:rPr>
                <w:rFonts w:ascii="黑体" w:eastAsia="黑体"/>
                <w:szCs w:val="21"/>
              </w:rPr>
            </w:pPr>
            <w:r>
              <w:rPr>
                <w:rFonts w:ascii="黑体" w:eastAsia="黑体" w:hint="eastAsia"/>
                <w:szCs w:val="21"/>
              </w:rPr>
              <w:t>经费性质</w:t>
            </w:r>
          </w:p>
        </w:tc>
        <w:tc>
          <w:tcPr>
            <w:tcW w:w="1980" w:type="dxa"/>
            <w:shd w:val="clear" w:color="auto" w:fill="auto"/>
            <w:vAlign w:val="center"/>
          </w:tcPr>
          <w:p w:rsidR="00C63EAC" w:rsidRDefault="00C63EAC" w:rsidP="00D14462">
            <w:pPr>
              <w:spacing w:line="300" w:lineRule="exact"/>
              <w:jc w:val="center"/>
              <w:rPr>
                <w:rFonts w:ascii="黑体" w:eastAsia="黑体"/>
                <w:szCs w:val="21"/>
              </w:rPr>
            </w:pPr>
            <w:r>
              <w:rPr>
                <w:rFonts w:ascii="黑体" w:eastAsia="黑体" w:hint="eastAsia"/>
                <w:szCs w:val="21"/>
              </w:rPr>
              <w:t>单位地址</w:t>
            </w:r>
          </w:p>
        </w:tc>
        <w:tc>
          <w:tcPr>
            <w:tcW w:w="5497" w:type="dxa"/>
            <w:shd w:val="clear" w:color="auto" w:fill="auto"/>
            <w:vAlign w:val="center"/>
          </w:tcPr>
          <w:p w:rsidR="00C63EAC" w:rsidRDefault="00C63EAC" w:rsidP="00D14462">
            <w:pPr>
              <w:spacing w:line="300" w:lineRule="exact"/>
              <w:jc w:val="center"/>
              <w:rPr>
                <w:rFonts w:ascii="黑体" w:eastAsia="黑体"/>
                <w:szCs w:val="21"/>
              </w:rPr>
            </w:pPr>
            <w:r>
              <w:rPr>
                <w:rFonts w:ascii="黑体" w:eastAsia="黑体" w:hint="eastAsia"/>
                <w:szCs w:val="21"/>
              </w:rPr>
              <w:t>主 要 职 能 简 介</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四川省剑阁中学校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剑阁县普安镇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从事普通高中、初中教育等工作。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四川省剑州中学校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剑阁县普安镇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从事普通高中、初中教育等工作。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四川省剑门关高级中学</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剑阁县下寺镇</w:t>
            </w:r>
          </w:p>
        </w:tc>
        <w:tc>
          <w:tcPr>
            <w:tcW w:w="5497"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从事普通高中、初中教育等工作。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四川省剑阁县职业高级中学</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剑阁县下寺镇</w:t>
            </w:r>
          </w:p>
        </w:tc>
        <w:tc>
          <w:tcPr>
            <w:tcW w:w="5497"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从事职业教育、初中教育等工作。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四川省白龙中学校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剑阁县白龙镇</w:t>
            </w:r>
          </w:p>
        </w:tc>
        <w:tc>
          <w:tcPr>
            <w:tcW w:w="5497"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从事普通高中、初中教育等工作。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四川省剑阁县开封中学</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剑阁县开封镇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从事普通高中、初中教育等工作。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四川省剑阁县武连职业中学</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剑阁县武连镇</w:t>
            </w:r>
          </w:p>
        </w:tc>
        <w:tc>
          <w:tcPr>
            <w:tcW w:w="5497"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从事职业教育、初中教育等工作。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剑阁县普安中学校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剑阁县普安镇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四川省剑阁县鹤龄中学</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剑阁县鹤龄镇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剑阁县公兴初级中学校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剑阁县公兴镇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剑阁县柳沟中学校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剑阁县柳沟镇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剑阁县汉阳初级中学校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剑阁县汉阳镇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剑阁县龙源育才学校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剑阁县龙源镇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剑阁县姚家小学校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剑阁县姚家镇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剑阁县盐店小学校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剑阁县盐店镇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剑阁县演圣小学校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剑阁县演圣镇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剑阁县王河小学校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剑阁县王河镇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剑阁县江口嘉陵学校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剑阁县江口镇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从事初中教育、小学教育从事学前（幼儿）教育等工作。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剑阁县东宝小学校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剑阁县东宝镇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剑阁县杨村小学校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剑阁县杨村镇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剑阁县香沉小学校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剑阁县香沉镇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从事初中教育、小学教育等工作。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lastRenderedPageBreak/>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剑阁县金仙小学校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剑阁县金仙乡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剑阁县圈龙小学校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剑阁县圈龙镇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剑阁县公兴小学校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剑阁县公兴镇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剑阁县涂山小学校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剑阁县涂山乡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剑阁县柳垭小学校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剑阁县柳垭乡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剑阁县西庙小学校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剑阁县西庙乡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剑阁县柏垭小学校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剑阁县柏垭乡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剑阁县高观小学校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剑阁县高观乡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剑阁县木马小学校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剑阁县木马镇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剑阁县元山小学校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剑阁县元山镇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剑阁县公店小学校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剑阁县公店乡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剑阁县柘坝小学校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剑阁县柘坝乡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剑阁县柳沟小学校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剑阁县柳沟镇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剑阁县凉山小学校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剑阁县凉山乡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剑阁县垂泉小学校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剑阁县垂泉乡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剑阁县樵店小学校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剑阁县樵店乡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剑阁县石城小学校</w:t>
            </w:r>
          </w:p>
        </w:tc>
        <w:tc>
          <w:tcPr>
            <w:tcW w:w="1260" w:type="dxa"/>
            <w:shd w:val="clear" w:color="auto" w:fill="auto"/>
            <w:noWrap/>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noWrap/>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剑阁县羊岭镇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剑阁县鸯溪小学校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剑阁县鸯溪乡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剑阁县羊岭小学校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剑阁县羊岭镇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剑阁县锦屏小学校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剑阁县锦屏乡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剑阁县鹤龄小学校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剑阁县鹤龄镇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剑阁县江石小学校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剑阁县江石乡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剑阁县闻溪小学校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剑阁县闻溪乡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剑阁县田家小学校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剑阁县田家乡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剑阁县开封小学校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剑阁县开封镇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剑阁县国光小学校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剑阁县国光乡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剑阁县迎水小学校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剑阁县迎水乡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lastRenderedPageBreak/>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剑阁县高池小学校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剑阁县高池乡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剑阁县白龙小学校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剑阁县白龙镇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剑阁县碑垭小学校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剑阁县碑垭乡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剑阁县店子小学校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剑阁县店子乡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剑阁县广坪小学校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剑阁县广坪乡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剑阁县禾丰小学校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剑阁县禾丰乡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剑阁县摇铃小学校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剑阁县摇铃乡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剑阁县武连小学校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剑阁县武连镇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从事小学教育、学前（幼儿）教育等工作。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剑阁县秀钟小学校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剑阁县秀钟乡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剑阁县正兴小学校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剑阁县正兴乡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剑阁县时古小学校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剑阁县元山镇</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r w:rsidR="00C63EAC" w:rsidTr="00D14462">
        <w:trPr>
          <w:jc w:val="center"/>
        </w:trPr>
        <w:tc>
          <w:tcPr>
            <w:tcW w:w="2166"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剑阁县教育局</w:t>
            </w:r>
          </w:p>
        </w:tc>
        <w:tc>
          <w:tcPr>
            <w:tcW w:w="2989"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剑阁县江石小学校</w:t>
            </w:r>
          </w:p>
        </w:tc>
        <w:tc>
          <w:tcPr>
            <w:tcW w:w="1260" w:type="dxa"/>
            <w:shd w:val="clear" w:color="auto" w:fill="auto"/>
            <w:vAlign w:val="center"/>
          </w:tcPr>
          <w:p w:rsidR="00C63EAC" w:rsidRDefault="00C63EAC" w:rsidP="00D14462">
            <w:pPr>
              <w:spacing w:line="300" w:lineRule="exact"/>
              <w:jc w:val="center"/>
              <w:rPr>
                <w:rFonts w:ascii="仿宋_GB2312" w:eastAsia="仿宋_GB2312"/>
                <w:szCs w:val="21"/>
              </w:rPr>
            </w:pPr>
            <w:r>
              <w:rPr>
                <w:rFonts w:ascii="仿宋_GB2312" w:eastAsia="仿宋_GB2312" w:hint="eastAsia"/>
                <w:szCs w:val="21"/>
              </w:rPr>
              <w:t>全额</w:t>
            </w:r>
          </w:p>
        </w:tc>
        <w:tc>
          <w:tcPr>
            <w:tcW w:w="1980"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剑阁县江石乡</w:t>
            </w:r>
          </w:p>
        </w:tc>
        <w:tc>
          <w:tcPr>
            <w:tcW w:w="5497" w:type="dxa"/>
            <w:shd w:val="clear" w:color="auto" w:fill="auto"/>
            <w:vAlign w:val="center"/>
          </w:tcPr>
          <w:p w:rsidR="00C63EAC" w:rsidRDefault="00C63EAC" w:rsidP="00D14462">
            <w:pPr>
              <w:spacing w:line="300" w:lineRule="exact"/>
              <w:rPr>
                <w:rFonts w:ascii="仿宋_GB2312" w:eastAsia="仿宋_GB2312"/>
                <w:szCs w:val="21"/>
              </w:rPr>
            </w:pPr>
            <w:r>
              <w:rPr>
                <w:rFonts w:ascii="仿宋_GB2312" w:eastAsia="仿宋_GB2312" w:hint="eastAsia"/>
                <w:szCs w:val="21"/>
              </w:rPr>
              <w:t>从事小学教育等工作。</w:t>
            </w:r>
          </w:p>
        </w:tc>
      </w:tr>
    </w:tbl>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300" w:lineRule="exact"/>
        <w:rPr>
          <w:rFonts w:ascii="仿宋_GB2312" w:eastAsia="仿宋_GB2312"/>
          <w:szCs w:val="21"/>
        </w:rPr>
      </w:pPr>
    </w:p>
    <w:p w:rsidR="00C63EAC" w:rsidRDefault="00C63EAC" w:rsidP="00C63EAC">
      <w:pPr>
        <w:spacing w:line="576" w:lineRule="exact"/>
        <w:rPr>
          <w:rFonts w:ascii="黑体" w:eastAsia="黑体"/>
          <w:sz w:val="32"/>
          <w:szCs w:val="32"/>
        </w:rPr>
      </w:pPr>
      <w:r>
        <w:rPr>
          <w:rFonts w:ascii="黑体" w:eastAsia="黑体" w:hint="eastAsia"/>
          <w:sz w:val="32"/>
          <w:szCs w:val="32"/>
        </w:rPr>
        <w:lastRenderedPageBreak/>
        <w:t>附件2</w:t>
      </w:r>
    </w:p>
    <w:p w:rsidR="00C63EAC" w:rsidRDefault="00C63EAC" w:rsidP="00C63EAC">
      <w:pPr>
        <w:spacing w:line="300" w:lineRule="exact"/>
        <w:rPr>
          <w:rFonts w:ascii="仿宋_GB2312" w:eastAsia="仿宋_GB2312"/>
          <w:szCs w:val="21"/>
        </w:rPr>
      </w:pPr>
    </w:p>
    <w:p w:rsidR="00C63EAC" w:rsidRDefault="00C63EAC" w:rsidP="00C63EAC">
      <w:pPr>
        <w:spacing w:line="576" w:lineRule="exact"/>
        <w:jc w:val="center"/>
        <w:rPr>
          <w:rFonts w:ascii="方正小标宋简体" w:eastAsia="方正小标宋简体"/>
          <w:b/>
          <w:sz w:val="44"/>
          <w:szCs w:val="44"/>
        </w:rPr>
      </w:pPr>
      <w:r>
        <w:rPr>
          <w:rFonts w:ascii="方正小标宋简体" w:eastAsia="方正小标宋简体" w:hint="eastAsia"/>
          <w:b/>
          <w:sz w:val="44"/>
          <w:szCs w:val="44"/>
        </w:rPr>
        <w:t>剑阁县2019年上半年公开考核招聘脱贫攻坚一线教师岗位登记表</w:t>
      </w:r>
    </w:p>
    <w:p w:rsidR="00C63EAC" w:rsidRDefault="00C63EAC" w:rsidP="00C63EAC">
      <w:pPr>
        <w:spacing w:line="300" w:lineRule="exact"/>
        <w:rPr>
          <w:rFonts w:ascii="仿宋_GB2312" w:eastAsia="仿宋_GB2312"/>
          <w:szCs w:val="21"/>
        </w:rPr>
      </w:pPr>
    </w:p>
    <w:tbl>
      <w:tblPr>
        <w:tblW w:w="13847" w:type="dxa"/>
        <w:jc w:val="center"/>
        <w:tblLayout w:type="fixed"/>
        <w:tblCellMar>
          <w:left w:w="28" w:type="dxa"/>
          <w:right w:w="28" w:type="dxa"/>
        </w:tblCellMar>
        <w:tblLook w:val="04A0"/>
      </w:tblPr>
      <w:tblGrid>
        <w:gridCol w:w="366"/>
        <w:gridCol w:w="786"/>
        <w:gridCol w:w="786"/>
        <w:gridCol w:w="786"/>
        <w:gridCol w:w="787"/>
        <w:gridCol w:w="476"/>
        <w:gridCol w:w="641"/>
        <w:gridCol w:w="641"/>
        <w:gridCol w:w="3180"/>
        <w:gridCol w:w="902"/>
        <w:gridCol w:w="1025"/>
        <w:gridCol w:w="1025"/>
        <w:gridCol w:w="1346"/>
        <w:gridCol w:w="1100"/>
      </w:tblGrid>
      <w:tr w:rsidR="00C63EAC" w:rsidTr="00D14462">
        <w:trPr>
          <w:tblHeader/>
          <w:jc w:val="center"/>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序号</w:t>
            </w:r>
          </w:p>
        </w:tc>
        <w:tc>
          <w:tcPr>
            <w:tcW w:w="786"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主管部门</w:t>
            </w:r>
          </w:p>
        </w:tc>
        <w:tc>
          <w:tcPr>
            <w:tcW w:w="786"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招聘单位</w:t>
            </w:r>
          </w:p>
        </w:tc>
        <w:tc>
          <w:tcPr>
            <w:tcW w:w="786"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招聘岗位</w:t>
            </w:r>
          </w:p>
        </w:tc>
        <w:tc>
          <w:tcPr>
            <w:tcW w:w="787"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岗位编码</w:t>
            </w:r>
          </w:p>
        </w:tc>
        <w:tc>
          <w:tcPr>
            <w:tcW w:w="476"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招聘</w:t>
            </w:r>
            <w:r>
              <w:rPr>
                <w:rFonts w:ascii="黑体" w:eastAsia="黑体" w:hint="eastAsia"/>
                <w:sz w:val="19"/>
                <w:szCs w:val="19"/>
              </w:rPr>
              <w:br/>
              <w:t>人数</w:t>
            </w:r>
          </w:p>
        </w:tc>
        <w:tc>
          <w:tcPr>
            <w:tcW w:w="641"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学历</w:t>
            </w:r>
          </w:p>
        </w:tc>
        <w:tc>
          <w:tcPr>
            <w:tcW w:w="641"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学位</w:t>
            </w:r>
          </w:p>
        </w:tc>
        <w:tc>
          <w:tcPr>
            <w:tcW w:w="3180"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专   业</w:t>
            </w:r>
          </w:p>
        </w:tc>
        <w:tc>
          <w:tcPr>
            <w:tcW w:w="902"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毕业院校</w:t>
            </w:r>
          </w:p>
        </w:tc>
        <w:tc>
          <w:tcPr>
            <w:tcW w:w="1025"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学习方式</w:t>
            </w:r>
          </w:p>
        </w:tc>
        <w:tc>
          <w:tcPr>
            <w:tcW w:w="1025"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执（职）</w:t>
            </w:r>
            <w:r>
              <w:rPr>
                <w:rFonts w:ascii="黑体" w:eastAsia="黑体" w:hint="eastAsia"/>
                <w:sz w:val="19"/>
                <w:szCs w:val="19"/>
              </w:rPr>
              <w:br/>
              <w:t>业资格</w:t>
            </w:r>
          </w:p>
        </w:tc>
        <w:tc>
          <w:tcPr>
            <w:tcW w:w="1346"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出生时间</w:t>
            </w:r>
          </w:p>
        </w:tc>
        <w:tc>
          <w:tcPr>
            <w:tcW w:w="1100" w:type="dxa"/>
            <w:tcBorders>
              <w:top w:val="single" w:sz="4" w:space="0" w:color="auto"/>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黑体" w:eastAsia="黑体"/>
                <w:sz w:val="19"/>
                <w:szCs w:val="19"/>
              </w:rPr>
            </w:pPr>
            <w:r>
              <w:rPr>
                <w:rFonts w:ascii="黑体" w:eastAsia="黑体" w:hint="eastAsia"/>
                <w:sz w:val="19"/>
                <w:szCs w:val="19"/>
              </w:rPr>
              <w:t>备   注</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剑阁中学</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高中化学教师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20191001</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无机化学/分析化学/有机化学/物理化学/高分子化学与物理/学科教学（化学）</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具有高级中学化学教师资格证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剑阁中学</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高中生物教师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20191002</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植物学/动物学/生理学/水生生物学/微生物学/神经生物学/遗传学/发育生物学/细胞生物学/生物化学与分子生物学/生物物理学、学科教学（生物）</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具有高级中学生物教师资格证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3</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剑州中学</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高中历史教师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20191003</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考古学/中国史/世界史/学科教学（历史）</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具有高级中学历史教师资格证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w w:val="80"/>
                <w:sz w:val="19"/>
                <w:szCs w:val="19"/>
              </w:rPr>
            </w:pPr>
            <w:r>
              <w:rPr>
                <w:rFonts w:ascii="仿宋_GB2312" w:eastAsia="仿宋_GB2312" w:hint="eastAsia"/>
                <w:sz w:val="19"/>
                <w:szCs w:val="19"/>
              </w:rPr>
              <w:t>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4</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剑州中学</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高中地理教师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20191004</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自然地理学/人文地理学/ 地图学与地理信息系统/学科教学（地理）</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具有高级中学地理教师资格证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w w:val="80"/>
                <w:sz w:val="19"/>
                <w:szCs w:val="19"/>
              </w:rPr>
            </w:pPr>
            <w:r>
              <w:rPr>
                <w:rFonts w:ascii="仿宋_GB2312" w:eastAsia="仿宋_GB2312" w:hint="eastAsia"/>
                <w:sz w:val="19"/>
                <w:szCs w:val="19"/>
              </w:rPr>
              <w:t>在学校服务期为5年。</w:t>
            </w:r>
          </w:p>
        </w:tc>
      </w:tr>
      <w:tr w:rsidR="00C63EAC" w:rsidTr="00D14462">
        <w:trPr>
          <w:trHeight w:val="1084"/>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5</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剑阁县中小学校1</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高中数学教师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20191005</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基础数学/计算数学/概率论与数理统计/应用数学/学科教学（数学）</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具有高级中学数学教师资格证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w w:val="80"/>
                <w:sz w:val="19"/>
                <w:szCs w:val="19"/>
              </w:rPr>
            </w:pPr>
            <w:r>
              <w:rPr>
                <w:rFonts w:ascii="仿宋_GB2312" w:eastAsia="仿宋_GB2312" w:hint="eastAsia"/>
                <w:w w:val="80"/>
                <w:sz w:val="19"/>
                <w:szCs w:val="19"/>
              </w:rPr>
              <w:t>剑阁中学、剑门关高中各1人。在学校服务期为5年。</w:t>
            </w:r>
          </w:p>
        </w:tc>
      </w:tr>
      <w:tr w:rsidR="00C63EAC" w:rsidTr="00D14462">
        <w:trPr>
          <w:trHeight w:val="1219"/>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6</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剑阁县中小学校2</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高中物理教师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20191006</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3</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理论物理/粒子物理与原子核物理/原子与分子物理/等离子体物理/凝聚态物理/声学/光学/无线电物理/学科教学（物理）</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具有高级中学物理教师资格证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w w:val="80"/>
                <w:sz w:val="19"/>
                <w:szCs w:val="19"/>
              </w:rPr>
            </w:pPr>
            <w:r>
              <w:rPr>
                <w:rFonts w:ascii="仿宋_GB2312" w:eastAsia="仿宋_GB2312" w:hint="eastAsia"/>
                <w:w w:val="80"/>
                <w:sz w:val="19"/>
                <w:szCs w:val="19"/>
              </w:rPr>
              <w:t>剑阁中学、剑州中学、剑门关高中各1人。在学校服务期为5年。</w:t>
            </w:r>
          </w:p>
        </w:tc>
      </w:tr>
      <w:tr w:rsidR="00C63EAC" w:rsidTr="00D14462">
        <w:trPr>
          <w:trHeight w:val="937"/>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lastRenderedPageBreak/>
              <w:t>7</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剑阁县中小学校3</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高中英语教师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20191007</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3</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研究生及以上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硕士及以上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英语笔译/英语口译/英语语言文学/学科教学（英语）</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具有高级中学英语教师资格证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w w:val="80"/>
                <w:sz w:val="19"/>
                <w:szCs w:val="19"/>
              </w:rPr>
            </w:pPr>
            <w:r>
              <w:rPr>
                <w:rFonts w:ascii="仿宋_GB2312" w:eastAsia="仿宋_GB2312" w:hint="eastAsia"/>
                <w:w w:val="80"/>
                <w:sz w:val="19"/>
                <w:szCs w:val="19"/>
              </w:rPr>
              <w:t>剑阁中学、剑门关高中、剑州中学各1人。在学校服务期为5年。</w:t>
            </w:r>
          </w:p>
        </w:tc>
      </w:tr>
      <w:tr w:rsidR="00C63EAC" w:rsidTr="00D14462">
        <w:trPr>
          <w:trHeight w:val="2100"/>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8</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剑阁县中小学校4</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小学语文教师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20191008</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汉语言/汉语言文学/汉语国际教育（含对外汉语、中国语言文化、中国学）/古典文献学（含古典文献）/小学教育/华文教育/</w:t>
            </w:r>
            <w:r>
              <w:rPr>
                <w:rFonts w:ascii="仿宋_GB2312" w:eastAsia="仿宋_GB2312" w:hint="eastAsia"/>
                <w:sz w:val="19"/>
                <w:szCs w:val="19"/>
              </w:rPr>
              <w:br/>
              <w:t>文艺学/语言学及应用语言学/汉语言文字学/中国现当代文学/中国古典文献学/中国古代文学/比较文学与世界文学/学科教学（语文）</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具有小学及以上语文教师资格证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w w:val="80"/>
                <w:sz w:val="19"/>
                <w:szCs w:val="19"/>
              </w:rPr>
            </w:pPr>
            <w:r>
              <w:rPr>
                <w:rFonts w:ascii="仿宋_GB2312" w:eastAsia="仿宋_GB2312" w:hint="eastAsia"/>
                <w:w w:val="80"/>
                <w:sz w:val="19"/>
                <w:szCs w:val="19"/>
              </w:rPr>
              <w:t>鹤龄小学2人、高池小学、杨村小学、店子小学、公兴小学、广坪小学、国光小学、迎水小学、柏垭小学、金仙小学各1人。在学校服务期为5年。</w:t>
            </w:r>
          </w:p>
        </w:tc>
      </w:tr>
      <w:tr w:rsidR="00C63EAC" w:rsidTr="00D14462">
        <w:trPr>
          <w:trHeight w:val="2879"/>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9</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剑阁县中小学校5</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小学语文教师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20191009</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汉语言/汉语言文学/汉语国际教育（含对外汉语、中国语言文化、中国学）/古典文献学（含古典文献）/小学教育/华文教育/</w:t>
            </w:r>
            <w:r>
              <w:rPr>
                <w:rFonts w:ascii="仿宋_GB2312" w:eastAsia="仿宋_GB2312" w:hint="eastAsia"/>
                <w:sz w:val="19"/>
                <w:szCs w:val="19"/>
              </w:rPr>
              <w:br/>
              <w:t>文艺学/语言学及应用语言学/汉语言文字学/中国现当代文学/中国古典文献学/中国古代文学/比较文学与世界文学/学科教学（语文）</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具有小学及以上语文教师资格证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pacing w:val="-14"/>
                <w:w w:val="80"/>
                <w:sz w:val="19"/>
                <w:szCs w:val="19"/>
              </w:rPr>
            </w:pPr>
            <w:r>
              <w:rPr>
                <w:rFonts w:ascii="仿宋_GB2312" w:eastAsia="仿宋_GB2312" w:hint="eastAsia"/>
                <w:spacing w:val="-14"/>
                <w:w w:val="80"/>
                <w:sz w:val="19"/>
                <w:szCs w:val="19"/>
              </w:rPr>
              <w:t>杨村小学、开封小学各2人；正兴小学、秀钟小学、元山小学、汉阳小学、禾丰小学、武连小学、碗泉小学、垂泉小学各1人。在学校服务期为5年。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10</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剑阁县中小学校6</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小学语文教师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20191010</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pacing w:val="-8"/>
                <w:sz w:val="19"/>
                <w:szCs w:val="19"/>
              </w:rPr>
            </w:pPr>
            <w:r>
              <w:rPr>
                <w:rFonts w:ascii="仿宋_GB2312" w:eastAsia="仿宋_GB2312" w:hint="eastAsia"/>
                <w:spacing w:val="-8"/>
                <w:sz w:val="19"/>
                <w:szCs w:val="19"/>
              </w:rPr>
              <w:t>汉语言/汉语言文学/汉语国际教育（含对外汉语、中国语言文化、中国学）/古典文献学（含古典文献）/小学教育/华文教育/</w:t>
            </w:r>
            <w:r>
              <w:rPr>
                <w:rFonts w:ascii="仿宋_GB2312" w:eastAsia="仿宋_GB2312" w:hint="eastAsia"/>
                <w:spacing w:val="-8"/>
                <w:sz w:val="19"/>
                <w:szCs w:val="19"/>
              </w:rPr>
              <w:br/>
              <w:t>文艺学/语言学及应用语言学/汉语言文</w:t>
            </w:r>
            <w:r>
              <w:rPr>
                <w:rFonts w:ascii="仿宋_GB2312" w:eastAsia="仿宋_GB2312" w:hint="eastAsia"/>
                <w:spacing w:val="-8"/>
                <w:sz w:val="19"/>
                <w:szCs w:val="19"/>
              </w:rPr>
              <w:lastRenderedPageBreak/>
              <w:t>字学/中国现当代文学/中国古典文献学/中国古代文学/比较文学与世界文学/学科教学（语文）</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lastRenderedPageBreak/>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具有小学及以上语文教师资格证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w:t>
            </w:r>
            <w:r>
              <w:rPr>
                <w:rFonts w:ascii="仿宋_GB2312" w:eastAsia="仿宋_GB2312" w:hint="eastAsia"/>
                <w:sz w:val="19"/>
                <w:szCs w:val="19"/>
              </w:rPr>
              <w:lastRenderedPageBreak/>
              <w:t>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spacing w:val="-14"/>
                <w:w w:val="80"/>
                <w:sz w:val="19"/>
                <w:szCs w:val="19"/>
              </w:rPr>
            </w:pPr>
            <w:r>
              <w:rPr>
                <w:rFonts w:ascii="仿宋_GB2312" w:eastAsia="仿宋_GB2312" w:hint="eastAsia"/>
                <w:spacing w:val="-14"/>
                <w:w w:val="80"/>
                <w:sz w:val="19"/>
                <w:szCs w:val="19"/>
              </w:rPr>
              <w:lastRenderedPageBreak/>
              <w:t>白龙小学3人；香沉小学、圈龙小学、、时古小学、闻溪小学、涂山小学、杨村小学、迎水小学、石城小学各1</w:t>
            </w:r>
            <w:r>
              <w:rPr>
                <w:rFonts w:ascii="仿宋_GB2312" w:eastAsia="仿宋_GB2312" w:hint="eastAsia"/>
                <w:spacing w:val="-14"/>
                <w:w w:val="80"/>
                <w:sz w:val="19"/>
                <w:szCs w:val="19"/>
              </w:rPr>
              <w:lastRenderedPageBreak/>
              <w:t>人。在学校服务期为5年。</w:t>
            </w:r>
          </w:p>
        </w:tc>
      </w:tr>
      <w:tr w:rsidR="00C63EAC" w:rsidTr="00D14462">
        <w:trPr>
          <w:trHeight w:val="2877"/>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lastRenderedPageBreak/>
              <w:t>11</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剑阁县中小学校7</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小学数学教师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20191011</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9</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数学与应用数学/数理基础科学/信息与计算科学/基础数学/计算数学/概率论与数理统计/应用数学/学科教学（数学）/运筹学与控制论/小学教育</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具有小学及以上数学教师资格证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pacing w:val="-6"/>
                <w:w w:val="80"/>
                <w:sz w:val="19"/>
                <w:szCs w:val="19"/>
              </w:rPr>
            </w:pPr>
            <w:r>
              <w:rPr>
                <w:rFonts w:ascii="仿宋_GB2312" w:eastAsia="仿宋_GB2312" w:hint="eastAsia"/>
                <w:spacing w:val="-6"/>
                <w:w w:val="80"/>
                <w:sz w:val="19"/>
                <w:szCs w:val="19"/>
              </w:rPr>
              <w:t>剑阁实验学校3人；武连小学、剑门关小学、国光小学、高池小学、石城小学、垂泉小学各1人。在学校服务期为5年。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12</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剑阁县中小学校8</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小学数学教师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20191012</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9</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数学与应用数学/数理基础科学/信息与计算科学/基础数学/计算数学/概率论与数理统计/应用数学/学科教学（数学）/运筹学与控制论/小学教育</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具有小学及以上数学教师资格证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pacing w:val="-6"/>
                <w:w w:val="80"/>
                <w:sz w:val="19"/>
                <w:szCs w:val="19"/>
              </w:rPr>
            </w:pPr>
            <w:r>
              <w:rPr>
                <w:rFonts w:ascii="仿宋_GB2312" w:eastAsia="仿宋_GB2312" w:hint="eastAsia"/>
                <w:spacing w:val="-6"/>
                <w:w w:val="80"/>
                <w:sz w:val="19"/>
                <w:szCs w:val="19"/>
              </w:rPr>
              <w:t>白龙小学3人；公兴小学、鹤龄小学各2人；杨村小学、开封小学各1人。在学校服务期为5年。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13</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剑阁县中小学校9</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小学英语教师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20191013</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3</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英语/商务英语/小学教育（英语方向）/英语笔译/英语口译/英语语言文学/学科教学（英语）</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具有小学及以上英语教师资格证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pacing w:val="-6"/>
                <w:w w:val="80"/>
                <w:sz w:val="19"/>
                <w:szCs w:val="19"/>
              </w:rPr>
            </w:pPr>
            <w:r>
              <w:rPr>
                <w:rFonts w:ascii="仿宋_GB2312" w:eastAsia="仿宋_GB2312" w:hint="eastAsia"/>
                <w:spacing w:val="-6"/>
                <w:w w:val="80"/>
                <w:sz w:val="19"/>
                <w:szCs w:val="19"/>
              </w:rPr>
              <w:t>白龙小学、国光小学、迎水小学各1人；在学校服务期为5年。</w:t>
            </w:r>
          </w:p>
        </w:tc>
      </w:tr>
      <w:tr w:rsidR="00C63EAC" w:rsidTr="00D14462">
        <w:trPr>
          <w:trHeight w:val="2081"/>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lastRenderedPageBreak/>
              <w:t>14</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剑阁县中小学校10</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小学音乐教师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20191014</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5</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rPr>
                <w:rFonts w:ascii="仿宋_GB2312" w:eastAsia="仿宋_GB2312"/>
                <w:sz w:val="19"/>
                <w:szCs w:val="19"/>
              </w:rPr>
            </w:pPr>
            <w:r>
              <w:rPr>
                <w:rFonts w:ascii="仿宋_GB2312" w:eastAsia="仿宋_GB2312" w:hint="eastAsia"/>
                <w:sz w:val="19"/>
                <w:szCs w:val="19"/>
              </w:rPr>
              <w:t>音乐学/音乐表演/舞蹈表演/舞蹈学/小学教育（音乐方向）/音乐与舞蹈学/音乐/学科教学（音乐）</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具有相应教师资格证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spacing w:val="-10"/>
                <w:w w:val="80"/>
                <w:sz w:val="19"/>
                <w:szCs w:val="19"/>
              </w:rPr>
            </w:pPr>
            <w:r>
              <w:rPr>
                <w:rFonts w:ascii="仿宋_GB2312" w:eastAsia="仿宋_GB2312" w:hint="eastAsia"/>
                <w:spacing w:val="-10"/>
                <w:w w:val="80"/>
                <w:sz w:val="19"/>
                <w:szCs w:val="19"/>
              </w:rPr>
              <w:t>元山小学、鹤龄小学、公兴小学、柳沟小学、开封小学各1人；在学校服务期为5年。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15</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剑阁县中小学校11</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小学美术教师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20191015</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3</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rPr>
                <w:rFonts w:ascii="仿宋_GB2312" w:eastAsia="仿宋_GB2312"/>
                <w:sz w:val="19"/>
                <w:szCs w:val="19"/>
              </w:rPr>
            </w:pPr>
            <w:r>
              <w:rPr>
                <w:rFonts w:ascii="仿宋_GB2312" w:eastAsia="仿宋_GB2312" w:hint="eastAsia"/>
                <w:sz w:val="19"/>
                <w:szCs w:val="19"/>
              </w:rPr>
              <w:t>美术学/艺术设计/艺术设计学/绘画/小学教育（美术方向）/美术/学科教学（美术）</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具有相应教师资格证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spacing w:val="-6"/>
                <w:w w:val="80"/>
                <w:sz w:val="19"/>
                <w:szCs w:val="19"/>
              </w:rPr>
            </w:pPr>
            <w:r>
              <w:rPr>
                <w:rFonts w:ascii="仿宋_GB2312" w:eastAsia="仿宋_GB2312" w:hint="eastAsia"/>
                <w:spacing w:val="-6"/>
                <w:w w:val="80"/>
                <w:sz w:val="19"/>
                <w:szCs w:val="19"/>
              </w:rPr>
              <w:t>元山小学、武连小学、鹤龄小学各1人。在学校服务期为5年。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16</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剑阁县中小学校12</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小学体育教师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20191016</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rPr>
                <w:rFonts w:ascii="仿宋_GB2312" w:eastAsia="仿宋_GB2312"/>
                <w:sz w:val="19"/>
                <w:szCs w:val="19"/>
              </w:rPr>
            </w:pPr>
            <w:r>
              <w:rPr>
                <w:rFonts w:ascii="仿宋_GB2312" w:eastAsia="仿宋_GB2312" w:hint="eastAsia"/>
                <w:sz w:val="19"/>
                <w:szCs w:val="19"/>
              </w:rPr>
              <w:t>体育学/体育教育/社会体育/运动人体科学/体育教育训练学/运动训练/民族传统体育/体育人文社会学/社会体育指导与管理</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具有相应教师资格证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40" w:lineRule="exact"/>
              <w:rPr>
                <w:rFonts w:ascii="仿宋_GB2312" w:eastAsia="仿宋_GB2312"/>
                <w:spacing w:val="-6"/>
                <w:w w:val="80"/>
                <w:sz w:val="19"/>
                <w:szCs w:val="19"/>
              </w:rPr>
            </w:pPr>
            <w:r>
              <w:rPr>
                <w:rFonts w:ascii="仿宋_GB2312" w:eastAsia="仿宋_GB2312" w:hint="eastAsia"/>
                <w:spacing w:val="-6"/>
                <w:w w:val="80"/>
                <w:sz w:val="19"/>
                <w:szCs w:val="19"/>
              </w:rPr>
              <w:t>正兴小学、公店小学各1人。在学校服务期为5年。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17</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剑阁县中小学校13</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幼儿教师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20191017</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4</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rPr>
                <w:rFonts w:ascii="仿宋_GB2312" w:eastAsia="仿宋_GB2312"/>
                <w:sz w:val="19"/>
                <w:szCs w:val="19"/>
              </w:rPr>
            </w:pPr>
            <w:r>
              <w:rPr>
                <w:rFonts w:ascii="仿宋_GB2312" w:eastAsia="仿宋_GB2312" w:hint="eastAsia"/>
                <w:sz w:val="19"/>
                <w:szCs w:val="19"/>
              </w:rPr>
              <w:t>学前教育/学前教育学</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具有学前教育或幼儿教师资格证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5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50" w:lineRule="exact"/>
              <w:rPr>
                <w:rFonts w:ascii="仿宋_GB2312" w:eastAsia="仿宋_GB2312"/>
                <w:spacing w:val="-14"/>
                <w:w w:val="80"/>
                <w:sz w:val="19"/>
                <w:szCs w:val="19"/>
              </w:rPr>
            </w:pPr>
            <w:r>
              <w:rPr>
                <w:rFonts w:ascii="仿宋_GB2312" w:eastAsia="仿宋_GB2312" w:hint="eastAsia"/>
                <w:spacing w:val="-14"/>
                <w:w w:val="80"/>
                <w:sz w:val="19"/>
                <w:szCs w:val="19"/>
              </w:rPr>
              <w:t>普安幼儿园3人；鼓楼幼儿园1人。在学校服务期为5年。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18</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剑阁县中小学校14</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幼儿教师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20191018</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9</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专科及以上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rPr>
                <w:rFonts w:ascii="仿宋_GB2312" w:eastAsia="仿宋_GB2312"/>
                <w:sz w:val="19"/>
                <w:szCs w:val="19"/>
              </w:rPr>
            </w:pPr>
            <w:r>
              <w:rPr>
                <w:rFonts w:ascii="仿宋_GB2312" w:eastAsia="仿宋_GB2312" w:hint="eastAsia"/>
                <w:sz w:val="19"/>
                <w:szCs w:val="19"/>
              </w:rPr>
              <w:t>学前教育/学前教育学</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60" w:lineRule="exact"/>
              <w:jc w:val="center"/>
              <w:rPr>
                <w:rFonts w:ascii="仿宋_GB2312" w:eastAsia="仿宋_GB2312"/>
                <w:sz w:val="19"/>
                <w:szCs w:val="19"/>
              </w:rPr>
            </w:pPr>
            <w:r>
              <w:rPr>
                <w:rFonts w:ascii="仿宋_GB2312" w:eastAsia="仿宋_GB2312" w:hint="eastAsia"/>
                <w:sz w:val="19"/>
                <w:szCs w:val="19"/>
              </w:rPr>
              <w:t>具有学前教育或幼儿教师资格证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50" w:lineRule="exact"/>
              <w:jc w:val="center"/>
              <w:rPr>
                <w:rFonts w:ascii="仿宋_GB2312" w:eastAsia="仿宋_GB2312"/>
                <w:sz w:val="19"/>
                <w:szCs w:val="19"/>
              </w:rPr>
            </w:pPr>
            <w:r>
              <w:rPr>
                <w:rFonts w:ascii="仿宋_GB2312" w:eastAsia="仿宋_GB2312" w:hint="eastAsia"/>
                <w:sz w:val="19"/>
                <w:szCs w:val="19"/>
              </w:rPr>
              <w:t>专科及本科生：1989年1月1日及以后出生；研究生及以上：1984年1月1日及以后出生。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50" w:lineRule="exact"/>
              <w:rPr>
                <w:rFonts w:ascii="仿宋_GB2312" w:eastAsia="仿宋_GB2312"/>
                <w:spacing w:val="-14"/>
                <w:w w:val="80"/>
                <w:sz w:val="19"/>
                <w:szCs w:val="19"/>
              </w:rPr>
            </w:pPr>
            <w:r>
              <w:rPr>
                <w:rFonts w:ascii="仿宋_GB2312" w:eastAsia="仿宋_GB2312" w:hint="eastAsia"/>
                <w:spacing w:val="-14"/>
                <w:w w:val="80"/>
                <w:sz w:val="19"/>
                <w:szCs w:val="19"/>
              </w:rPr>
              <w:t>剑门关小学2人、白龙小学、杨村小学、元山小学、武连小学、公兴小学、柳沟小学、鹤龄小学各1人。在学校</w:t>
            </w:r>
            <w:r>
              <w:rPr>
                <w:rFonts w:ascii="仿宋_GB2312" w:eastAsia="仿宋_GB2312" w:hint="eastAsia"/>
                <w:spacing w:val="-14"/>
                <w:w w:val="80"/>
                <w:sz w:val="19"/>
                <w:szCs w:val="19"/>
              </w:rPr>
              <w:lastRenderedPageBreak/>
              <w:t>服务期为5年。</w:t>
            </w:r>
          </w:p>
        </w:tc>
      </w:tr>
      <w:tr w:rsidR="00C63EAC" w:rsidTr="00D14462">
        <w:trPr>
          <w:trHeight w:val="1915"/>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lastRenderedPageBreak/>
              <w:t>19</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剑阁县中小学校15</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初中语文教师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20191019</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汉语言/汉语言文学/汉语国际教育（含对外汉语、中国语言文化、中国学）/古典文献学（含古典文献）/华文教育/文艺学/语言学及应用语言学/汉语言文字学/中国现当代文学/中国古典文献学/中国古代文学/比较文学与世界文学/学科教学（语文）</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具有初中及以上语文教师资格证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香沉小学、柳沟中学各1人。在学校服务期为5年。</w:t>
            </w:r>
          </w:p>
        </w:tc>
      </w:tr>
      <w:tr w:rsidR="00C63EAC" w:rsidTr="00D14462">
        <w:trPr>
          <w:trHeight w:val="1606"/>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剑阁县中小学校16</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初中数学教师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20191020</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3</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数学与应用数学/数理基础科学/信息与计算科学/基础数学/计算数学/概率论与数理统计/应用数学/学科教学（数学）/运筹学与控制论</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具有初中及以上数学教师资格证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龙源育才学校、姚家小学、公兴中学各1人。在学校服务期为5年。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21</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剑阁县中小学校17</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初中英语教师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20191021</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英语/商务英语/英语笔译/英语口译/英语语言文学/学科教学（英语）</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具有初中及以上英语教师资格证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鹤龄中学、王河小学各1人。在学校服务期为5年。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22</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剑阁县中小学校18</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初中政治教师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20191022</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10</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政治学理论/中外政治制度/科学社会主义与国际共产主义运动/中共党史/国际政治/马克思主义基本原理/马克思主义发展史/马克思主义中国化研究/思想政治教育/中国近现代史基本问题研究/学科教学（思政）</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具有初中及以上政治教师资格证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鹤龄中学、公兴中学、木马中学、开封中学、柳沟中学、杨村小学、香沉小学、王河小学、演圣小学、</w:t>
            </w:r>
            <w:r>
              <w:rPr>
                <w:rFonts w:ascii="仿宋_GB2312" w:eastAsia="仿宋_GB2312" w:hint="eastAsia"/>
                <w:sz w:val="19"/>
                <w:szCs w:val="19"/>
              </w:rPr>
              <w:lastRenderedPageBreak/>
              <w:t>武连职业中学各1人。在学校服务期为5年。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lastRenderedPageBreak/>
              <w:t>23</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剑阁县中小学校19</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初中音乐教师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20191023</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音乐学/音乐表演/舞蹈表演/舞蹈学/音乐与舞蹈学/音乐/学科教学（音乐）</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具有初中及以上音乐教师资格证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鹤龄中学、公兴中学各1人。在学校服务期为5年。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24</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剑阁县中小学校20</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初中体育教师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20191024</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体育教育/运动训练/社会体育指导与管理(含社会体育)/武术与民族传统体育(含民族传统体育)/运动人体科学/休闲体育/体育人文社会学/体育教育训练学/民族传统体育学/学科教学（体育）/体育教学/运动训练/竞赛组织/社会体育指导</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具有初中及以上体育教师资格证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元山中学、开封中学各1人。在学校服务期为5年。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25</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剑阁县中小学校21</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初中物理教师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20191025</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应用物理学/物理学/核物理/理论物理/粒子物理与原子核物理/原子与分子物理/等离子体物理/凝聚态物理/声学/光学/无线电物理/学科教学（物理)</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具有初中及以上物理教师资格证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演圣小学、元山中学各1人，在学校服务期为5年。</w:t>
            </w:r>
          </w:p>
        </w:tc>
      </w:tr>
      <w:tr w:rsidR="00C63EAC" w:rsidTr="00D14462">
        <w:trPr>
          <w:trHeight w:val="1868"/>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lastRenderedPageBreak/>
              <w:t>26</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剑阁县实验学校</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小学科学教师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20191026</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科学教育/生物科学/地理科学/大气科学</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具有相应教师资格证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noWrap/>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27</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柳沟中学</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初中历史教师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20191027</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历史学/世界史（含世界历史）/考古学/中国史/学科教学（历史）</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具有初中及以上历史教师资格证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在学校服务期为5年。</w:t>
            </w:r>
          </w:p>
        </w:tc>
      </w:tr>
      <w:tr w:rsidR="00C63EAC" w:rsidTr="00D14462">
        <w:trPr>
          <w:jc w:val="center"/>
        </w:trPr>
        <w:tc>
          <w:tcPr>
            <w:tcW w:w="366" w:type="dxa"/>
            <w:tcBorders>
              <w:top w:val="nil"/>
              <w:left w:val="single" w:sz="4" w:space="0" w:color="auto"/>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28</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剑阁县教育局</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鹤龄中学</w:t>
            </w:r>
          </w:p>
        </w:tc>
        <w:tc>
          <w:tcPr>
            <w:tcW w:w="78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初中化学教师</w:t>
            </w:r>
          </w:p>
        </w:tc>
        <w:tc>
          <w:tcPr>
            <w:tcW w:w="787"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20191028</w:t>
            </w:r>
          </w:p>
        </w:tc>
        <w:tc>
          <w:tcPr>
            <w:tcW w:w="47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1</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本科及以上</w:t>
            </w:r>
          </w:p>
        </w:tc>
        <w:tc>
          <w:tcPr>
            <w:tcW w:w="641"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学士及以上</w:t>
            </w:r>
          </w:p>
        </w:tc>
        <w:tc>
          <w:tcPr>
            <w:tcW w:w="318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化学/应用化学/化学生物学/无机化学/分析化学/有机化学/物理化学/高分子化学与物理/学科教学（化学）</w:t>
            </w:r>
          </w:p>
        </w:tc>
        <w:tc>
          <w:tcPr>
            <w:tcW w:w="902"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全日制普通高校</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全日制</w:t>
            </w:r>
          </w:p>
        </w:tc>
        <w:tc>
          <w:tcPr>
            <w:tcW w:w="1025"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具有初中及以上化学教师资格证</w:t>
            </w:r>
          </w:p>
        </w:tc>
        <w:tc>
          <w:tcPr>
            <w:tcW w:w="1346"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jc w:val="center"/>
              <w:rPr>
                <w:rFonts w:ascii="仿宋_GB2312" w:eastAsia="仿宋_GB2312"/>
                <w:sz w:val="19"/>
                <w:szCs w:val="19"/>
              </w:rPr>
            </w:pPr>
            <w:r>
              <w:rPr>
                <w:rFonts w:ascii="仿宋_GB2312" w:eastAsia="仿宋_GB2312" w:hint="eastAsia"/>
                <w:sz w:val="19"/>
                <w:szCs w:val="19"/>
              </w:rPr>
              <w:t>本科生：1989年1月1日及以后出生；研究生及以上：1984年1月1日及以后出生。</w:t>
            </w:r>
          </w:p>
        </w:tc>
        <w:tc>
          <w:tcPr>
            <w:tcW w:w="1100" w:type="dxa"/>
            <w:tcBorders>
              <w:top w:val="nil"/>
              <w:left w:val="nil"/>
              <w:bottom w:val="single" w:sz="4" w:space="0" w:color="auto"/>
              <w:right w:val="single" w:sz="4" w:space="0" w:color="auto"/>
            </w:tcBorders>
            <w:shd w:val="clear" w:color="auto" w:fill="auto"/>
            <w:vAlign w:val="center"/>
          </w:tcPr>
          <w:p w:rsidR="00C63EAC" w:rsidRDefault="00C63EAC" w:rsidP="00D14462">
            <w:pPr>
              <w:spacing w:line="280" w:lineRule="exact"/>
              <w:rPr>
                <w:rFonts w:ascii="仿宋_GB2312" w:eastAsia="仿宋_GB2312"/>
                <w:sz w:val="19"/>
                <w:szCs w:val="19"/>
              </w:rPr>
            </w:pPr>
            <w:r>
              <w:rPr>
                <w:rFonts w:ascii="仿宋_GB2312" w:eastAsia="仿宋_GB2312" w:hint="eastAsia"/>
                <w:sz w:val="19"/>
                <w:szCs w:val="19"/>
              </w:rPr>
              <w:t>在学校服务期为5年。</w:t>
            </w:r>
          </w:p>
        </w:tc>
      </w:tr>
    </w:tbl>
    <w:p w:rsidR="00C63EAC" w:rsidRDefault="00C63EAC" w:rsidP="00C63EAC">
      <w:pPr>
        <w:spacing w:line="300" w:lineRule="exact"/>
        <w:rPr>
          <w:rFonts w:ascii="仿宋_GB2312" w:eastAsia="仿宋_GB2312"/>
          <w:szCs w:val="21"/>
        </w:rPr>
      </w:pPr>
    </w:p>
    <w:p w:rsidR="00C63EAC" w:rsidRDefault="00C63EAC" w:rsidP="00C63EAC">
      <w:pPr>
        <w:spacing w:line="576" w:lineRule="exact"/>
        <w:rPr>
          <w:rFonts w:ascii="仿宋_GB2312" w:eastAsia="仿宋_GB2312"/>
          <w:sz w:val="32"/>
          <w:szCs w:val="32"/>
        </w:rPr>
      </w:pPr>
    </w:p>
    <w:p w:rsidR="00C63EAC" w:rsidRDefault="00C63EAC" w:rsidP="00C63EAC">
      <w:pPr>
        <w:spacing w:line="576" w:lineRule="exact"/>
        <w:rPr>
          <w:rFonts w:ascii="仿宋_GB2312" w:eastAsia="仿宋_GB2312"/>
          <w:sz w:val="32"/>
          <w:szCs w:val="32"/>
        </w:rPr>
      </w:pPr>
    </w:p>
    <w:p w:rsidR="00C63EAC" w:rsidRDefault="00C63EAC" w:rsidP="00C63EAC">
      <w:pPr>
        <w:spacing w:line="576" w:lineRule="exact"/>
        <w:rPr>
          <w:rFonts w:ascii="仿宋_GB2312" w:eastAsia="仿宋_GB2312"/>
          <w:sz w:val="32"/>
          <w:szCs w:val="32"/>
        </w:rPr>
        <w:sectPr w:rsidR="00C63EAC">
          <w:pgSz w:w="16838" w:h="11906" w:orient="landscape"/>
          <w:pgMar w:top="1588" w:right="1588" w:bottom="1588" w:left="1588" w:header="851" w:footer="1474" w:gutter="0"/>
          <w:cols w:space="425"/>
          <w:docGrid w:type="lines" w:linePitch="312"/>
        </w:sectPr>
      </w:pPr>
    </w:p>
    <w:p w:rsidR="00C63EAC" w:rsidRDefault="00C63EAC" w:rsidP="00C63EAC">
      <w:pPr>
        <w:spacing w:line="576" w:lineRule="exact"/>
        <w:rPr>
          <w:rFonts w:ascii="黑体" w:eastAsia="黑体"/>
          <w:sz w:val="32"/>
          <w:szCs w:val="32"/>
        </w:rPr>
      </w:pPr>
      <w:r>
        <w:rPr>
          <w:rFonts w:ascii="黑体" w:eastAsia="黑体" w:hint="eastAsia"/>
          <w:sz w:val="32"/>
          <w:szCs w:val="32"/>
        </w:rPr>
        <w:lastRenderedPageBreak/>
        <w:t>附件3</w:t>
      </w:r>
    </w:p>
    <w:p w:rsidR="00C63EAC" w:rsidRDefault="00C63EAC" w:rsidP="00C63EAC">
      <w:pPr>
        <w:widowControl/>
        <w:spacing w:line="500" w:lineRule="exact"/>
        <w:jc w:val="center"/>
        <w:rPr>
          <w:rFonts w:ascii="方正小标宋简体" w:eastAsia="方正小标宋简体" w:hAnsi="宋体" w:cs="Arial"/>
          <w:b/>
          <w:w w:val="90"/>
          <w:kern w:val="0"/>
          <w:sz w:val="44"/>
          <w:szCs w:val="44"/>
        </w:rPr>
      </w:pPr>
      <w:r>
        <w:rPr>
          <w:rFonts w:ascii="方正小标宋简体" w:eastAsia="方正小标宋简体" w:hAnsi="宋体" w:cs="Arial" w:hint="eastAsia"/>
          <w:b/>
          <w:w w:val="90"/>
          <w:kern w:val="0"/>
          <w:sz w:val="44"/>
          <w:szCs w:val="44"/>
        </w:rPr>
        <w:t>剑阁县事业单位公开考核招聘工作人员报名表</w:t>
      </w:r>
    </w:p>
    <w:p w:rsidR="00C63EAC" w:rsidRDefault="00C63EAC" w:rsidP="00C63EAC">
      <w:pPr>
        <w:widowControl/>
        <w:spacing w:line="500" w:lineRule="exact"/>
        <w:rPr>
          <w:rFonts w:ascii="宋体" w:hAnsi="宋体" w:cs="Arial"/>
          <w:kern w:val="0"/>
          <w:sz w:val="24"/>
        </w:rPr>
      </w:pPr>
      <w:r>
        <w:rPr>
          <w:rFonts w:ascii="宋体" w:hAnsi="宋体" w:cs="Arial" w:hint="eastAsia"/>
          <w:kern w:val="0"/>
          <w:sz w:val="24"/>
        </w:rPr>
        <w:t>招聘单位：　　　　           　招聘岗位：　　　　　       　岗位编码：</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59"/>
        <w:gridCol w:w="1246"/>
        <w:gridCol w:w="719"/>
        <w:gridCol w:w="258"/>
        <w:gridCol w:w="259"/>
        <w:gridCol w:w="259"/>
        <w:gridCol w:w="65"/>
        <w:gridCol w:w="194"/>
        <w:gridCol w:w="45"/>
        <w:gridCol w:w="214"/>
        <w:gridCol w:w="6"/>
        <w:gridCol w:w="81"/>
        <w:gridCol w:w="172"/>
        <w:gridCol w:w="258"/>
        <w:gridCol w:w="81"/>
        <w:gridCol w:w="178"/>
        <w:gridCol w:w="259"/>
        <w:gridCol w:w="75"/>
        <w:gridCol w:w="184"/>
        <w:gridCol w:w="112"/>
        <w:gridCol w:w="147"/>
        <w:gridCol w:w="259"/>
        <w:gridCol w:w="258"/>
        <w:gridCol w:w="137"/>
        <w:gridCol w:w="122"/>
        <w:gridCol w:w="259"/>
        <w:gridCol w:w="161"/>
        <w:gridCol w:w="98"/>
        <w:gridCol w:w="259"/>
        <w:gridCol w:w="259"/>
        <w:gridCol w:w="459"/>
        <w:gridCol w:w="140"/>
        <w:gridCol w:w="1201"/>
      </w:tblGrid>
      <w:tr w:rsidR="00C63EAC" w:rsidTr="00D14462">
        <w:trPr>
          <w:jc w:val="center"/>
        </w:trPr>
        <w:tc>
          <w:tcPr>
            <w:tcW w:w="894" w:type="dxa"/>
            <w:gridSpan w:val="2"/>
            <w:vAlign w:val="center"/>
          </w:tcPr>
          <w:p w:rsidR="00C63EAC" w:rsidRDefault="00C63EAC" w:rsidP="00D14462">
            <w:pPr>
              <w:widowControl/>
              <w:spacing w:line="240" w:lineRule="exact"/>
              <w:jc w:val="center"/>
              <w:rPr>
                <w:rFonts w:ascii="宋体" w:hAnsi="宋体" w:cs="Arial"/>
                <w:kern w:val="0"/>
                <w:szCs w:val="21"/>
              </w:rPr>
            </w:pPr>
            <w:r>
              <w:rPr>
                <w:rFonts w:ascii="宋体" w:hAnsi="宋体" w:cs="Arial" w:hint="eastAsia"/>
                <w:kern w:val="0"/>
                <w:szCs w:val="21"/>
              </w:rPr>
              <w:t>姓名</w:t>
            </w:r>
          </w:p>
        </w:tc>
        <w:tc>
          <w:tcPr>
            <w:tcW w:w="1246" w:type="dxa"/>
            <w:vAlign w:val="center"/>
          </w:tcPr>
          <w:p w:rsidR="00C63EAC" w:rsidRDefault="00C63EAC" w:rsidP="00D14462">
            <w:pPr>
              <w:widowControl/>
              <w:spacing w:line="240" w:lineRule="exact"/>
              <w:jc w:val="center"/>
              <w:rPr>
                <w:rFonts w:ascii="宋体" w:hAnsi="宋体" w:cs="Arial"/>
                <w:kern w:val="0"/>
                <w:szCs w:val="21"/>
              </w:rPr>
            </w:pPr>
          </w:p>
        </w:tc>
        <w:tc>
          <w:tcPr>
            <w:tcW w:w="719" w:type="dxa"/>
            <w:vAlign w:val="center"/>
          </w:tcPr>
          <w:p w:rsidR="00C63EAC" w:rsidRDefault="00C63EAC" w:rsidP="00D14462">
            <w:pPr>
              <w:widowControl/>
              <w:spacing w:line="240" w:lineRule="exact"/>
              <w:jc w:val="center"/>
              <w:rPr>
                <w:rFonts w:ascii="宋体" w:hAnsi="宋体" w:cs="Arial"/>
                <w:kern w:val="0"/>
                <w:szCs w:val="21"/>
              </w:rPr>
            </w:pPr>
            <w:r>
              <w:rPr>
                <w:rFonts w:ascii="宋体" w:hAnsi="宋体" w:cs="Arial" w:hint="eastAsia"/>
                <w:kern w:val="0"/>
                <w:szCs w:val="21"/>
              </w:rPr>
              <w:t>身份</w:t>
            </w:r>
          </w:p>
          <w:p w:rsidR="00C63EAC" w:rsidRDefault="00C63EAC" w:rsidP="00D14462">
            <w:pPr>
              <w:widowControl/>
              <w:spacing w:line="240" w:lineRule="exact"/>
              <w:jc w:val="center"/>
              <w:rPr>
                <w:rFonts w:ascii="宋体" w:hAnsi="宋体" w:cs="Arial"/>
                <w:kern w:val="0"/>
                <w:szCs w:val="21"/>
              </w:rPr>
            </w:pPr>
            <w:r>
              <w:rPr>
                <w:rFonts w:ascii="宋体" w:hAnsi="宋体" w:cs="Arial" w:hint="eastAsia"/>
                <w:kern w:val="0"/>
                <w:szCs w:val="21"/>
              </w:rPr>
              <w:t>证号</w:t>
            </w:r>
          </w:p>
        </w:tc>
        <w:tc>
          <w:tcPr>
            <w:tcW w:w="258" w:type="dxa"/>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3"/>
            <w:vAlign w:val="center"/>
          </w:tcPr>
          <w:p w:rsidR="00C63EAC" w:rsidRDefault="00C63EAC" w:rsidP="00D14462">
            <w:pPr>
              <w:widowControl/>
              <w:spacing w:line="240" w:lineRule="exact"/>
              <w:jc w:val="center"/>
              <w:rPr>
                <w:rFonts w:ascii="宋体" w:hAnsi="宋体" w:cs="Arial"/>
                <w:kern w:val="0"/>
                <w:szCs w:val="21"/>
              </w:rPr>
            </w:pPr>
          </w:p>
        </w:tc>
        <w:tc>
          <w:tcPr>
            <w:tcW w:w="258" w:type="dxa"/>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258" w:type="dxa"/>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259" w:type="dxa"/>
            <w:gridSpan w:val="2"/>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259" w:type="dxa"/>
            <w:vAlign w:val="center"/>
          </w:tcPr>
          <w:p w:rsidR="00C63EAC" w:rsidRDefault="00C63EAC" w:rsidP="00D14462">
            <w:pPr>
              <w:widowControl/>
              <w:spacing w:line="240" w:lineRule="exact"/>
              <w:jc w:val="center"/>
              <w:rPr>
                <w:rFonts w:ascii="宋体" w:hAnsi="宋体" w:cs="Arial"/>
                <w:kern w:val="0"/>
                <w:szCs w:val="21"/>
              </w:rPr>
            </w:pPr>
          </w:p>
        </w:tc>
        <w:tc>
          <w:tcPr>
            <w:tcW w:w="1800" w:type="dxa"/>
            <w:gridSpan w:val="3"/>
            <w:tcBorders>
              <w:bottom w:val="nil"/>
            </w:tcBorders>
            <w:vAlign w:val="center"/>
          </w:tcPr>
          <w:p w:rsidR="00C63EAC" w:rsidRDefault="00C63EAC" w:rsidP="00D14462">
            <w:pPr>
              <w:widowControl/>
              <w:spacing w:line="240" w:lineRule="exact"/>
              <w:jc w:val="center"/>
              <w:rPr>
                <w:rFonts w:ascii="宋体" w:hAnsi="宋体" w:cs="Arial"/>
                <w:kern w:val="0"/>
                <w:szCs w:val="21"/>
              </w:rPr>
            </w:pPr>
          </w:p>
        </w:tc>
      </w:tr>
      <w:tr w:rsidR="00C63EAC" w:rsidTr="00D14462">
        <w:trPr>
          <w:jc w:val="center"/>
        </w:trPr>
        <w:tc>
          <w:tcPr>
            <w:tcW w:w="894"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户  口</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所在地</w:t>
            </w:r>
          </w:p>
        </w:tc>
        <w:tc>
          <w:tcPr>
            <w:tcW w:w="1246"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719"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性别</w:t>
            </w:r>
          </w:p>
        </w:tc>
        <w:tc>
          <w:tcPr>
            <w:tcW w:w="1080"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812"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民族</w:t>
            </w:r>
          </w:p>
        </w:tc>
        <w:tc>
          <w:tcPr>
            <w:tcW w:w="808" w:type="dxa"/>
            <w:gridSpan w:val="5"/>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801" w:type="dxa"/>
            <w:gridSpan w:val="4"/>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政治</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面貌</w:t>
            </w:r>
          </w:p>
        </w:tc>
        <w:tc>
          <w:tcPr>
            <w:tcW w:w="1158"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800" w:type="dxa"/>
            <w:gridSpan w:val="3"/>
            <w:vMerge w:val="restart"/>
            <w:tcBorders>
              <w:top w:val="nil"/>
            </w:tcBorders>
            <w:vAlign w:val="center"/>
          </w:tcPr>
          <w:p w:rsidR="00C63EAC" w:rsidRDefault="00C63EAC" w:rsidP="00D14462">
            <w:pPr>
              <w:widowControl/>
              <w:spacing w:line="240" w:lineRule="exact"/>
              <w:jc w:val="center"/>
              <w:rPr>
                <w:rFonts w:ascii="宋体" w:hAnsi="宋体" w:cs="Arial"/>
                <w:kern w:val="0"/>
                <w:szCs w:val="21"/>
              </w:rPr>
            </w:pPr>
            <w:r>
              <w:rPr>
                <w:rFonts w:ascii="宋体" w:hAnsi="宋体" w:cs="Arial" w:hint="eastAsia"/>
                <w:kern w:val="0"/>
                <w:szCs w:val="21"/>
              </w:rPr>
              <w:t>近期免冠</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两寸彩照</w:t>
            </w:r>
          </w:p>
        </w:tc>
      </w:tr>
      <w:tr w:rsidR="00C63EAC" w:rsidTr="00D14462">
        <w:trPr>
          <w:trHeight w:val="589"/>
          <w:jc w:val="center"/>
        </w:trPr>
        <w:tc>
          <w:tcPr>
            <w:tcW w:w="894" w:type="dxa"/>
            <w:gridSpan w:val="2"/>
            <w:vMerge w:val="restart"/>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学历</w:t>
            </w:r>
          </w:p>
        </w:tc>
        <w:tc>
          <w:tcPr>
            <w:tcW w:w="1246"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普通高校</w:t>
            </w:r>
          </w:p>
        </w:tc>
        <w:tc>
          <w:tcPr>
            <w:tcW w:w="1799" w:type="dxa"/>
            <w:gridSpan w:val="7"/>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324" w:type="dxa"/>
            <w:gridSpan w:val="9"/>
            <w:vMerge w:val="restart"/>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学位</w:t>
            </w:r>
          </w:p>
        </w:tc>
        <w:tc>
          <w:tcPr>
            <w:tcW w:w="2255" w:type="dxa"/>
            <w:gridSpan w:val="12"/>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800" w:type="dxa"/>
            <w:gridSpan w:val="3"/>
            <w:vMerge/>
            <w:tcBorders>
              <w:top w:val="nil"/>
            </w:tcBorders>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581"/>
          <w:jc w:val="center"/>
        </w:trPr>
        <w:tc>
          <w:tcPr>
            <w:tcW w:w="894" w:type="dxa"/>
            <w:gridSpan w:val="2"/>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246"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成人高校</w:t>
            </w:r>
          </w:p>
        </w:tc>
        <w:tc>
          <w:tcPr>
            <w:tcW w:w="1799" w:type="dxa"/>
            <w:gridSpan w:val="7"/>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324" w:type="dxa"/>
            <w:gridSpan w:val="9"/>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2255" w:type="dxa"/>
            <w:gridSpan w:val="12"/>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800" w:type="dxa"/>
            <w:gridSpan w:val="3"/>
            <w:vMerge/>
            <w:tcBorders>
              <w:top w:val="nil"/>
            </w:tcBorders>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633"/>
          <w:jc w:val="center"/>
        </w:trPr>
        <w:tc>
          <w:tcPr>
            <w:tcW w:w="2140" w:type="dxa"/>
            <w:gridSpan w:val="3"/>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spacing w:val="140"/>
                <w:kern w:val="0"/>
                <w:szCs w:val="21"/>
              </w:rPr>
              <w:t>毕业院</w:t>
            </w:r>
            <w:r>
              <w:rPr>
                <w:rFonts w:ascii="宋体" w:hAnsi="宋体" w:cs="Arial" w:hint="eastAsia"/>
                <w:kern w:val="0"/>
                <w:szCs w:val="21"/>
              </w:rPr>
              <w:t>校</w:t>
            </w:r>
          </w:p>
        </w:tc>
        <w:tc>
          <w:tcPr>
            <w:tcW w:w="3123" w:type="dxa"/>
            <w:gridSpan w:val="1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所学专业</w:t>
            </w:r>
          </w:p>
        </w:tc>
        <w:tc>
          <w:tcPr>
            <w:tcW w:w="2416"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jc w:val="center"/>
        </w:trPr>
        <w:tc>
          <w:tcPr>
            <w:tcW w:w="894"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参加工</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作时间</w:t>
            </w:r>
          </w:p>
        </w:tc>
        <w:tc>
          <w:tcPr>
            <w:tcW w:w="1246"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719"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健康</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状况</w:t>
            </w:r>
          </w:p>
        </w:tc>
        <w:tc>
          <w:tcPr>
            <w:tcW w:w="1080"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324"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专业技术职务任职资格</w:t>
            </w: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075" w:type="dxa"/>
            <w:gridSpan w:val="4"/>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执业资格</w:t>
            </w:r>
          </w:p>
        </w:tc>
        <w:tc>
          <w:tcPr>
            <w:tcW w:w="1341"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480"/>
          <w:jc w:val="center"/>
        </w:trPr>
        <w:tc>
          <w:tcPr>
            <w:tcW w:w="894" w:type="dxa"/>
            <w:gridSpan w:val="2"/>
            <w:vMerge w:val="restart"/>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联系</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地址</w:t>
            </w:r>
          </w:p>
        </w:tc>
        <w:tc>
          <w:tcPr>
            <w:tcW w:w="4369" w:type="dxa"/>
            <w:gridSpan w:val="17"/>
            <w:vMerge w:val="restart"/>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固定电话</w:t>
            </w:r>
          </w:p>
        </w:tc>
        <w:tc>
          <w:tcPr>
            <w:tcW w:w="2416"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480"/>
          <w:jc w:val="center"/>
        </w:trPr>
        <w:tc>
          <w:tcPr>
            <w:tcW w:w="894" w:type="dxa"/>
            <w:gridSpan w:val="2"/>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4369" w:type="dxa"/>
            <w:gridSpan w:val="17"/>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移动电话</w:t>
            </w:r>
          </w:p>
        </w:tc>
        <w:tc>
          <w:tcPr>
            <w:tcW w:w="2416"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480"/>
          <w:jc w:val="center"/>
        </w:trPr>
        <w:tc>
          <w:tcPr>
            <w:tcW w:w="894"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E-mail</w:t>
            </w:r>
          </w:p>
        </w:tc>
        <w:tc>
          <w:tcPr>
            <w:tcW w:w="4369" w:type="dxa"/>
            <w:gridSpan w:val="17"/>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邮政编码</w:t>
            </w:r>
          </w:p>
        </w:tc>
        <w:tc>
          <w:tcPr>
            <w:tcW w:w="2416"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480"/>
          <w:jc w:val="center"/>
        </w:trPr>
        <w:tc>
          <w:tcPr>
            <w:tcW w:w="2140" w:type="dxa"/>
            <w:gridSpan w:val="3"/>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spacing w:val="79"/>
                <w:kern w:val="0"/>
                <w:szCs w:val="21"/>
              </w:rPr>
              <w:t>现工作单</w:t>
            </w:r>
            <w:r>
              <w:rPr>
                <w:rFonts w:ascii="宋体" w:hAnsi="宋体" w:cs="Arial" w:hint="eastAsia"/>
                <w:kern w:val="0"/>
                <w:szCs w:val="21"/>
              </w:rPr>
              <w:t>位</w:t>
            </w:r>
          </w:p>
        </w:tc>
        <w:tc>
          <w:tcPr>
            <w:tcW w:w="3123" w:type="dxa"/>
            <w:gridSpan w:val="1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职    务</w:t>
            </w:r>
          </w:p>
        </w:tc>
        <w:tc>
          <w:tcPr>
            <w:tcW w:w="2416"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jc w:val="center"/>
        </w:trPr>
        <w:tc>
          <w:tcPr>
            <w:tcW w:w="2140" w:type="dxa"/>
            <w:gridSpan w:val="3"/>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是否曾享受政策性</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加    分</w:t>
            </w:r>
          </w:p>
        </w:tc>
        <w:tc>
          <w:tcPr>
            <w:tcW w:w="719"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p>
          <w:p w:rsidR="00C63EAC" w:rsidRDefault="00C63EAC" w:rsidP="00D14462">
            <w:pPr>
              <w:widowControl/>
              <w:adjustRightInd w:val="0"/>
              <w:snapToGrid w:val="0"/>
              <w:spacing w:line="240" w:lineRule="exact"/>
              <w:jc w:val="center"/>
              <w:rPr>
                <w:rFonts w:ascii="宋体" w:hAnsi="宋体" w:cs="Arial"/>
                <w:kern w:val="0"/>
                <w:szCs w:val="21"/>
              </w:rPr>
            </w:pPr>
          </w:p>
        </w:tc>
        <w:tc>
          <w:tcPr>
            <w:tcW w:w="1300" w:type="dxa"/>
            <w:gridSpan w:val="8"/>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本次应享受加分分值</w:t>
            </w:r>
          </w:p>
        </w:tc>
        <w:tc>
          <w:tcPr>
            <w:tcW w:w="1104" w:type="dxa"/>
            <w:gridSpan w:val="7"/>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加分项目</w:t>
            </w:r>
          </w:p>
        </w:tc>
        <w:tc>
          <w:tcPr>
            <w:tcW w:w="2416" w:type="dxa"/>
            <w:gridSpan w:val="6"/>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r w:rsidR="00C63EAC" w:rsidTr="00D14462">
        <w:trPr>
          <w:trHeight w:val="480"/>
          <w:jc w:val="center"/>
        </w:trPr>
        <w:tc>
          <w:tcPr>
            <w:tcW w:w="535" w:type="dxa"/>
            <w:vMerge w:val="restart"/>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个</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人</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简</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历</w:t>
            </w:r>
          </w:p>
        </w:tc>
        <w:tc>
          <w:tcPr>
            <w:tcW w:w="1605"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起止年月</w:t>
            </w:r>
          </w:p>
        </w:tc>
        <w:tc>
          <w:tcPr>
            <w:tcW w:w="3123" w:type="dxa"/>
            <w:gridSpan w:val="16"/>
            <w:vAlign w:val="center"/>
          </w:tcPr>
          <w:p w:rsidR="00C63EAC" w:rsidRDefault="00C63EAC" w:rsidP="00D14462">
            <w:pPr>
              <w:widowControl/>
              <w:adjustRightInd w:val="0"/>
              <w:snapToGrid w:val="0"/>
              <w:spacing w:line="240" w:lineRule="exact"/>
              <w:jc w:val="center"/>
              <w:rPr>
                <w:rFonts w:ascii="宋体" w:hAnsi="宋体" w:cs="Arial"/>
                <w:spacing w:val="36"/>
                <w:kern w:val="0"/>
                <w:szCs w:val="21"/>
              </w:rPr>
            </w:pPr>
            <w:r>
              <w:rPr>
                <w:rFonts w:ascii="宋体" w:hAnsi="宋体" w:cs="Arial" w:hint="eastAsia"/>
                <w:spacing w:val="36"/>
                <w:kern w:val="0"/>
                <w:szCs w:val="21"/>
              </w:rPr>
              <w:t>所在单位名称</w:t>
            </w:r>
          </w:p>
        </w:tc>
        <w:tc>
          <w:tcPr>
            <w:tcW w:w="1639" w:type="dxa"/>
            <w:gridSpan w:val="9"/>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职    务</w:t>
            </w:r>
          </w:p>
        </w:tc>
        <w:tc>
          <w:tcPr>
            <w:tcW w:w="1215" w:type="dxa"/>
            <w:gridSpan w:val="5"/>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证 明 人</w:t>
            </w:r>
          </w:p>
        </w:tc>
        <w:tc>
          <w:tcPr>
            <w:tcW w:w="1201" w:type="dxa"/>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备  注</w:t>
            </w:r>
          </w:p>
        </w:tc>
      </w:tr>
      <w:tr w:rsidR="00C63EAC" w:rsidTr="00D14462">
        <w:trPr>
          <w:trHeight w:val="480"/>
          <w:jc w:val="center"/>
        </w:trPr>
        <w:tc>
          <w:tcPr>
            <w:tcW w:w="535" w:type="dxa"/>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05"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w:t>
            </w:r>
          </w:p>
        </w:tc>
        <w:tc>
          <w:tcPr>
            <w:tcW w:w="3123" w:type="dxa"/>
            <w:gridSpan w:val="16"/>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215" w:type="dxa"/>
            <w:gridSpan w:val="5"/>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201" w:type="dxa"/>
            <w:vAlign w:val="center"/>
          </w:tcPr>
          <w:p w:rsidR="00C63EAC" w:rsidRDefault="00C63EAC" w:rsidP="00D14462">
            <w:pPr>
              <w:widowControl/>
              <w:adjustRightInd w:val="0"/>
              <w:snapToGrid w:val="0"/>
              <w:spacing w:line="240" w:lineRule="exact"/>
              <w:rPr>
                <w:rFonts w:ascii="宋体" w:hAnsi="宋体" w:cs="Arial"/>
                <w:kern w:val="0"/>
                <w:szCs w:val="21"/>
              </w:rPr>
            </w:pPr>
          </w:p>
        </w:tc>
      </w:tr>
      <w:tr w:rsidR="00C63EAC" w:rsidTr="00D14462">
        <w:trPr>
          <w:trHeight w:val="480"/>
          <w:jc w:val="center"/>
        </w:trPr>
        <w:tc>
          <w:tcPr>
            <w:tcW w:w="535" w:type="dxa"/>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05"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w:t>
            </w:r>
          </w:p>
        </w:tc>
        <w:tc>
          <w:tcPr>
            <w:tcW w:w="3123" w:type="dxa"/>
            <w:gridSpan w:val="16"/>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215" w:type="dxa"/>
            <w:gridSpan w:val="5"/>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201" w:type="dxa"/>
            <w:vAlign w:val="center"/>
          </w:tcPr>
          <w:p w:rsidR="00C63EAC" w:rsidRDefault="00C63EAC" w:rsidP="00D14462">
            <w:pPr>
              <w:widowControl/>
              <w:adjustRightInd w:val="0"/>
              <w:snapToGrid w:val="0"/>
              <w:spacing w:line="240" w:lineRule="exact"/>
              <w:rPr>
                <w:rFonts w:ascii="宋体" w:hAnsi="宋体" w:cs="Arial"/>
                <w:kern w:val="0"/>
                <w:szCs w:val="21"/>
              </w:rPr>
            </w:pPr>
          </w:p>
        </w:tc>
      </w:tr>
      <w:tr w:rsidR="00C63EAC" w:rsidTr="00D14462">
        <w:trPr>
          <w:trHeight w:val="480"/>
          <w:jc w:val="center"/>
        </w:trPr>
        <w:tc>
          <w:tcPr>
            <w:tcW w:w="535" w:type="dxa"/>
            <w:vMerge/>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c>
          <w:tcPr>
            <w:tcW w:w="1605"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w:t>
            </w:r>
          </w:p>
        </w:tc>
        <w:tc>
          <w:tcPr>
            <w:tcW w:w="3123" w:type="dxa"/>
            <w:gridSpan w:val="16"/>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639" w:type="dxa"/>
            <w:gridSpan w:val="9"/>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215" w:type="dxa"/>
            <w:gridSpan w:val="5"/>
            <w:vAlign w:val="center"/>
          </w:tcPr>
          <w:p w:rsidR="00C63EAC" w:rsidRDefault="00C63EAC" w:rsidP="00D14462">
            <w:pPr>
              <w:widowControl/>
              <w:adjustRightInd w:val="0"/>
              <w:snapToGrid w:val="0"/>
              <w:spacing w:line="240" w:lineRule="exact"/>
              <w:rPr>
                <w:rFonts w:ascii="宋体" w:hAnsi="宋体" w:cs="Arial"/>
                <w:kern w:val="0"/>
                <w:szCs w:val="21"/>
              </w:rPr>
            </w:pPr>
          </w:p>
        </w:tc>
        <w:tc>
          <w:tcPr>
            <w:tcW w:w="1201" w:type="dxa"/>
            <w:vAlign w:val="center"/>
          </w:tcPr>
          <w:p w:rsidR="00C63EAC" w:rsidRDefault="00C63EAC" w:rsidP="00D14462">
            <w:pPr>
              <w:widowControl/>
              <w:adjustRightInd w:val="0"/>
              <w:snapToGrid w:val="0"/>
              <w:spacing w:line="240" w:lineRule="exact"/>
              <w:rPr>
                <w:rFonts w:ascii="宋体" w:hAnsi="宋体" w:cs="Arial"/>
                <w:kern w:val="0"/>
                <w:szCs w:val="21"/>
              </w:rPr>
            </w:pPr>
          </w:p>
        </w:tc>
      </w:tr>
      <w:tr w:rsidR="00C63EAC" w:rsidTr="00D14462">
        <w:trPr>
          <w:trHeight w:val="840"/>
          <w:jc w:val="center"/>
        </w:trPr>
        <w:tc>
          <w:tcPr>
            <w:tcW w:w="9318" w:type="dxa"/>
            <w:gridSpan w:val="34"/>
            <w:vAlign w:val="center"/>
          </w:tcPr>
          <w:p w:rsidR="00C63EAC" w:rsidRDefault="00C63EAC" w:rsidP="00D14462">
            <w:pPr>
              <w:widowControl/>
              <w:adjustRightInd w:val="0"/>
              <w:snapToGrid w:val="0"/>
              <w:spacing w:line="240" w:lineRule="exact"/>
              <w:ind w:firstLineChars="250" w:firstLine="525"/>
              <w:rPr>
                <w:rFonts w:ascii="宋体" w:hAnsi="宋体" w:cs="Arial"/>
                <w:kern w:val="0"/>
                <w:szCs w:val="21"/>
              </w:rPr>
            </w:pPr>
            <w:r>
              <w:rPr>
                <w:rFonts w:ascii="宋体" w:hAnsi="宋体" w:cs="Arial" w:hint="eastAsia"/>
                <w:kern w:val="0"/>
                <w:szCs w:val="21"/>
              </w:rPr>
              <w:t>本人声明：上述填写内容真实完整。如有不实，本人愿承担全部责任。</w:t>
            </w:r>
          </w:p>
          <w:p w:rsidR="00C63EAC" w:rsidRDefault="00C63EAC" w:rsidP="00D14462">
            <w:pPr>
              <w:widowControl/>
              <w:adjustRightInd w:val="0"/>
              <w:snapToGrid w:val="0"/>
              <w:spacing w:line="240" w:lineRule="exact"/>
              <w:jc w:val="center"/>
              <w:rPr>
                <w:rFonts w:ascii="宋体" w:hAnsi="宋体" w:cs="Arial"/>
                <w:kern w:val="0"/>
                <w:szCs w:val="21"/>
              </w:rPr>
            </w:pP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报考人签名：　　　　　　　　　　　　　　　　年　　月　　日</w:t>
            </w:r>
          </w:p>
        </w:tc>
      </w:tr>
      <w:tr w:rsidR="00C63EAC" w:rsidTr="00D14462">
        <w:trPr>
          <w:trHeight w:val="2170"/>
          <w:jc w:val="center"/>
        </w:trPr>
        <w:tc>
          <w:tcPr>
            <w:tcW w:w="894" w:type="dxa"/>
            <w:gridSpan w:val="2"/>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资格</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审查</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意见</w:t>
            </w:r>
          </w:p>
        </w:tc>
        <w:tc>
          <w:tcPr>
            <w:tcW w:w="2806" w:type="dxa"/>
            <w:gridSpan w:val="6"/>
            <w:vAlign w:val="center"/>
          </w:tcPr>
          <w:p w:rsidR="00C63EAC" w:rsidRDefault="00C63EAC" w:rsidP="00D14462">
            <w:pPr>
              <w:widowControl/>
              <w:adjustRightInd w:val="0"/>
              <w:snapToGrid w:val="0"/>
              <w:spacing w:line="240" w:lineRule="exact"/>
              <w:rPr>
                <w:rFonts w:ascii="宋体" w:hAnsi="宋体" w:cs="Arial"/>
                <w:kern w:val="0"/>
                <w:szCs w:val="21"/>
              </w:rPr>
            </w:pPr>
            <w:r>
              <w:rPr>
                <w:rFonts w:ascii="宋体" w:hAnsi="宋体" w:cs="Arial" w:hint="eastAsia"/>
                <w:kern w:val="0"/>
                <w:szCs w:val="21"/>
              </w:rPr>
              <w:t>审核人签字:</w:t>
            </w:r>
          </w:p>
          <w:p w:rsidR="00C63EAC" w:rsidRDefault="00C63EAC" w:rsidP="00D14462">
            <w:pPr>
              <w:widowControl/>
              <w:adjustRightInd w:val="0"/>
              <w:snapToGrid w:val="0"/>
              <w:spacing w:line="240" w:lineRule="exact"/>
              <w:rPr>
                <w:rFonts w:ascii="宋体" w:hAnsi="宋体" w:cs="Arial"/>
                <w:kern w:val="0"/>
                <w:szCs w:val="21"/>
              </w:rPr>
            </w:pPr>
          </w:p>
          <w:p w:rsidR="00C63EAC" w:rsidRDefault="00C63EAC" w:rsidP="00D14462">
            <w:pPr>
              <w:widowControl/>
              <w:adjustRightInd w:val="0"/>
              <w:snapToGrid w:val="0"/>
              <w:spacing w:line="240" w:lineRule="exact"/>
              <w:ind w:firstLineChars="250" w:firstLine="525"/>
              <w:rPr>
                <w:rFonts w:ascii="宋体" w:hAnsi="宋体" w:cs="Arial"/>
                <w:kern w:val="0"/>
                <w:szCs w:val="21"/>
              </w:rPr>
            </w:pPr>
          </w:p>
          <w:p w:rsidR="00C63EAC" w:rsidRDefault="00C63EAC" w:rsidP="00D14462">
            <w:pPr>
              <w:widowControl/>
              <w:adjustRightInd w:val="0"/>
              <w:snapToGrid w:val="0"/>
              <w:spacing w:line="240" w:lineRule="exact"/>
              <w:ind w:firstLineChars="250" w:firstLine="525"/>
              <w:rPr>
                <w:rFonts w:ascii="宋体" w:hAnsi="宋体" w:cs="Arial"/>
                <w:kern w:val="0"/>
                <w:szCs w:val="21"/>
              </w:rPr>
            </w:pPr>
          </w:p>
          <w:p w:rsidR="00C63EAC" w:rsidRDefault="00C63EAC" w:rsidP="00D14462">
            <w:pPr>
              <w:widowControl/>
              <w:adjustRightInd w:val="0"/>
              <w:snapToGrid w:val="0"/>
              <w:spacing w:line="240" w:lineRule="exact"/>
              <w:ind w:firstLineChars="250" w:firstLine="525"/>
              <w:rPr>
                <w:rFonts w:ascii="宋体" w:hAnsi="宋体" w:cs="Arial"/>
                <w:kern w:val="0"/>
                <w:szCs w:val="21"/>
              </w:rPr>
            </w:pPr>
          </w:p>
          <w:p w:rsidR="00C63EAC" w:rsidRDefault="00C63EAC" w:rsidP="00D14462">
            <w:pPr>
              <w:widowControl/>
              <w:adjustRightInd w:val="0"/>
              <w:snapToGrid w:val="0"/>
              <w:spacing w:line="240" w:lineRule="exact"/>
              <w:ind w:firstLineChars="250" w:firstLine="525"/>
              <w:rPr>
                <w:rFonts w:ascii="宋体" w:hAnsi="宋体" w:cs="Arial"/>
                <w:kern w:val="0"/>
                <w:szCs w:val="21"/>
              </w:rPr>
            </w:pPr>
            <w:r>
              <w:rPr>
                <w:rFonts w:ascii="宋体" w:hAnsi="宋体" w:cs="Arial" w:hint="eastAsia"/>
                <w:kern w:val="0"/>
                <w:szCs w:val="21"/>
              </w:rPr>
              <w:t>（单位盖章）</w:t>
            </w:r>
          </w:p>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年　　月　　日</w:t>
            </w:r>
          </w:p>
        </w:tc>
        <w:tc>
          <w:tcPr>
            <w:tcW w:w="540" w:type="dxa"/>
            <w:gridSpan w:val="5"/>
            <w:vAlign w:val="center"/>
          </w:tcPr>
          <w:p w:rsidR="00C63EAC" w:rsidRDefault="00C63EAC" w:rsidP="00D14462">
            <w:pPr>
              <w:widowControl/>
              <w:adjustRightInd w:val="0"/>
              <w:snapToGrid w:val="0"/>
              <w:spacing w:line="240" w:lineRule="exact"/>
              <w:jc w:val="center"/>
              <w:rPr>
                <w:rFonts w:ascii="宋体" w:hAnsi="宋体" w:cs="Arial"/>
                <w:kern w:val="0"/>
                <w:szCs w:val="21"/>
              </w:rPr>
            </w:pPr>
            <w:r>
              <w:rPr>
                <w:rFonts w:ascii="宋体" w:hAnsi="宋体" w:cs="Arial" w:hint="eastAsia"/>
                <w:kern w:val="0"/>
                <w:szCs w:val="21"/>
              </w:rPr>
              <w:t>身份证复印件粘贴处</w:t>
            </w:r>
          </w:p>
        </w:tc>
        <w:tc>
          <w:tcPr>
            <w:tcW w:w="5078" w:type="dxa"/>
            <w:gridSpan w:val="21"/>
            <w:vAlign w:val="center"/>
          </w:tcPr>
          <w:p w:rsidR="00C63EAC" w:rsidRDefault="00C63EAC" w:rsidP="00D14462">
            <w:pPr>
              <w:widowControl/>
              <w:adjustRightInd w:val="0"/>
              <w:snapToGrid w:val="0"/>
              <w:spacing w:line="240" w:lineRule="exact"/>
              <w:jc w:val="center"/>
              <w:rPr>
                <w:rFonts w:ascii="宋体" w:hAnsi="宋体" w:cs="Arial"/>
                <w:kern w:val="0"/>
                <w:szCs w:val="21"/>
              </w:rPr>
            </w:pPr>
          </w:p>
        </w:tc>
      </w:tr>
    </w:tbl>
    <w:p w:rsidR="00C63EAC" w:rsidRDefault="00C63EAC" w:rsidP="00C63EAC">
      <w:pPr>
        <w:spacing w:line="240" w:lineRule="exact"/>
        <w:rPr>
          <w:rFonts w:ascii="仿宋_GB2312" w:eastAsia="仿宋_GB2312" w:hAnsi="宋体" w:cs="Arial"/>
          <w:kern w:val="0"/>
          <w:szCs w:val="21"/>
        </w:rPr>
      </w:pPr>
      <w:r>
        <w:rPr>
          <w:rFonts w:ascii="黑体" w:eastAsia="黑体" w:hAnsi="宋体" w:cs="Arial" w:hint="eastAsia"/>
          <w:kern w:val="0"/>
          <w:szCs w:val="21"/>
        </w:rPr>
        <w:t>备注</w:t>
      </w:r>
      <w:r>
        <w:rPr>
          <w:rFonts w:ascii="仿宋_GB2312" w:eastAsia="仿宋_GB2312" w:hAnsi="宋体" w:cs="Arial" w:hint="eastAsia"/>
          <w:kern w:val="0"/>
          <w:szCs w:val="21"/>
        </w:rPr>
        <w:t>：本表一式两份，请打印或工整填写；招聘期间请保持通讯畅通，不要变更所留电话号码。</w:t>
      </w: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540" w:lineRule="exact"/>
        <w:rPr>
          <w:rFonts w:ascii="黑体" w:eastAsia="黑体"/>
          <w:sz w:val="32"/>
          <w:szCs w:val="32"/>
        </w:rPr>
      </w:pPr>
      <w:r>
        <w:rPr>
          <w:rFonts w:ascii="黑体" w:eastAsia="黑体" w:hint="eastAsia"/>
          <w:sz w:val="32"/>
          <w:szCs w:val="32"/>
        </w:rPr>
        <w:lastRenderedPageBreak/>
        <w:t>附件</w:t>
      </w:r>
      <w:r>
        <w:rPr>
          <w:rFonts w:ascii="黑体" w:eastAsia="黑体"/>
          <w:sz w:val="32"/>
          <w:szCs w:val="32"/>
        </w:rPr>
        <w:t>4</w:t>
      </w:r>
    </w:p>
    <w:p w:rsidR="00C63EAC" w:rsidRDefault="00C63EAC" w:rsidP="00C63EAC">
      <w:pPr>
        <w:spacing w:line="540" w:lineRule="exact"/>
        <w:rPr>
          <w:rFonts w:ascii="仿宋_GB2312" w:eastAsia="仿宋_GB2312"/>
          <w:sz w:val="32"/>
          <w:szCs w:val="32"/>
        </w:rPr>
      </w:pPr>
    </w:p>
    <w:p w:rsidR="00C63EAC" w:rsidRDefault="00C63EAC" w:rsidP="00C63EAC">
      <w:pPr>
        <w:spacing w:line="540" w:lineRule="exact"/>
        <w:jc w:val="center"/>
        <w:rPr>
          <w:rFonts w:ascii="方正小标宋简体" w:eastAsia="方正小标宋简体"/>
          <w:b/>
          <w:sz w:val="44"/>
          <w:szCs w:val="44"/>
        </w:rPr>
      </w:pPr>
      <w:r>
        <w:rPr>
          <w:rFonts w:ascii="方正小标宋简体" w:eastAsia="方正小标宋简体" w:hint="eastAsia"/>
          <w:b/>
          <w:sz w:val="44"/>
          <w:szCs w:val="44"/>
        </w:rPr>
        <w:t>免收笔试费相关规定</w:t>
      </w:r>
    </w:p>
    <w:p w:rsidR="00C63EAC" w:rsidRDefault="00C63EAC" w:rsidP="00C63EAC">
      <w:pPr>
        <w:spacing w:line="540" w:lineRule="exact"/>
        <w:rPr>
          <w:rFonts w:ascii="仿宋_GB2312" w:eastAsia="仿宋_GB2312"/>
          <w:sz w:val="32"/>
          <w:szCs w:val="32"/>
        </w:rPr>
      </w:pPr>
    </w:p>
    <w:p w:rsidR="00C63EAC" w:rsidRDefault="00C63EAC" w:rsidP="00C63EAC">
      <w:pPr>
        <w:spacing w:line="520" w:lineRule="exact"/>
        <w:ind w:firstLineChars="200" w:firstLine="640"/>
        <w:rPr>
          <w:rFonts w:ascii="仿宋_GB2312" w:eastAsia="仿宋_GB2312"/>
          <w:sz w:val="32"/>
          <w:szCs w:val="32"/>
        </w:rPr>
      </w:pPr>
      <w:r>
        <w:rPr>
          <w:rFonts w:ascii="仿宋_GB2312" w:eastAsia="仿宋_GB2312" w:hint="eastAsia"/>
          <w:sz w:val="32"/>
          <w:szCs w:val="32"/>
        </w:rPr>
        <w:t>具有下列情形之一者，可免收笔试费：</w:t>
      </w:r>
    </w:p>
    <w:p w:rsidR="00C63EAC" w:rsidRDefault="00C63EAC" w:rsidP="00C63EAC">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根据《国务院关于在全国建立农村最低生活保障制度的通知》（国发〔</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19</w:t>
      </w:r>
      <w:r>
        <w:rPr>
          <w:rFonts w:ascii="仿宋_GB2312" w:eastAsia="仿宋_GB2312" w:hint="eastAsia"/>
          <w:sz w:val="32"/>
          <w:szCs w:val="32"/>
        </w:rPr>
        <w:t>号）、《中共四川省委、四川省人民政府关于推进城乡社会救助体系建设的意见》（川委发〔</w:t>
      </w:r>
      <w:r>
        <w:rPr>
          <w:rFonts w:ascii="仿宋_GB2312" w:eastAsia="仿宋_GB2312"/>
          <w:sz w:val="32"/>
          <w:szCs w:val="32"/>
        </w:rPr>
        <w:t>2005</w:t>
      </w: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号）和《四川省城市居民最低生活保障实施办法》（省政府令第</w:t>
      </w:r>
      <w:r>
        <w:rPr>
          <w:rFonts w:ascii="仿宋_GB2312" w:eastAsia="仿宋_GB2312"/>
          <w:sz w:val="32"/>
          <w:szCs w:val="32"/>
        </w:rPr>
        <w:t>156</w:t>
      </w:r>
      <w:r>
        <w:rPr>
          <w:rFonts w:ascii="仿宋_GB2312" w:eastAsia="仿宋_GB2312" w:hint="eastAsia"/>
          <w:sz w:val="32"/>
          <w:szCs w:val="32"/>
        </w:rPr>
        <w:t>号）规定享受国家最低生活保障金的城镇、农村家庭考生。</w:t>
      </w:r>
    </w:p>
    <w:p w:rsidR="00C63EAC" w:rsidRDefault="00C63EAC" w:rsidP="00C63EAC">
      <w:pPr>
        <w:spacing w:line="52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《中共四川省委、四川省人民政府关于印发〈四川省农村扶贫开发规划（</w:t>
      </w:r>
      <w:r>
        <w:rPr>
          <w:rFonts w:ascii="仿宋_GB2312" w:eastAsia="仿宋_GB2312"/>
          <w:sz w:val="32"/>
          <w:szCs w:val="32"/>
        </w:rPr>
        <w:t>2001-2010</w:t>
      </w:r>
      <w:r>
        <w:rPr>
          <w:rFonts w:ascii="仿宋_GB2312" w:eastAsia="仿宋_GB2312" w:hint="eastAsia"/>
          <w:sz w:val="32"/>
          <w:szCs w:val="32"/>
        </w:rPr>
        <w:t>年）〉的通知》确定的农村绝对贫困家庭考生。</w:t>
      </w:r>
    </w:p>
    <w:p w:rsidR="00C63EAC" w:rsidRDefault="00C63EAC" w:rsidP="00C63EAC">
      <w:pPr>
        <w:spacing w:line="52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父母双亡、父母一方为烈士或一级伤残军人，且生活十分困难家庭的考生。</w:t>
      </w:r>
    </w:p>
    <w:p w:rsidR="00C63EAC" w:rsidRDefault="00C63EAC" w:rsidP="00C63EAC">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因疾病、意外灾难等原因，导致一时不能维持基本生活的特殊困难家庭考生。</w:t>
      </w:r>
    </w:p>
    <w:p w:rsidR="00C63EAC" w:rsidRDefault="00C63EAC" w:rsidP="00C63EAC">
      <w:pPr>
        <w:spacing w:line="520" w:lineRule="exact"/>
        <w:ind w:firstLineChars="200" w:firstLine="640"/>
        <w:rPr>
          <w:rFonts w:ascii="仿宋_GB2312" w:eastAsia="仿宋_GB2312"/>
          <w:sz w:val="32"/>
          <w:szCs w:val="32"/>
        </w:rPr>
      </w:pPr>
      <w:r>
        <w:rPr>
          <w:rFonts w:ascii="仿宋_GB2312" w:eastAsia="仿宋_GB2312" w:hint="eastAsia"/>
          <w:sz w:val="32"/>
          <w:szCs w:val="32"/>
        </w:rPr>
        <w:t>符合上述情形</w:t>
      </w:r>
      <w:r>
        <w:rPr>
          <w:rFonts w:ascii="仿宋_GB2312" w:eastAsia="仿宋_GB2312"/>
          <w:sz w:val="32"/>
          <w:szCs w:val="32"/>
        </w:rPr>
        <w:t>1</w:t>
      </w:r>
      <w:r>
        <w:rPr>
          <w:rFonts w:ascii="仿宋_GB2312" w:eastAsia="仿宋_GB2312" w:hint="eastAsia"/>
          <w:sz w:val="32"/>
          <w:szCs w:val="32"/>
        </w:rPr>
        <w:t>的特困考生凭县（市、区）民政部门发放的享受最低生活保障证明、特殊困难证明；符合上述情形</w:t>
      </w:r>
      <w:r>
        <w:rPr>
          <w:rFonts w:ascii="仿宋_GB2312" w:eastAsia="仿宋_GB2312"/>
          <w:sz w:val="32"/>
          <w:szCs w:val="32"/>
        </w:rPr>
        <w:t>2</w:t>
      </w:r>
      <w:r>
        <w:rPr>
          <w:rFonts w:ascii="仿宋_GB2312" w:eastAsia="仿宋_GB2312" w:hint="eastAsia"/>
          <w:sz w:val="32"/>
          <w:szCs w:val="32"/>
        </w:rPr>
        <w:t>和</w:t>
      </w:r>
      <w:r>
        <w:rPr>
          <w:rFonts w:ascii="仿宋_GB2312" w:eastAsia="仿宋_GB2312"/>
          <w:sz w:val="32"/>
          <w:szCs w:val="32"/>
        </w:rPr>
        <w:t>4</w:t>
      </w:r>
      <w:r>
        <w:rPr>
          <w:rFonts w:ascii="仿宋_GB2312" w:eastAsia="仿宋_GB2312" w:hint="eastAsia"/>
          <w:sz w:val="32"/>
          <w:szCs w:val="32"/>
        </w:rPr>
        <w:t>的特困考生凭乡（镇）政府、街道办事处和学校学生处出具的农村特困家庭证明、特殊困难证明；符合上述情形</w:t>
      </w:r>
      <w:r>
        <w:rPr>
          <w:rFonts w:ascii="仿宋_GB2312" w:eastAsia="仿宋_GB2312"/>
          <w:sz w:val="32"/>
          <w:szCs w:val="32"/>
        </w:rPr>
        <w:t>3</w:t>
      </w:r>
      <w:r>
        <w:rPr>
          <w:rFonts w:ascii="仿宋_GB2312" w:eastAsia="仿宋_GB2312" w:hint="eastAsia"/>
          <w:sz w:val="32"/>
          <w:szCs w:val="32"/>
        </w:rPr>
        <w:t>的特困考生凭民政部门出具的父亲或母亲烈士证明、父亲或母亲一级伤残军人证明，当地派出所出具的父母双亡证明。报名时凭上述有效证明到报名点办理免收笔试费手续。</w:t>
      </w: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240" w:lineRule="exact"/>
        <w:rPr>
          <w:rFonts w:ascii="仿宋_GB2312" w:eastAsia="仿宋_GB2312" w:hAnsi="宋体" w:cs="Arial"/>
          <w:kern w:val="0"/>
          <w:szCs w:val="21"/>
        </w:rPr>
      </w:pPr>
    </w:p>
    <w:p w:rsidR="00C63EAC" w:rsidRDefault="00C63EAC" w:rsidP="00C63EAC">
      <w:pPr>
        <w:spacing w:line="540" w:lineRule="exact"/>
        <w:rPr>
          <w:rFonts w:ascii="黑体" w:eastAsia="黑体"/>
          <w:sz w:val="32"/>
          <w:szCs w:val="32"/>
        </w:rPr>
      </w:pPr>
      <w:r>
        <w:rPr>
          <w:rFonts w:ascii="黑体" w:eastAsia="黑体" w:hint="eastAsia"/>
          <w:sz w:val="32"/>
          <w:szCs w:val="32"/>
        </w:rPr>
        <w:lastRenderedPageBreak/>
        <w:t>附件</w:t>
      </w:r>
      <w:r>
        <w:rPr>
          <w:rFonts w:ascii="黑体" w:eastAsia="黑体"/>
          <w:sz w:val="32"/>
          <w:szCs w:val="32"/>
        </w:rPr>
        <w:t>5</w:t>
      </w:r>
    </w:p>
    <w:p w:rsidR="00C63EAC" w:rsidRDefault="00C63EAC" w:rsidP="00C63EAC">
      <w:pPr>
        <w:spacing w:line="540" w:lineRule="exact"/>
        <w:rPr>
          <w:rFonts w:ascii="仿宋_GB2312" w:eastAsia="仿宋_GB2312"/>
          <w:sz w:val="32"/>
          <w:szCs w:val="32"/>
        </w:rPr>
      </w:pPr>
    </w:p>
    <w:p w:rsidR="00C63EAC" w:rsidRDefault="00C63EAC" w:rsidP="00C63EAC">
      <w:pPr>
        <w:spacing w:line="540" w:lineRule="exact"/>
        <w:jc w:val="center"/>
        <w:rPr>
          <w:rFonts w:ascii="方正小标宋简体" w:eastAsia="方正小标宋简体"/>
          <w:b/>
          <w:sz w:val="44"/>
          <w:szCs w:val="44"/>
        </w:rPr>
      </w:pPr>
      <w:r>
        <w:rPr>
          <w:rFonts w:ascii="方正小标宋简体" w:eastAsia="方正小标宋简体" w:hint="eastAsia"/>
          <w:b/>
          <w:sz w:val="44"/>
          <w:szCs w:val="44"/>
        </w:rPr>
        <w:t>政策性加分相关规定</w:t>
      </w:r>
    </w:p>
    <w:p w:rsidR="00C63EAC" w:rsidRDefault="00C63EAC" w:rsidP="00C63EAC">
      <w:pPr>
        <w:spacing w:line="540" w:lineRule="exact"/>
        <w:rPr>
          <w:rFonts w:ascii="仿宋_GB2312" w:eastAsia="仿宋_GB2312"/>
          <w:sz w:val="32"/>
          <w:szCs w:val="32"/>
        </w:rPr>
      </w:pPr>
    </w:p>
    <w:p w:rsidR="00C63EAC" w:rsidRDefault="00C63EAC" w:rsidP="00C63EAC">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按照省委组织部、省人事厅等九部门《关于进一步完善“三支一扶”计划志愿者有关政策的通知》（川人发〔</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16</w:t>
      </w:r>
      <w:r>
        <w:rPr>
          <w:rFonts w:ascii="仿宋_GB2312" w:eastAsia="仿宋_GB2312" w:hint="eastAsia"/>
          <w:sz w:val="32"/>
          <w:szCs w:val="32"/>
        </w:rPr>
        <w:t>号）和省委组织部、省民政厅、省人事厅等五部门《关于实施“社工人才百人计划”的通知》（川组通〔</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37</w:t>
      </w:r>
      <w:r>
        <w:rPr>
          <w:rFonts w:ascii="仿宋_GB2312" w:eastAsia="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ascii="仿宋_GB2312" w:eastAsia="仿宋_GB2312" w:hint="eastAsia"/>
          <w:sz w:val="32"/>
          <w:szCs w:val="32"/>
        </w:rPr>
        <w:t>周年，可享受笔试总成绩加</w:t>
      </w:r>
      <w:r>
        <w:rPr>
          <w:rFonts w:ascii="仿宋_GB2312" w:eastAsia="仿宋_GB2312"/>
          <w:sz w:val="32"/>
          <w:szCs w:val="32"/>
        </w:rPr>
        <w:t>2</w:t>
      </w:r>
      <w:r>
        <w:rPr>
          <w:rFonts w:ascii="仿宋_GB2312" w:eastAsia="仿宋_GB2312" w:hint="eastAsia"/>
          <w:sz w:val="32"/>
          <w:szCs w:val="32"/>
        </w:rPr>
        <w:t>分、最高不超过</w:t>
      </w:r>
      <w:r>
        <w:rPr>
          <w:rFonts w:ascii="仿宋_GB2312" w:eastAsia="仿宋_GB2312"/>
          <w:sz w:val="32"/>
          <w:szCs w:val="32"/>
        </w:rPr>
        <w:t>6</w:t>
      </w:r>
      <w:r>
        <w:rPr>
          <w:rFonts w:ascii="仿宋_GB2312" w:eastAsia="仿宋_GB2312" w:hint="eastAsia"/>
          <w:sz w:val="32"/>
          <w:szCs w:val="32"/>
        </w:rPr>
        <w:t>分的政策性加分。</w:t>
      </w:r>
    </w:p>
    <w:p w:rsidR="00C63EAC" w:rsidRDefault="00C63EAC" w:rsidP="00C63EAC">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ascii="仿宋_GB2312" w:eastAsia="仿宋_GB2312" w:hint="eastAsia"/>
          <w:sz w:val="32"/>
          <w:szCs w:val="32"/>
        </w:rPr>
        <w:t>周年，笔试总成绩加</w:t>
      </w:r>
      <w:r>
        <w:rPr>
          <w:rFonts w:ascii="仿宋_GB2312" w:eastAsia="仿宋_GB2312"/>
          <w:sz w:val="32"/>
          <w:szCs w:val="32"/>
        </w:rPr>
        <w:t>2</w:t>
      </w:r>
      <w:r>
        <w:rPr>
          <w:rFonts w:ascii="仿宋_GB2312" w:eastAsia="仿宋_GB2312" w:hint="eastAsia"/>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ascii="仿宋_GB2312" w:eastAsia="仿宋_GB2312" w:hint="eastAsia"/>
          <w:sz w:val="32"/>
          <w:szCs w:val="32"/>
        </w:rPr>
        <w:t>分，加分可按工作年数和获奖次数累积计算。</w:t>
      </w:r>
    </w:p>
    <w:p w:rsidR="00C63EAC" w:rsidRDefault="00C63EAC" w:rsidP="00C63EAC">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按照省委组织部、省人力资源和社会保障厅《关于退役大学生士兵报考事业单位享受基层服务项目服务期满大</w:t>
      </w:r>
      <w:r>
        <w:rPr>
          <w:rFonts w:ascii="仿宋_GB2312" w:eastAsia="仿宋_GB2312" w:hint="eastAsia"/>
          <w:sz w:val="32"/>
          <w:szCs w:val="32"/>
        </w:rPr>
        <w:lastRenderedPageBreak/>
        <w:t>学生同等待遇问题的通知》（川人社办发〔</w:t>
      </w:r>
      <w:r>
        <w:rPr>
          <w:rFonts w:ascii="仿宋_GB2312" w:eastAsia="仿宋_GB2312"/>
          <w:sz w:val="32"/>
          <w:szCs w:val="32"/>
        </w:rPr>
        <w:t>2012</w:t>
      </w:r>
      <w:r>
        <w:rPr>
          <w:rFonts w:ascii="仿宋_GB2312" w:eastAsia="仿宋_GB2312" w:hint="eastAsia"/>
          <w:sz w:val="32"/>
          <w:szCs w:val="32"/>
        </w:rPr>
        <w:t>〕</w:t>
      </w:r>
      <w:r>
        <w:rPr>
          <w:rFonts w:ascii="仿宋_GB2312" w:eastAsia="仿宋_GB2312"/>
          <w:sz w:val="32"/>
          <w:szCs w:val="32"/>
        </w:rPr>
        <w:t>406</w:t>
      </w:r>
      <w:r>
        <w:rPr>
          <w:rFonts w:ascii="仿宋_GB2312" w:eastAsia="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ascii="仿宋_GB2312" w:eastAsia="仿宋_GB2312" w:hint="eastAsia"/>
          <w:sz w:val="32"/>
          <w:szCs w:val="32"/>
        </w:rPr>
        <w:t>分。在此基础上，被部队团级（含）以上机关评为优秀士兵或荣立三等功奖励的，另加</w:t>
      </w:r>
      <w:r>
        <w:rPr>
          <w:rFonts w:ascii="仿宋_GB2312" w:eastAsia="仿宋_GB2312"/>
          <w:sz w:val="32"/>
          <w:szCs w:val="32"/>
        </w:rPr>
        <w:t>2</w:t>
      </w:r>
      <w:r>
        <w:rPr>
          <w:rFonts w:ascii="仿宋_GB2312" w:eastAsia="仿宋_GB2312" w:hint="eastAsia"/>
          <w:sz w:val="32"/>
          <w:szCs w:val="32"/>
        </w:rPr>
        <w:t>分；荣立二等功及以上奖励的另加</w:t>
      </w:r>
      <w:r>
        <w:rPr>
          <w:rFonts w:ascii="仿宋_GB2312" w:eastAsia="仿宋_GB2312"/>
          <w:sz w:val="32"/>
          <w:szCs w:val="32"/>
        </w:rPr>
        <w:t>4</w:t>
      </w:r>
      <w:r>
        <w:rPr>
          <w:rFonts w:ascii="仿宋_GB2312" w:eastAsia="仿宋_GB2312" w:hint="eastAsia"/>
          <w:sz w:val="32"/>
          <w:szCs w:val="32"/>
        </w:rPr>
        <w:t>分。上述加分项目可累积计算，但最高不超过</w:t>
      </w:r>
      <w:r>
        <w:rPr>
          <w:rFonts w:ascii="仿宋_GB2312" w:eastAsia="仿宋_GB2312"/>
          <w:sz w:val="32"/>
          <w:szCs w:val="32"/>
        </w:rPr>
        <w:t>6</w:t>
      </w:r>
      <w:r>
        <w:rPr>
          <w:rFonts w:ascii="仿宋_GB2312" w:eastAsia="仿宋_GB2312" w:hint="eastAsia"/>
          <w:sz w:val="32"/>
          <w:szCs w:val="32"/>
        </w:rPr>
        <w:t>分。在服现役期间受过处分的人员，以及具有两年以上服现役经历退出现役复学、报考时尚未毕业的普通高等教育在校生，不享受上述加分政策。</w:t>
      </w:r>
    </w:p>
    <w:p w:rsidR="00C63EAC" w:rsidRDefault="00C63EAC" w:rsidP="00C63EAC">
      <w:pPr>
        <w:spacing w:line="54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C63EAC" w:rsidRDefault="00C63EAC" w:rsidP="00C63EAC">
      <w:pPr>
        <w:spacing w:line="54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rsidR="00C63EAC" w:rsidRDefault="00C63EAC" w:rsidP="00C63EAC">
      <w:pPr>
        <w:spacing w:line="576" w:lineRule="exact"/>
        <w:rPr>
          <w:rFonts w:ascii="仿宋_GB2312" w:eastAsia="仿宋_GB2312"/>
          <w:sz w:val="32"/>
          <w:szCs w:val="32"/>
        </w:rPr>
      </w:pPr>
    </w:p>
    <w:p w:rsidR="00C63EAC" w:rsidRDefault="00C63EAC" w:rsidP="00C63EAC">
      <w:pPr>
        <w:spacing w:line="240" w:lineRule="exact"/>
        <w:rPr>
          <w:rFonts w:ascii="仿宋_GB2312" w:eastAsia="仿宋_GB2312" w:hAnsi="宋体" w:cs="Arial"/>
          <w:kern w:val="0"/>
          <w:szCs w:val="21"/>
        </w:rPr>
      </w:pPr>
    </w:p>
    <w:p w:rsidR="00EC2F6C" w:rsidRPr="00C63EAC" w:rsidRDefault="00EC2F6C"/>
    <w:sectPr w:rsidR="00EC2F6C" w:rsidRPr="00C63E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F6C" w:rsidRDefault="00EC2F6C" w:rsidP="00C63EAC">
      <w:r>
        <w:separator/>
      </w:r>
    </w:p>
  </w:endnote>
  <w:endnote w:type="continuationSeparator" w:id="1">
    <w:p w:rsidR="00EC2F6C" w:rsidRDefault="00EC2F6C" w:rsidP="00C63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F6C" w:rsidRDefault="00EC2F6C" w:rsidP="00C63EAC">
      <w:r>
        <w:separator/>
      </w:r>
    </w:p>
  </w:footnote>
  <w:footnote w:type="continuationSeparator" w:id="1">
    <w:p w:rsidR="00EC2F6C" w:rsidRDefault="00EC2F6C" w:rsidP="00C63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4F9FAD"/>
    <w:multiLevelType w:val="singleLevel"/>
    <w:tmpl w:val="C34F9FAD"/>
    <w:lvl w:ilvl="0">
      <w:start w:val="5"/>
      <w:numFmt w:val="chineseCounting"/>
      <w:suff w:val="nothing"/>
      <w:lvlText w:val="（%1）"/>
      <w:lvlJc w:val="left"/>
      <w:rPr>
        <w:rFonts w:hint="eastAsia"/>
      </w:rPr>
    </w:lvl>
  </w:abstractNum>
  <w:abstractNum w:abstractNumId="1">
    <w:nsid w:val="D016DB0D"/>
    <w:multiLevelType w:val="singleLevel"/>
    <w:tmpl w:val="D016DB0D"/>
    <w:lvl w:ilvl="0">
      <w:start w:val="3"/>
      <w:numFmt w:val="chineseCounting"/>
      <w:suff w:val="nothing"/>
      <w:lvlText w:val="%1、"/>
      <w:lvlJc w:val="left"/>
      <w:rPr>
        <w:rFonts w:hint="eastAsia"/>
      </w:rPr>
    </w:lvl>
  </w:abstractNum>
  <w:abstractNum w:abstractNumId="2">
    <w:nsid w:val="72FBC497"/>
    <w:multiLevelType w:val="singleLevel"/>
    <w:tmpl w:val="72FBC497"/>
    <w:lvl w:ilvl="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EAC"/>
    <w:rsid w:val="00C63EAC"/>
    <w:rsid w:val="00EC2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63EAC"/>
    <w:rPr>
      <w:sz w:val="18"/>
      <w:szCs w:val="18"/>
    </w:rPr>
  </w:style>
  <w:style w:type="paragraph" w:styleId="a4">
    <w:name w:val="footer"/>
    <w:basedOn w:val="a"/>
    <w:link w:val="Char0"/>
    <w:unhideWhenUsed/>
    <w:qFormat/>
    <w:rsid w:val="00C63E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EAC"/>
    <w:rPr>
      <w:sz w:val="18"/>
      <w:szCs w:val="18"/>
    </w:rPr>
  </w:style>
  <w:style w:type="character" w:styleId="a5">
    <w:name w:val="page number"/>
    <w:basedOn w:val="a0"/>
    <w:qFormat/>
    <w:rsid w:val="00C63E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1551</Words>
  <Characters>8846</Characters>
  <Application>Microsoft Office Word</Application>
  <DocSecurity>0</DocSecurity>
  <Lines>73</Lines>
  <Paragraphs>20</Paragraphs>
  <ScaleCrop>false</ScaleCrop>
  <Company>HP Inc.</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2019-07-06T10:41:00Z</dcterms:created>
  <dcterms:modified xsi:type="dcterms:W3CDTF">2019-07-06T10:42:00Z</dcterms:modified>
</cp:coreProperties>
</file>