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425"/>
      <w:bookmarkStart w:id="2" w:name="_Toc15378441"/>
      <w:bookmarkStart w:id="3" w:name="_Toc15377193"/>
      <w:bookmarkStart w:id="4" w:name="_Toc15396597"/>
      <w:bookmarkStart w:id="5" w:name="_Toc15396475"/>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8442"/>
      <w:bookmarkStart w:id="7" w:name="_Toc15396476"/>
      <w:bookmarkStart w:id="8" w:name="_Toc15396598"/>
      <w:bookmarkStart w:id="9" w:name="_Toc15377426"/>
      <w:bookmarkStart w:id="10" w:name="_Toc15377194"/>
      <w:r>
        <w:rPr>
          <w:rFonts w:hint="eastAsia" w:ascii="方正小标宋简体" w:hAnsi="方正小标宋简体" w:eastAsia="方正小标宋简体" w:cs="方正小标宋简体"/>
          <w:sz w:val="72"/>
          <w:szCs w:val="72"/>
        </w:rPr>
        <w:t>剑阁县</w:t>
      </w:r>
      <w:bookmarkEnd w:id="0"/>
      <w:bookmarkStart w:id="11" w:name="_Toc15306268"/>
      <w:r>
        <w:rPr>
          <w:rFonts w:hint="eastAsia" w:ascii="方正小标宋简体" w:hAnsi="方正小标宋简体" w:eastAsia="方正小标宋简体" w:cs="方正小标宋简体"/>
          <w:sz w:val="72"/>
          <w:szCs w:val="72"/>
          <w:lang w:eastAsia="zh-CN"/>
        </w:rPr>
        <w:t>吼狮小学校</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公开时间：2023年</w:t>
      </w:r>
      <w:r>
        <w:rPr>
          <w:rFonts w:hint="eastAsia"/>
          <w:lang w:val="en-US" w:eastAsia="zh-CN"/>
        </w:rPr>
        <w:t>11</w:t>
      </w:r>
      <w:r>
        <w:rPr>
          <w:rFonts w:hint="eastAsia"/>
        </w:rPr>
        <w:t>月</w:t>
      </w:r>
      <w:r>
        <w:rPr>
          <w:rFonts w:hint="eastAsia"/>
          <w:lang w:val="en-US" w:eastAsia="zh-CN"/>
        </w:rPr>
        <w:t>28</w:t>
      </w:r>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1"/>
        <w:adjustRightInd w:val="0"/>
        <w:snapToGrid w:val="0"/>
        <w:spacing w:line="440" w:lineRule="exact"/>
        <w:jc w:val="left"/>
        <w:rPr>
          <w:sz w:val="24"/>
        </w:rPr>
      </w:pPr>
      <w:r>
        <w:rPr>
          <w:rFonts w:hint="eastAsia"/>
          <w:sz w:val="24"/>
        </w:rPr>
        <w:t>一、主要职责及重点</w:t>
      </w:r>
      <w:r>
        <w:rPr>
          <w:sz w:val="24"/>
        </w:rPr>
        <w:t>工作</w:t>
      </w:r>
    </w:p>
    <w:p>
      <w:pPr>
        <w:pStyle w:val="11"/>
        <w:adjustRightInd w:val="0"/>
        <w:snapToGrid w:val="0"/>
        <w:spacing w:line="440" w:lineRule="exact"/>
        <w:jc w:val="left"/>
        <w:rPr>
          <w:rFonts w:hint="eastAsia"/>
          <w:sz w:val="24"/>
        </w:rPr>
      </w:pPr>
      <w:r>
        <w:rPr>
          <w:rFonts w:hint="eastAsia"/>
          <w:sz w:val="24"/>
        </w:rPr>
        <w:t>（一）单位</w:t>
      </w:r>
      <w:r>
        <w:rPr>
          <w:sz w:val="24"/>
        </w:rPr>
        <w:t>职责</w:t>
      </w:r>
    </w:p>
    <w:p>
      <w:pPr>
        <w:pStyle w:val="11"/>
        <w:adjustRightInd w:val="0"/>
        <w:snapToGrid w:val="0"/>
        <w:spacing w:line="440" w:lineRule="exact"/>
        <w:jc w:val="left"/>
        <w:rPr>
          <w:rFonts w:hint="eastAsia"/>
          <w:b/>
          <w:bCs/>
          <w:sz w:val="24"/>
        </w:rPr>
      </w:pPr>
      <w:r>
        <w:rPr>
          <w:rFonts w:hint="eastAsia"/>
          <w:sz w:val="24"/>
        </w:rPr>
        <w:t>（二）2022年重点工作完成情况</w:t>
      </w:r>
    </w:p>
    <w:p>
      <w:pPr>
        <w:pStyle w:val="11"/>
        <w:adjustRightInd w:val="0"/>
        <w:snapToGrid w:val="0"/>
        <w:spacing w:line="440" w:lineRule="exact"/>
        <w:jc w:val="left"/>
        <w:rPr>
          <w:rFonts w:hint="eastAsia"/>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 2022年度单位决算情况说明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jc w:val="left"/>
        <w:rPr>
          <w:sz w:val="24"/>
        </w:rPr>
      </w:pPr>
      <w:r>
        <w:rPr>
          <w:rFonts w:hint="eastAsia"/>
          <w:sz w:val="24"/>
        </w:rPr>
        <w:t>九、国有资本经营预算支出决算情况说明</w:t>
      </w:r>
    </w:p>
    <w:p>
      <w:pPr>
        <w:pStyle w:val="11"/>
        <w:adjustRightInd w:val="0"/>
        <w:snapToGrid w:val="0"/>
        <w:spacing w:line="440" w:lineRule="exact"/>
        <w:jc w:val="left"/>
        <w:rPr>
          <w:sz w:val="24"/>
        </w:rPr>
      </w:pPr>
      <w:r>
        <w:rPr>
          <w:rFonts w:hint="eastAsia"/>
          <w:sz w:val="24"/>
        </w:rPr>
        <w:t>十、其他重要事项的情况说明</w:t>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sz w:val="24"/>
        </w:rPr>
      </w:pPr>
      <w:r>
        <w:rPr>
          <w:rFonts w:hint="eastAsia"/>
          <w:sz w:val="24"/>
        </w:rPr>
        <w:t>一、收入支出决算总表</w:t>
      </w:r>
    </w:p>
    <w:p>
      <w:pPr>
        <w:pStyle w:val="11"/>
        <w:adjustRightInd w:val="0"/>
        <w:snapToGrid w:val="0"/>
        <w:spacing w:line="440" w:lineRule="exact"/>
        <w:jc w:val="left"/>
        <w:rPr>
          <w:sz w:val="24"/>
        </w:rPr>
      </w:pPr>
      <w:r>
        <w:rPr>
          <w:rFonts w:hint="eastAsia"/>
          <w:sz w:val="24"/>
        </w:rPr>
        <w:t>二、收入决算表</w:t>
      </w:r>
    </w:p>
    <w:p>
      <w:pPr>
        <w:pStyle w:val="11"/>
        <w:adjustRightInd w:val="0"/>
        <w:snapToGrid w:val="0"/>
        <w:spacing w:line="440" w:lineRule="exact"/>
        <w:jc w:val="left"/>
        <w:rPr>
          <w:sz w:val="24"/>
        </w:rPr>
      </w:pPr>
      <w:r>
        <w:rPr>
          <w:rFonts w:hint="eastAsia"/>
          <w:sz w:val="24"/>
        </w:rPr>
        <w:t>三、支出决算表</w:t>
      </w:r>
    </w:p>
    <w:p>
      <w:pPr>
        <w:pStyle w:val="11"/>
        <w:adjustRightInd w:val="0"/>
        <w:snapToGrid w:val="0"/>
        <w:spacing w:line="440" w:lineRule="exact"/>
        <w:jc w:val="left"/>
        <w:rPr>
          <w:sz w:val="24"/>
        </w:rPr>
      </w:pPr>
      <w:r>
        <w:rPr>
          <w:rFonts w:hint="eastAsia"/>
          <w:sz w:val="24"/>
        </w:rPr>
        <w:t>四、财政拨款收入支出决算总表</w:t>
      </w:r>
    </w:p>
    <w:p>
      <w:pPr>
        <w:pStyle w:val="11"/>
        <w:adjustRightInd w:val="0"/>
        <w:snapToGrid w:val="0"/>
        <w:spacing w:line="440" w:lineRule="exact"/>
        <w:jc w:val="left"/>
        <w:rPr>
          <w:sz w:val="24"/>
        </w:rPr>
      </w:pPr>
      <w:r>
        <w:rPr>
          <w:rFonts w:hint="eastAsia"/>
          <w:sz w:val="24"/>
        </w:rPr>
        <w:t>五、财政拨款支出决算明细表</w:t>
      </w:r>
    </w:p>
    <w:p>
      <w:pPr>
        <w:pStyle w:val="11"/>
        <w:adjustRightInd w:val="0"/>
        <w:snapToGrid w:val="0"/>
        <w:spacing w:line="440" w:lineRule="exact"/>
        <w:jc w:val="left"/>
        <w:rPr>
          <w:sz w:val="24"/>
        </w:rPr>
      </w:pPr>
      <w:r>
        <w:rPr>
          <w:rFonts w:hint="eastAsia"/>
          <w:sz w:val="24"/>
        </w:rPr>
        <w:t>六、一般公共预算财政拨款支出决算表</w:t>
      </w:r>
    </w:p>
    <w:p>
      <w:pPr>
        <w:pStyle w:val="11"/>
        <w:adjustRightInd w:val="0"/>
        <w:snapToGrid w:val="0"/>
        <w:spacing w:line="440" w:lineRule="exact"/>
        <w:jc w:val="left"/>
        <w:rPr>
          <w:sz w:val="24"/>
        </w:rPr>
      </w:pPr>
      <w:r>
        <w:rPr>
          <w:rFonts w:hint="eastAsia"/>
          <w:sz w:val="24"/>
        </w:rPr>
        <w:t>七、一般公共预算财政拨款支出决算明细表</w:t>
      </w:r>
    </w:p>
    <w:p>
      <w:pPr>
        <w:pStyle w:val="11"/>
        <w:adjustRightInd w:val="0"/>
        <w:snapToGrid w:val="0"/>
        <w:spacing w:line="440" w:lineRule="exact"/>
        <w:jc w:val="left"/>
        <w:rPr>
          <w:sz w:val="24"/>
        </w:rPr>
      </w:pPr>
      <w:r>
        <w:rPr>
          <w:rFonts w:hint="eastAsia"/>
          <w:sz w:val="24"/>
        </w:rPr>
        <w:t>八、一般公共预算财政拨款基本支出决算明细表</w:t>
      </w:r>
    </w:p>
    <w:p>
      <w:pPr>
        <w:pStyle w:val="11"/>
        <w:adjustRightInd w:val="0"/>
        <w:snapToGrid w:val="0"/>
        <w:spacing w:line="440" w:lineRule="exact"/>
        <w:jc w:val="left"/>
        <w:rPr>
          <w:sz w:val="24"/>
        </w:rPr>
      </w:pPr>
      <w:r>
        <w:rPr>
          <w:rFonts w:hint="eastAsia"/>
          <w:sz w:val="24"/>
        </w:rPr>
        <w:t>九、一般公共预算财政拨款项目支出决算表</w:t>
      </w:r>
    </w:p>
    <w:p>
      <w:pPr>
        <w:pStyle w:val="11"/>
        <w:adjustRightInd w:val="0"/>
        <w:snapToGrid w:val="0"/>
        <w:spacing w:line="440" w:lineRule="exact"/>
        <w:jc w:val="left"/>
        <w:rPr>
          <w:sz w:val="24"/>
        </w:rPr>
      </w:pPr>
      <w:r>
        <w:rPr>
          <w:rFonts w:hint="eastAsia"/>
          <w:sz w:val="24"/>
        </w:rPr>
        <w:t>十、政府性基金预算财政拨款收入支出决算表</w:t>
      </w:r>
    </w:p>
    <w:p>
      <w:pPr>
        <w:pStyle w:val="11"/>
        <w:adjustRightInd w:val="0"/>
        <w:snapToGrid w:val="0"/>
        <w:spacing w:line="440" w:lineRule="exact"/>
        <w:jc w:val="left"/>
        <w:rPr>
          <w:sz w:val="24"/>
        </w:rPr>
      </w:pPr>
      <w:r>
        <w:rPr>
          <w:rFonts w:hint="eastAsia"/>
          <w:sz w:val="24"/>
        </w:rPr>
        <w:t>十一、国有资本经营预算财政拨款收入支出决算表</w:t>
      </w:r>
    </w:p>
    <w:p>
      <w:pPr>
        <w:pStyle w:val="11"/>
        <w:adjustRightInd w:val="0"/>
        <w:snapToGrid w:val="0"/>
        <w:spacing w:line="440" w:lineRule="exact"/>
        <w:jc w:val="left"/>
        <w:rPr>
          <w:sz w:val="24"/>
        </w:rPr>
      </w:pPr>
      <w:r>
        <w:rPr>
          <w:rFonts w:hint="eastAsia"/>
          <w:sz w:val="24"/>
        </w:rPr>
        <w:t>十二、国有资本经营预算财政拨款支出决算表</w:t>
      </w:r>
    </w:p>
    <w:p>
      <w:pPr>
        <w:pStyle w:val="11"/>
        <w:adjustRightInd w:val="0"/>
        <w:snapToGrid w:val="0"/>
        <w:spacing w:line="440" w:lineRule="exact"/>
        <w:jc w:val="left"/>
        <w:rPr>
          <w:sz w:val="24"/>
        </w:rPr>
      </w:pPr>
      <w:r>
        <w:rPr>
          <w:rFonts w:hint="eastAsia"/>
          <w:sz w:val="24"/>
        </w:rPr>
        <w:t>十三、财政拨款“三公”经费支出决算表</w:t>
      </w:r>
    </w:p>
    <w:p>
      <w:pPr>
        <w:pStyle w:val="3"/>
        <w:jc w:val="center"/>
        <w:rPr>
          <w:rStyle w:val="25"/>
          <w:rFonts w:ascii="黑体" w:hAnsi="黑体" w:eastAsia="黑体"/>
          <w:b/>
          <w:bCs w:val="0"/>
        </w:rPr>
      </w:pPr>
      <w:bookmarkStart w:id="12" w:name="_Toc15396599"/>
      <w:bookmarkStart w:id="13" w:name="_Toc15377196"/>
      <w:r>
        <w:rPr>
          <w:rFonts w:hint="eastAsia" w:ascii="黑体" w:hAnsi="黑体" w:eastAsia="黑体"/>
          <w:b w:val="0"/>
        </w:rPr>
        <w:t>第一部分 单位</w:t>
      </w:r>
      <w:r>
        <w:rPr>
          <w:rStyle w:val="25"/>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Style w:val="26"/>
          <w:rFonts w:ascii="黑体" w:hAnsi="黑体" w:eastAsia="黑体"/>
          <w:b w:val="0"/>
          <w:bCs w:val="0"/>
        </w:rPr>
      </w:pPr>
      <w:bookmarkStart w:id="14" w:name="_Toc15377197"/>
      <w:bookmarkStart w:id="15" w:name="_Toc15396600"/>
      <w:r>
        <w:rPr>
          <w:rStyle w:val="26"/>
          <w:rFonts w:hint="eastAsia" w:ascii="黑体" w:hAnsi="黑体" w:eastAsia="黑体"/>
          <w:b w:val="0"/>
          <w:bCs w:val="0"/>
        </w:rPr>
        <w:t>主要职责</w:t>
      </w:r>
    </w:p>
    <w:p>
      <w:pPr>
        <w:pStyle w:val="2"/>
        <w:adjustRightInd w:val="0"/>
        <w:snapToGrid w:val="0"/>
        <w:spacing w:before="93" w:line="600" w:lineRule="exact"/>
        <w:ind w:left="319" w:leftChars="152" w:firstLine="348" w:firstLineChars="109"/>
        <w:outlineLvl w:val="2"/>
        <w:rPr>
          <w:rFonts w:hint="eastAsia" w:ascii="宋体" w:hAnsi="宋体" w:eastAsia="宋体" w:cs="宋体"/>
          <w:color w:val="333333"/>
          <w:sz w:val="32"/>
          <w:szCs w:val="32"/>
        </w:rPr>
      </w:pPr>
      <w:r>
        <w:rPr>
          <w:rFonts w:hint="eastAsia" w:ascii="宋体" w:hAnsi="宋体" w:eastAsia="宋体" w:cs="宋体"/>
          <w:color w:val="333333"/>
          <w:sz w:val="32"/>
          <w:szCs w:val="32"/>
        </w:rPr>
        <w:t>我单位是一所完全</w:t>
      </w:r>
      <w:r>
        <w:rPr>
          <w:rFonts w:hint="eastAsia" w:ascii="宋体" w:hAnsi="宋体" w:eastAsia="宋体" w:cs="宋体"/>
          <w:color w:val="333333"/>
          <w:sz w:val="32"/>
          <w:szCs w:val="32"/>
          <w:lang w:eastAsia="zh-CN"/>
        </w:rPr>
        <w:t>小</w:t>
      </w:r>
      <w:r>
        <w:rPr>
          <w:rFonts w:hint="eastAsia" w:ascii="宋体" w:hAnsi="宋体" w:eastAsia="宋体" w:cs="宋体"/>
          <w:color w:val="333333"/>
          <w:sz w:val="32"/>
          <w:szCs w:val="32"/>
        </w:rPr>
        <w:t>学。</w:t>
      </w:r>
      <w:r>
        <w:rPr>
          <w:rFonts w:hint="eastAsia" w:ascii="宋体" w:hAnsi="宋体" w:eastAsia="宋体" w:cs="宋体"/>
          <w:sz w:val="32"/>
          <w:szCs w:val="32"/>
        </w:rPr>
        <w:t>人员事业编制</w:t>
      </w:r>
      <w:r>
        <w:rPr>
          <w:rFonts w:hint="eastAsia" w:ascii="宋体" w:hAnsi="宋体" w:eastAsia="宋体" w:cs="宋体"/>
          <w:sz w:val="32"/>
          <w:szCs w:val="32"/>
          <w:lang w:val="en-US" w:eastAsia="zh-CN"/>
        </w:rPr>
        <w:t>15</w:t>
      </w:r>
      <w:r>
        <w:rPr>
          <w:rFonts w:hint="eastAsia" w:ascii="宋体" w:hAnsi="宋体" w:eastAsia="宋体" w:cs="宋体"/>
          <w:sz w:val="32"/>
          <w:szCs w:val="32"/>
        </w:rPr>
        <w:t>人，实有在编人数</w:t>
      </w:r>
      <w:r>
        <w:rPr>
          <w:rFonts w:hint="eastAsia" w:ascii="宋体" w:hAnsi="宋体" w:eastAsia="宋体" w:cs="宋体"/>
          <w:sz w:val="32"/>
          <w:szCs w:val="32"/>
          <w:lang w:val="en-US" w:eastAsia="zh-CN"/>
        </w:rPr>
        <w:t>14</w:t>
      </w:r>
      <w:r>
        <w:rPr>
          <w:rFonts w:hint="eastAsia" w:ascii="宋体" w:hAnsi="宋体" w:eastAsia="宋体" w:cs="宋体"/>
          <w:sz w:val="32"/>
          <w:szCs w:val="32"/>
        </w:rPr>
        <w:t>人，</w:t>
      </w:r>
      <w:r>
        <w:rPr>
          <w:rFonts w:hint="eastAsia" w:ascii="宋体" w:hAnsi="宋体" w:eastAsia="宋体" w:cs="宋体"/>
          <w:sz w:val="32"/>
          <w:szCs w:val="32"/>
          <w:lang w:eastAsia="zh-CN"/>
        </w:rPr>
        <w:t>遗属</w:t>
      </w:r>
      <w:r>
        <w:rPr>
          <w:rFonts w:hint="eastAsia" w:ascii="宋体" w:hAnsi="宋体" w:eastAsia="宋体" w:cs="宋体"/>
          <w:sz w:val="32"/>
          <w:szCs w:val="32"/>
        </w:rPr>
        <w:t>人员</w:t>
      </w:r>
      <w:r>
        <w:rPr>
          <w:rFonts w:hint="eastAsia" w:ascii="宋体" w:hAnsi="宋体" w:eastAsia="宋体" w:cs="宋体"/>
          <w:sz w:val="32"/>
          <w:szCs w:val="32"/>
          <w:lang w:val="en-US" w:eastAsia="zh-CN"/>
        </w:rPr>
        <w:t>4</w:t>
      </w:r>
      <w:r>
        <w:rPr>
          <w:rFonts w:hint="eastAsia" w:ascii="宋体" w:hAnsi="宋体" w:eastAsia="宋体" w:cs="宋体"/>
          <w:sz w:val="32"/>
          <w:szCs w:val="32"/>
        </w:rPr>
        <w:t>人，退休人员</w:t>
      </w:r>
      <w:r>
        <w:rPr>
          <w:rFonts w:hint="eastAsia" w:ascii="宋体" w:hAnsi="宋体" w:eastAsia="宋体" w:cs="宋体"/>
          <w:sz w:val="32"/>
          <w:szCs w:val="32"/>
          <w:lang w:val="en-US" w:eastAsia="zh-CN"/>
        </w:rPr>
        <w:t>27</w:t>
      </w:r>
      <w:r>
        <w:rPr>
          <w:rFonts w:hint="eastAsia" w:ascii="宋体" w:hAnsi="宋体" w:eastAsia="宋体" w:cs="宋体"/>
          <w:sz w:val="32"/>
          <w:szCs w:val="32"/>
        </w:rPr>
        <w:t>人，学生数</w:t>
      </w:r>
      <w:r>
        <w:rPr>
          <w:rFonts w:hint="eastAsia" w:ascii="宋体" w:hAnsi="宋体" w:eastAsia="宋体" w:cs="宋体"/>
          <w:sz w:val="32"/>
          <w:szCs w:val="32"/>
          <w:lang w:val="en-US" w:eastAsia="zh-CN"/>
        </w:rPr>
        <w:t>92</w:t>
      </w:r>
      <w:r>
        <w:rPr>
          <w:rFonts w:hint="eastAsia" w:ascii="宋体" w:hAnsi="宋体" w:eastAsia="宋体" w:cs="宋体"/>
          <w:sz w:val="32"/>
          <w:szCs w:val="32"/>
        </w:rPr>
        <w:t>人。</w:t>
      </w:r>
      <w:r>
        <w:rPr>
          <w:rFonts w:hint="eastAsia" w:ascii="宋体" w:hAnsi="宋体" w:eastAsia="宋体" w:cs="宋体"/>
          <w:color w:val="333333"/>
          <w:sz w:val="32"/>
          <w:szCs w:val="32"/>
        </w:rPr>
        <w:t>教职工</w:t>
      </w:r>
      <w:r>
        <w:rPr>
          <w:rFonts w:hint="eastAsia" w:ascii="宋体" w:hAnsi="宋体" w:eastAsia="宋体" w:cs="宋体"/>
          <w:color w:val="333333"/>
          <w:sz w:val="32"/>
          <w:szCs w:val="32"/>
          <w:lang w:val="en-US" w:eastAsia="zh-CN"/>
        </w:rPr>
        <w:t>22</w:t>
      </w:r>
      <w:r>
        <w:rPr>
          <w:rFonts w:hint="eastAsia" w:ascii="宋体" w:hAnsi="宋体" w:eastAsia="宋体" w:cs="宋体"/>
          <w:color w:val="333333"/>
          <w:sz w:val="32"/>
          <w:szCs w:val="32"/>
        </w:rPr>
        <w:t>人。其基本职能及主要工作是实施义务教育教学，促进教育全面均衡发展。</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72" w:firstLineChars="210"/>
        <w:textAlignment w:val="auto"/>
        <w:outlineLvl w:val="2"/>
        <w:rPr>
          <w:rFonts w:hint="eastAsia" w:ascii="仿宋" w:hAnsi="仿宋" w:eastAsia="仿宋"/>
          <w:bCs/>
          <w:color w:val="000000"/>
          <w:sz w:val="32"/>
          <w:szCs w:val="32"/>
        </w:rPr>
      </w:pPr>
      <w:r>
        <w:rPr>
          <w:rFonts w:hint="eastAsia" w:ascii="仿宋" w:hAnsi="仿宋" w:eastAsia="仿宋"/>
          <w:bCs/>
          <w:color w:val="000000"/>
          <w:sz w:val="32"/>
          <w:szCs w:val="32"/>
        </w:rPr>
        <w:t>第一</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我校把学生生命安全和身体健康放在首要位置，统一思想，积极</w:t>
      </w:r>
      <w:r>
        <w:rPr>
          <w:rFonts w:hint="eastAsia" w:ascii="仿宋" w:hAnsi="仿宋" w:eastAsia="仿宋"/>
          <w:bCs/>
          <w:color w:val="000000"/>
          <w:sz w:val="32"/>
          <w:szCs w:val="32"/>
          <w:lang w:eastAsia="zh-CN"/>
        </w:rPr>
        <w:t>作为</w:t>
      </w:r>
      <w:r>
        <w:rPr>
          <w:rFonts w:hint="eastAsia" w:ascii="仿宋" w:hAnsi="仿宋" w:eastAsia="仿宋"/>
          <w:bCs/>
          <w:color w:val="000000"/>
          <w:sz w:val="32"/>
          <w:szCs w:val="32"/>
        </w:rPr>
        <w:t>，精准施策，扎实推进学生</w:t>
      </w:r>
      <w:r>
        <w:rPr>
          <w:rFonts w:hint="eastAsia" w:ascii="仿宋" w:hAnsi="仿宋" w:eastAsia="仿宋"/>
          <w:bCs/>
          <w:color w:val="000000"/>
          <w:sz w:val="32"/>
          <w:szCs w:val="32"/>
          <w:lang w:eastAsia="zh-CN"/>
        </w:rPr>
        <w:t>健康</w:t>
      </w:r>
      <w:r>
        <w:rPr>
          <w:rFonts w:hint="eastAsia" w:ascii="仿宋" w:hAnsi="仿宋" w:eastAsia="仿宋"/>
          <w:bCs/>
          <w:color w:val="000000"/>
          <w:sz w:val="32"/>
          <w:szCs w:val="32"/>
        </w:rPr>
        <w:t>防控和思想政治教育工作，以实际行动诠释使命担当。确保</w:t>
      </w:r>
      <w:r>
        <w:rPr>
          <w:rFonts w:hint="eastAsia" w:ascii="仿宋" w:hAnsi="仿宋" w:eastAsia="仿宋"/>
          <w:bCs/>
          <w:color w:val="000000"/>
          <w:sz w:val="32"/>
          <w:szCs w:val="32"/>
          <w:lang w:eastAsia="zh-CN"/>
        </w:rPr>
        <w:t>传染病</w:t>
      </w:r>
      <w:r>
        <w:rPr>
          <w:rFonts w:hint="eastAsia" w:ascii="仿宋" w:hAnsi="仿宋" w:eastAsia="仿宋"/>
          <w:bCs/>
          <w:color w:val="000000"/>
          <w:sz w:val="32"/>
          <w:szCs w:val="32"/>
        </w:rPr>
        <w:t>不入校园，保障师生健康学习工作。</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72" w:firstLineChars="210"/>
        <w:textAlignment w:val="auto"/>
        <w:outlineLvl w:val="2"/>
        <w:rPr>
          <w:rFonts w:hint="eastAsia" w:ascii="仿宋" w:hAnsi="仿宋" w:eastAsia="仿宋"/>
          <w:bCs/>
          <w:color w:val="000000"/>
          <w:sz w:val="32"/>
          <w:szCs w:val="32"/>
        </w:rPr>
      </w:pPr>
      <w:r>
        <w:rPr>
          <w:rFonts w:hint="eastAsia" w:ascii="仿宋" w:hAnsi="仿宋" w:eastAsia="仿宋"/>
          <w:bCs/>
          <w:color w:val="000000"/>
          <w:sz w:val="32"/>
          <w:szCs w:val="32"/>
          <w:lang w:eastAsia="zh-CN"/>
        </w:rPr>
        <w:t>二</w:t>
      </w:r>
      <w:r>
        <w:rPr>
          <w:rFonts w:hint="eastAsia" w:ascii="仿宋" w:hAnsi="仿宋" w:eastAsia="仿宋"/>
          <w:bCs/>
          <w:color w:val="000000"/>
          <w:sz w:val="32"/>
          <w:szCs w:val="32"/>
        </w:rPr>
        <w:t>是</w:t>
      </w:r>
      <w:r>
        <w:rPr>
          <w:rFonts w:hint="eastAsia" w:ascii="仿宋" w:hAnsi="仿宋" w:eastAsia="仿宋"/>
          <w:bCs/>
          <w:color w:val="000000"/>
          <w:sz w:val="32"/>
          <w:szCs w:val="32"/>
          <w:lang w:eastAsia="zh-CN"/>
        </w:rPr>
        <w:t>增强</w:t>
      </w:r>
      <w:r>
        <w:rPr>
          <w:rFonts w:hint="eastAsia" w:ascii="仿宋" w:hAnsi="仿宋" w:eastAsia="仿宋"/>
          <w:bCs/>
          <w:color w:val="000000"/>
          <w:sz w:val="32"/>
          <w:szCs w:val="32"/>
        </w:rPr>
        <w:t>师生安全意识。 切实抓好学校的安全工作，积极开展“平安校园”创建活动，以“意识为前提，落实是关键，防范是基础</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”为安全教育工作思路，建立安全工作的长效机制。建立健全学校安全</w:t>
      </w:r>
      <w:r>
        <w:rPr>
          <w:rFonts w:hint="eastAsia" w:ascii="仿宋" w:hAnsi="仿宋" w:eastAsia="仿宋"/>
          <w:bCs/>
          <w:color w:val="000000"/>
          <w:sz w:val="32"/>
          <w:szCs w:val="32"/>
          <w:lang w:eastAsia="zh-CN"/>
        </w:rPr>
        <w:t>周</w:t>
      </w:r>
      <w:r>
        <w:rPr>
          <w:rFonts w:hint="eastAsia" w:ascii="仿宋" w:hAnsi="仿宋" w:eastAsia="仿宋"/>
          <w:bCs/>
          <w:color w:val="000000"/>
          <w:sz w:val="32"/>
          <w:szCs w:val="32"/>
        </w:rPr>
        <w:t>排查制度，落实安全责任制，认真实施教育实践活动预案制，加强对教室、食堂、实验室等重点部位及体育课、活动课、课间、午间、校外实践等室外活动的安全防范管理。重点落实“课间文明活动方案”，倡导文明、安全、健康、有益的课间活动。经常性开展安全警示教育，加强安全自救的演练，重点开展防盗、防火、防溺水、防交通事故、防食物中毒的安全教育培训，</w:t>
      </w:r>
      <w:r>
        <w:rPr>
          <w:rFonts w:hint="eastAsia" w:ascii="仿宋" w:hAnsi="仿宋" w:eastAsia="仿宋"/>
          <w:bCs/>
          <w:color w:val="000000"/>
          <w:sz w:val="32"/>
          <w:szCs w:val="32"/>
          <w:lang w:eastAsia="zh-CN"/>
        </w:rPr>
        <w:t>增强</w:t>
      </w:r>
      <w:r>
        <w:rPr>
          <w:rFonts w:hint="eastAsia" w:ascii="仿宋" w:hAnsi="仿宋" w:eastAsia="仿宋"/>
          <w:bCs/>
          <w:color w:val="000000"/>
          <w:sz w:val="32"/>
          <w:szCs w:val="32"/>
        </w:rPr>
        <w:t>师生安全意识和自救自护能力。</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72" w:firstLineChars="210"/>
        <w:textAlignment w:val="auto"/>
        <w:outlineLvl w:val="2"/>
        <w:rPr>
          <w:rFonts w:hint="eastAsia" w:ascii="仿宋" w:hAnsi="仿宋" w:eastAsia="仿宋"/>
          <w:bCs/>
          <w:color w:val="000000"/>
          <w:sz w:val="32"/>
          <w:szCs w:val="32"/>
        </w:rPr>
      </w:pPr>
      <w:r>
        <w:rPr>
          <w:rFonts w:hint="eastAsia" w:ascii="仿宋" w:hAnsi="仿宋" w:eastAsia="仿宋"/>
          <w:bCs/>
          <w:color w:val="000000"/>
          <w:sz w:val="32"/>
          <w:szCs w:val="32"/>
          <w:lang w:eastAsia="zh-CN"/>
        </w:rPr>
        <w:t>三</w:t>
      </w:r>
      <w:r>
        <w:rPr>
          <w:rFonts w:hint="eastAsia" w:ascii="仿宋" w:hAnsi="仿宋" w:eastAsia="仿宋"/>
          <w:bCs/>
          <w:color w:val="000000"/>
          <w:sz w:val="32"/>
          <w:szCs w:val="32"/>
        </w:rPr>
        <w:t>是改善办学条件，打造特色校园。根据实际情况，因地制宜改善办学条件。</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72" w:firstLineChars="210"/>
        <w:textAlignment w:val="auto"/>
        <w:outlineLvl w:val="2"/>
        <w:rPr>
          <w:rFonts w:hint="eastAsia" w:ascii="仿宋" w:hAnsi="仿宋" w:eastAsia="仿宋"/>
          <w:bCs/>
          <w:color w:val="000000"/>
          <w:sz w:val="32"/>
          <w:szCs w:val="32"/>
        </w:rPr>
      </w:pPr>
      <w:r>
        <w:rPr>
          <w:rFonts w:hint="eastAsia" w:ascii="仿宋" w:hAnsi="仿宋" w:eastAsia="仿宋"/>
          <w:bCs/>
          <w:color w:val="000000"/>
          <w:sz w:val="32"/>
          <w:szCs w:val="32"/>
          <w:lang w:eastAsia="zh-CN"/>
        </w:rPr>
        <w:t>四</w:t>
      </w:r>
      <w:r>
        <w:rPr>
          <w:rFonts w:hint="eastAsia" w:ascii="仿宋" w:hAnsi="仿宋" w:eastAsia="仿宋"/>
          <w:bCs/>
          <w:color w:val="000000"/>
          <w:sz w:val="32"/>
          <w:szCs w:val="32"/>
        </w:rPr>
        <w:t>是加大师生培训力度，202</w:t>
      </w:r>
      <w:r>
        <w:rPr>
          <w:rFonts w:hint="eastAsia" w:ascii="仿宋" w:hAnsi="仿宋" w:eastAsia="仿宋"/>
          <w:bCs/>
          <w:color w:val="000000"/>
          <w:sz w:val="32"/>
          <w:szCs w:val="32"/>
          <w:lang w:val="en-US" w:eastAsia="zh-CN"/>
        </w:rPr>
        <w:t>2</w:t>
      </w:r>
      <w:r>
        <w:rPr>
          <w:rFonts w:hint="eastAsia" w:ascii="仿宋" w:hAnsi="仿宋" w:eastAsia="仿宋"/>
          <w:bCs/>
          <w:color w:val="000000"/>
          <w:sz w:val="32"/>
          <w:szCs w:val="32"/>
        </w:rPr>
        <w:t>年我校参加国网培训达</w:t>
      </w:r>
      <w:r>
        <w:rPr>
          <w:rFonts w:hint="eastAsia" w:ascii="仿宋" w:hAnsi="仿宋" w:eastAsia="仿宋"/>
          <w:bCs/>
          <w:color w:val="000000"/>
          <w:sz w:val="32"/>
          <w:szCs w:val="32"/>
          <w:lang w:val="en-US" w:eastAsia="zh-CN"/>
        </w:rPr>
        <w:t>20</w:t>
      </w:r>
      <w:r>
        <w:rPr>
          <w:rFonts w:hint="eastAsia" w:ascii="仿宋" w:hAnsi="仿宋" w:eastAsia="仿宋"/>
          <w:bCs/>
          <w:color w:val="000000"/>
          <w:sz w:val="32"/>
          <w:szCs w:val="32"/>
        </w:rPr>
        <w:t>多人次，全员参加县教育局，县人社局组织的教育职业提升培训，成绩合格率100%。继续教育合格率100%。抓师德，强作风。以公民道德规范和教师职业道德规范为准则，引导教师充满爱心、忠诚事业、以身作则、行为示范，树立正确的教育观，努力形成爱岗敬业、拼搏奉献的良好风气。抓活动、增才干。202</w:t>
      </w:r>
      <w:r>
        <w:rPr>
          <w:rFonts w:hint="eastAsia" w:ascii="仿宋" w:hAnsi="仿宋" w:eastAsia="仿宋"/>
          <w:bCs/>
          <w:color w:val="000000"/>
          <w:sz w:val="32"/>
          <w:szCs w:val="32"/>
          <w:lang w:val="en-US" w:eastAsia="zh-CN"/>
        </w:rPr>
        <w:t>2</w:t>
      </w:r>
      <w:r>
        <w:rPr>
          <w:rFonts w:hint="eastAsia" w:ascii="仿宋" w:hAnsi="仿宋" w:eastAsia="仿宋"/>
          <w:bCs/>
          <w:color w:val="000000"/>
          <w:sz w:val="32"/>
          <w:szCs w:val="32"/>
        </w:rPr>
        <w:t>年我校多次</w:t>
      </w:r>
      <w:r>
        <w:rPr>
          <w:rFonts w:hint="eastAsia" w:ascii="仿宋" w:hAnsi="仿宋" w:eastAsia="仿宋"/>
          <w:bCs/>
          <w:color w:val="000000"/>
          <w:sz w:val="32"/>
          <w:szCs w:val="32"/>
          <w:lang w:eastAsia="zh-CN"/>
        </w:rPr>
        <w:t>组织</w:t>
      </w:r>
      <w:r>
        <w:rPr>
          <w:rFonts w:hint="eastAsia" w:ascii="仿宋" w:hAnsi="仿宋" w:eastAsia="仿宋"/>
          <w:bCs/>
          <w:color w:val="000000"/>
          <w:sz w:val="32"/>
          <w:szCs w:val="32"/>
        </w:rPr>
        <w:t>校本培训，教师竞课，听课，让教师参与其中，在活动中增长才干。培养学生诚实待人，以真诚的言行对待他人、关心他人，对他人富有同情心，乐于助人。严格要求自己，言行一致，不说谎话。培养学生守时、守信、有责任心，承诺的事情一定要做到，言必信、行必果。遇到失误，勇于承担应有的责任，知错就改。还要加强遵守法律法规、校规校纪和社会公德的教育，培养学生的法规意识，具备良好的道德品质。全面培养学生诚信、守纪、公正、文明等良好习惯。</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72" w:firstLineChars="210"/>
        <w:textAlignment w:val="auto"/>
        <w:outlineLvl w:val="2"/>
        <w:rPr>
          <w:rFonts w:hint="eastAsia" w:ascii="仿宋" w:hAnsi="仿宋" w:eastAsia="仿宋"/>
          <w:bCs/>
          <w:color w:val="000000"/>
          <w:sz w:val="32"/>
          <w:szCs w:val="32"/>
        </w:rPr>
      </w:pPr>
      <w:r>
        <w:rPr>
          <w:rFonts w:hint="eastAsia" w:ascii="仿宋" w:hAnsi="仿宋" w:eastAsia="仿宋"/>
          <w:bCs/>
          <w:color w:val="000000"/>
          <w:sz w:val="32"/>
          <w:szCs w:val="32"/>
          <w:lang w:eastAsia="zh-CN"/>
        </w:rPr>
        <w:t>五</w:t>
      </w:r>
      <w:r>
        <w:rPr>
          <w:rFonts w:hint="eastAsia" w:ascii="仿宋" w:hAnsi="仿宋" w:eastAsia="仿宋"/>
          <w:bCs/>
          <w:color w:val="000000"/>
          <w:sz w:val="32"/>
          <w:szCs w:val="32"/>
        </w:rPr>
        <w:t>是全面提高教学质量，促进教育优质发展。以提高教育质量为导向的管理机制，夯实教育质量提升基础。全面推进素质教育，广泛开展体育和艺术活动。</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72" w:firstLineChars="210"/>
        <w:textAlignment w:val="auto"/>
        <w:outlineLvl w:val="2"/>
        <w:rPr>
          <w:rFonts w:hint="eastAsia" w:ascii="仿宋" w:hAnsi="仿宋" w:eastAsia="仿宋"/>
          <w:bCs/>
          <w:color w:val="000000"/>
          <w:sz w:val="28"/>
          <w:szCs w:val="28"/>
        </w:rPr>
      </w:pPr>
      <w:r>
        <w:rPr>
          <w:rFonts w:hint="eastAsia" w:ascii="仿宋" w:hAnsi="仿宋" w:eastAsia="仿宋"/>
          <w:bCs/>
          <w:color w:val="000000"/>
          <w:sz w:val="32"/>
          <w:szCs w:val="32"/>
        </w:rPr>
        <w:t>成绩只能说明过去，我们在肯定成绩的同时，更看到了存在的差异和不足。教师的自身素质和综合能力参差不齐，教师资源的不足，在今后的工作中，我们还必须努力，发扬优点，正视不足，克服困难，迎难而上，努力把教学工作做得更好更扎实。相信有上级领导的关心和支持，有全体老师的协力配合，我们的目标一定实现，202</w:t>
      </w:r>
      <w:r>
        <w:rPr>
          <w:rFonts w:hint="eastAsia" w:ascii="仿宋" w:hAnsi="仿宋" w:eastAsia="仿宋"/>
          <w:bCs/>
          <w:color w:val="000000"/>
          <w:sz w:val="32"/>
          <w:szCs w:val="32"/>
          <w:lang w:val="en-US" w:eastAsia="zh-CN"/>
        </w:rPr>
        <w:t>3</w:t>
      </w:r>
      <w:r>
        <w:rPr>
          <w:rFonts w:hint="eastAsia" w:ascii="仿宋" w:hAnsi="仿宋" w:eastAsia="仿宋"/>
          <w:bCs/>
          <w:color w:val="000000"/>
          <w:sz w:val="32"/>
          <w:szCs w:val="32"/>
        </w:rPr>
        <w:t>年，我们将一如既往勤勉，务实地工作，为教育事业谱写出新的篇章</w:t>
      </w:r>
      <w:r>
        <w:rPr>
          <w:rFonts w:hint="eastAsia" w:ascii="仿宋" w:hAnsi="仿宋" w:eastAsia="仿宋"/>
          <w:bCs/>
          <w:color w:val="000000"/>
          <w:sz w:val="32"/>
          <w:szCs w:val="32"/>
          <w:lang w:eastAsia="zh-CN"/>
        </w:rPr>
        <w:t>！</w:t>
      </w:r>
      <w:r>
        <w:rPr>
          <w:rFonts w:hint="eastAsia" w:ascii="仿宋" w:hAnsi="仿宋" w:eastAsia="仿宋"/>
          <w:bCs/>
          <w:color w:val="000000"/>
          <w:sz w:val="28"/>
          <w:szCs w:val="28"/>
        </w:rPr>
        <w:t xml:space="preserve"> </w:t>
      </w:r>
    </w:p>
    <w:p>
      <w:pPr>
        <w:pStyle w:val="4"/>
        <w:numPr>
          <w:ilvl w:val="0"/>
          <w:numId w:val="1"/>
        </w:numPr>
        <w:ind w:left="0" w:leftChars="0" w:firstLine="0" w:firstLineChars="0"/>
        <w:rPr>
          <w:rFonts w:hint="eastAsia" w:ascii="黑体" w:hAnsi="黑体" w:eastAsia="黑体"/>
          <w:b w:val="0"/>
        </w:rPr>
      </w:pPr>
      <w:r>
        <w:rPr>
          <w:rFonts w:hint="eastAsia" w:ascii="黑体" w:hAnsi="黑体" w:eastAsia="黑体"/>
          <w:b w:val="0"/>
        </w:rPr>
        <w:t>机构设置</w:t>
      </w:r>
    </w:p>
    <w:p>
      <w:pPr>
        <w:pStyle w:val="2"/>
        <w:numPr>
          <w:ilvl w:val="0"/>
          <w:numId w:val="0"/>
        </w:numPr>
        <w:adjustRightInd w:val="0"/>
        <w:snapToGrid w:val="0"/>
        <w:spacing w:line="600" w:lineRule="exact"/>
        <w:ind w:left="420" w:leftChars="0" w:firstLine="640" w:firstLineChars="200"/>
        <w:rPr>
          <w:rFonts w:hint="eastAsia"/>
          <w:color w:val="000000"/>
          <w:sz w:val="32"/>
          <w:szCs w:val="32"/>
        </w:rPr>
      </w:pPr>
      <w:r>
        <w:rPr>
          <w:rFonts w:hint="eastAsia" w:ascii="宋体" w:hAnsi="宋体" w:eastAsia="宋体" w:cs="宋体"/>
          <w:color w:val="000000"/>
          <w:sz w:val="32"/>
          <w:szCs w:val="32"/>
          <w:lang w:eastAsia="zh-CN"/>
        </w:rPr>
        <w:t>剑阁县吼狮小学校属于全额拨款事业单位，无单位</w:t>
      </w:r>
      <w:r>
        <w:rPr>
          <w:rFonts w:hint="eastAsia" w:ascii="宋体" w:hAnsi="宋体" w:eastAsia="宋体" w:cs="宋体"/>
          <w:color w:val="000000"/>
          <w:sz w:val="32"/>
          <w:szCs w:val="32"/>
        </w:rPr>
        <w:t>下属二级单位。</w:t>
      </w:r>
    </w:p>
    <w:p>
      <w:pPr>
        <w:numPr>
          <w:ilvl w:val="0"/>
          <w:numId w:val="0"/>
        </w:numPr>
        <w:ind w:leftChars="0"/>
      </w:pPr>
    </w:p>
    <w:bookmarkEnd w:id="14"/>
    <w:bookmarkEnd w:id="15"/>
    <w:p>
      <w:pPr>
        <w:pStyle w:val="3"/>
        <w:ind w:right="440"/>
        <w:jc w:val="center"/>
        <w:rPr>
          <w:rStyle w:val="25"/>
          <w:rFonts w:ascii="黑体" w:hAnsi="黑体" w:eastAsia="黑体"/>
          <w:b w:val="0"/>
          <w:bCs/>
        </w:rPr>
      </w:pPr>
      <w:bookmarkStart w:id="16" w:name="_Toc15396602"/>
      <w:bookmarkStart w:id="17" w:name="_Toc15377204"/>
      <w:r>
        <w:rPr>
          <w:rFonts w:hint="eastAsia" w:ascii="黑体" w:hAnsi="黑体" w:eastAsia="黑体"/>
          <w:b w:val="0"/>
        </w:rPr>
        <w:t>第二部分 2022年度</w:t>
      </w:r>
      <w:r>
        <w:rPr>
          <w:rStyle w:val="25"/>
          <w:rFonts w:hint="eastAsia" w:ascii="黑体" w:hAnsi="黑体" w:eastAsia="黑体"/>
          <w:b w:val="0"/>
          <w:bCs/>
        </w:rPr>
        <w:t>单位决算情况说明</w:t>
      </w:r>
      <w:bookmarkEnd w:id="16"/>
      <w:bookmarkEnd w:id="17"/>
    </w:p>
    <w:p/>
    <w:p>
      <w:pPr>
        <w:pStyle w:val="24"/>
        <w:numPr>
          <w:ilvl w:val="0"/>
          <w:numId w:val="2"/>
        </w:numPr>
        <w:spacing w:line="600" w:lineRule="exact"/>
        <w:ind w:firstLineChars="0"/>
        <w:outlineLvl w:val="1"/>
        <w:rPr>
          <w:rStyle w:val="26"/>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6"/>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295.77</w:t>
      </w:r>
      <w:r>
        <w:rPr>
          <w:rFonts w:hint="eastAsia" w:ascii="仿宋" w:hAnsi="仿宋" w:eastAsia="仿宋"/>
          <w:sz w:val="32"/>
          <w:szCs w:val="32"/>
        </w:rPr>
        <w:t>万元。与</w:t>
      </w:r>
      <w:bookmarkStart w:id="67" w:name="_GoBack"/>
      <w:bookmarkEnd w:id="67"/>
      <w:r>
        <w:rPr>
          <w:rFonts w:hint="eastAsia" w:ascii="仿宋" w:hAnsi="仿宋" w:eastAsia="仿宋"/>
          <w:sz w:val="32"/>
          <w:szCs w:val="32"/>
        </w:rPr>
        <w:t>2021年相比，收、支总计各增加</w:t>
      </w:r>
      <w:r>
        <w:rPr>
          <w:rFonts w:hint="eastAsia" w:ascii="仿宋" w:hAnsi="仿宋" w:eastAsia="仿宋"/>
          <w:sz w:val="32"/>
          <w:szCs w:val="32"/>
          <w:lang w:val="en-US" w:eastAsia="zh-CN"/>
        </w:rPr>
        <w:t>7.69</w:t>
      </w:r>
      <w:r>
        <w:rPr>
          <w:rFonts w:hint="eastAsia" w:ascii="仿宋" w:hAnsi="仿宋" w:eastAsia="仿宋"/>
          <w:sz w:val="32"/>
          <w:szCs w:val="32"/>
        </w:rPr>
        <w:t>万元，增长</w:t>
      </w:r>
      <w:r>
        <w:rPr>
          <w:rFonts w:hint="eastAsia" w:ascii="仿宋" w:hAnsi="仿宋" w:eastAsia="仿宋"/>
          <w:sz w:val="32"/>
          <w:szCs w:val="32"/>
          <w:lang w:val="en-US" w:eastAsia="zh-CN"/>
        </w:rPr>
        <w:t>2.67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城乡义务教育改造项目资金的增加</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
        <w:rPr>
          <w:rFonts w:ascii="仿宋_GB2312" w:eastAsia="仿宋_GB2312"/>
          <w:sz w:val="32"/>
          <w:szCs w:val="32"/>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4"/>
        <w:numPr>
          <w:ilvl w:val="0"/>
          <w:numId w:val="2"/>
        </w:numPr>
        <w:spacing w:line="600" w:lineRule="exact"/>
        <w:ind w:firstLineChars="0"/>
        <w:outlineLvl w:val="1"/>
        <w:rPr>
          <w:rStyle w:val="26"/>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6"/>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295.77</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295.77</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pStyle w:val="2"/>
        <w:rPr>
          <w:rFonts w:ascii="仿宋_GB2312" w:eastAsia="仿宋_GB2312"/>
          <w:sz w:val="32"/>
          <w:szCs w:val="32"/>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
        <w:rPr>
          <w:rFonts w:ascii="仿宋_GB2312" w:eastAsia="仿宋_GB2312"/>
          <w:sz w:val="32"/>
          <w:szCs w:val="32"/>
        </w:rPr>
      </w:pPr>
    </w:p>
    <w:p>
      <w:pPr>
        <w:pStyle w:val="2"/>
        <w:rPr>
          <w:rFonts w:ascii="仿宋_GB2312" w:eastAsia="仿宋_GB2312"/>
          <w:sz w:val="32"/>
          <w:szCs w:val="32"/>
        </w:rPr>
      </w:pPr>
    </w:p>
    <w:p>
      <w:pPr>
        <w:pStyle w:val="24"/>
        <w:numPr>
          <w:ilvl w:val="0"/>
          <w:numId w:val="2"/>
        </w:numPr>
        <w:spacing w:line="600" w:lineRule="exact"/>
        <w:ind w:firstLineChars="0"/>
        <w:outlineLvl w:val="1"/>
        <w:rPr>
          <w:rStyle w:val="26"/>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6"/>
          <w:rFonts w:hint="eastAsia" w:ascii="黑体" w:hAnsi="黑体" w:eastAsia="黑体"/>
          <w:b w:val="0"/>
        </w:rPr>
        <w:t>出决算情况说明</w:t>
      </w:r>
      <w:bookmarkEnd w:id="22"/>
      <w:bookmarkEnd w:id="23"/>
    </w:p>
    <w:p>
      <w:pPr>
        <w:spacing w:line="600" w:lineRule="exact"/>
        <w:ind w:firstLine="640" w:firstLineChars="200"/>
        <w:outlineLvl w:val="1"/>
        <w:rPr>
          <w:rFonts w:hint="eastAsia"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295.77</w:t>
      </w:r>
      <w:r>
        <w:rPr>
          <w:rFonts w:hint="eastAsia" w:ascii="仿宋" w:hAnsi="仿宋" w:eastAsia="仿宋"/>
          <w:sz w:val="32"/>
          <w:szCs w:val="32"/>
        </w:rPr>
        <w:t>万元，其中：基本支出</w:t>
      </w:r>
      <w:r>
        <w:rPr>
          <w:rFonts w:hint="eastAsia" w:ascii="仿宋" w:hAnsi="仿宋" w:eastAsia="仿宋"/>
          <w:sz w:val="32"/>
          <w:szCs w:val="32"/>
          <w:lang w:val="en-US" w:eastAsia="zh-CN"/>
        </w:rPr>
        <w:t>271.77</w:t>
      </w:r>
      <w:r>
        <w:rPr>
          <w:rFonts w:hint="eastAsia" w:ascii="仿宋" w:hAnsi="仿宋" w:eastAsia="仿宋"/>
          <w:sz w:val="32"/>
          <w:szCs w:val="32"/>
        </w:rPr>
        <w:t>万元，占</w:t>
      </w:r>
      <w:r>
        <w:rPr>
          <w:rFonts w:hint="eastAsia" w:ascii="仿宋" w:hAnsi="仿宋" w:eastAsia="仿宋"/>
          <w:sz w:val="32"/>
          <w:szCs w:val="32"/>
          <w:lang w:val="en-US" w:eastAsia="zh-CN"/>
        </w:rPr>
        <w:t>91.89</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24</w:t>
      </w:r>
      <w:r>
        <w:rPr>
          <w:rFonts w:hint="eastAsia" w:ascii="仿宋" w:hAnsi="仿宋" w:eastAsia="仿宋"/>
          <w:sz w:val="32"/>
          <w:szCs w:val="32"/>
        </w:rPr>
        <w:t>万元，占</w:t>
      </w:r>
      <w:r>
        <w:rPr>
          <w:rFonts w:hint="eastAsia" w:ascii="仿宋" w:hAnsi="仿宋" w:eastAsia="仿宋"/>
          <w:sz w:val="32"/>
          <w:szCs w:val="32"/>
          <w:lang w:val="en-US" w:eastAsia="zh-CN"/>
        </w:rPr>
        <w:t>8.11</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lang w:val="en-US" w:eastAsia="zh-CN"/>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pStyle w:val="2"/>
        <w:rPr>
          <w:rFonts w:ascii="仿宋_GB2312" w:eastAsia="仿宋_GB2312"/>
          <w:sz w:val="32"/>
          <w:szCs w:val="32"/>
        </w:rPr>
      </w:pPr>
      <w:r>
        <w:drawing>
          <wp:inline distT="0" distB="0" distL="114300" distR="114300">
            <wp:extent cx="4572000" cy="2743200"/>
            <wp:effectExtent l="4445" t="4445" r="1460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6"/>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24"/>
      <w:bookmarkEnd w:id="25"/>
    </w:p>
    <w:p>
      <w:pPr>
        <w:spacing w:line="600" w:lineRule="exact"/>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295.77</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21年相比，财政拨款收、支总计各增加</w:t>
      </w:r>
      <w:r>
        <w:rPr>
          <w:rFonts w:hint="eastAsia" w:ascii="仿宋" w:hAnsi="仿宋" w:eastAsia="仿宋"/>
          <w:sz w:val="32"/>
          <w:szCs w:val="32"/>
          <w:lang w:val="en-US" w:eastAsia="zh-CN"/>
        </w:rPr>
        <w:t>7.69</w:t>
      </w:r>
      <w:r>
        <w:rPr>
          <w:rFonts w:hint="eastAsia" w:ascii="仿宋" w:hAnsi="仿宋" w:eastAsia="仿宋"/>
          <w:sz w:val="32"/>
          <w:szCs w:val="32"/>
        </w:rPr>
        <w:t>万元，增长</w:t>
      </w:r>
      <w:r>
        <w:rPr>
          <w:rFonts w:hint="eastAsia" w:ascii="仿宋" w:hAnsi="仿宋" w:eastAsia="仿宋"/>
          <w:sz w:val="32"/>
          <w:szCs w:val="32"/>
          <w:lang w:val="en-US" w:eastAsia="zh-CN"/>
        </w:rPr>
        <w:t>2.67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城乡义务教育改造项目资金的增加</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pStyle w:val="2"/>
        <w:rPr>
          <w:rFonts w:ascii="仿宋" w:hAnsi="仿宋" w:eastAsia="仿宋"/>
          <w:b/>
          <w:sz w:val="32"/>
          <w:szCs w:val="32"/>
        </w:rPr>
      </w:pPr>
      <w:r>
        <w:drawing>
          <wp:inline distT="0" distB="0" distL="114300" distR="114300">
            <wp:extent cx="4572000" cy="2743200"/>
            <wp:effectExtent l="4445" t="4445" r="14605"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rPr>
          <w:rFonts w:ascii="仿宋" w:hAnsi="仿宋" w:eastAsia="仿宋"/>
          <w:b/>
          <w:sz w:val="32"/>
          <w:szCs w:val="32"/>
        </w:rPr>
      </w:pPr>
    </w:p>
    <w:p>
      <w:pPr>
        <w:spacing w:line="600" w:lineRule="exact"/>
        <w:ind w:firstLine="640" w:firstLineChars="200"/>
        <w:outlineLvl w:val="1"/>
        <w:rPr>
          <w:rStyle w:val="26"/>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295.77</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hint="eastAsia" w:ascii="仿宋" w:hAnsi="仿宋" w:eastAsia="仿宋"/>
          <w:sz w:val="32"/>
          <w:szCs w:val="32"/>
          <w:lang w:val="en-US" w:eastAsia="zh-CN"/>
        </w:rPr>
        <w:t>7.69</w:t>
      </w:r>
      <w:r>
        <w:rPr>
          <w:rFonts w:hint="eastAsia" w:ascii="仿宋" w:hAnsi="仿宋" w:eastAsia="仿宋"/>
          <w:sz w:val="32"/>
          <w:szCs w:val="32"/>
        </w:rPr>
        <w:t>万元，增长</w:t>
      </w:r>
      <w:r>
        <w:rPr>
          <w:rFonts w:hint="eastAsia" w:ascii="仿宋" w:hAnsi="仿宋" w:eastAsia="仿宋"/>
          <w:sz w:val="32"/>
          <w:szCs w:val="32"/>
          <w:lang w:val="en-US" w:eastAsia="zh-CN"/>
        </w:rPr>
        <w:t>2.67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城乡义务教育改造项目资金的增加</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（图5：一般公共预算财政拨款支出决算变动情况）（柱状图）</w:t>
      </w: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pStyle w:val="2"/>
        <w:rPr>
          <w:rFonts w:ascii="仿宋" w:hAnsi="仿宋" w:eastAsia="仿宋"/>
          <w:sz w:val="32"/>
          <w:szCs w:val="32"/>
        </w:rPr>
      </w:pPr>
      <w:r>
        <w:drawing>
          <wp:inline distT="0" distB="0" distL="114300" distR="114300">
            <wp:extent cx="4572000" cy="2743200"/>
            <wp:effectExtent l="4445" t="4445" r="14605" b="14605"/>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295.77</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248.98</w:t>
      </w:r>
      <w:r>
        <w:rPr>
          <w:rFonts w:hint="eastAsia" w:ascii="仿宋" w:hAnsi="仿宋" w:eastAsia="仿宋"/>
          <w:sz w:val="32"/>
          <w:szCs w:val="32"/>
        </w:rPr>
        <w:t>万元，占</w:t>
      </w:r>
      <w:r>
        <w:rPr>
          <w:rFonts w:hint="eastAsia" w:ascii="仿宋" w:hAnsi="仿宋" w:eastAsia="仿宋"/>
          <w:sz w:val="32"/>
          <w:szCs w:val="32"/>
          <w:lang w:val="en-US" w:eastAsia="zh-CN"/>
        </w:rPr>
        <w:t>84.18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20.79</w:t>
      </w:r>
      <w:r>
        <w:rPr>
          <w:rFonts w:hint="eastAsia" w:ascii="仿宋" w:hAnsi="仿宋" w:eastAsia="仿宋"/>
          <w:sz w:val="32"/>
          <w:szCs w:val="32"/>
        </w:rPr>
        <w:t>万元，占</w:t>
      </w:r>
      <w:r>
        <w:rPr>
          <w:rFonts w:hint="eastAsia" w:ascii="仿宋" w:hAnsi="仿宋" w:eastAsia="仿宋"/>
          <w:sz w:val="32"/>
          <w:szCs w:val="32"/>
          <w:lang w:val="en-US" w:eastAsia="zh-CN"/>
        </w:rPr>
        <w:t>7.03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10.4</w:t>
      </w:r>
      <w:r>
        <w:rPr>
          <w:rFonts w:hint="eastAsia" w:ascii="仿宋" w:hAnsi="仿宋" w:eastAsia="仿宋"/>
          <w:sz w:val="32"/>
          <w:szCs w:val="32"/>
        </w:rPr>
        <w:t>万元，占</w:t>
      </w:r>
      <w:r>
        <w:rPr>
          <w:rFonts w:hint="eastAsia" w:ascii="仿宋" w:hAnsi="仿宋" w:eastAsia="仿宋"/>
          <w:sz w:val="32"/>
          <w:szCs w:val="32"/>
          <w:lang w:val="en-US" w:eastAsia="zh-CN"/>
        </w:rPr>
        <w:t>3.5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15.6</w:t>
      </w:r>
      <w:r>
        <w:rPr>
          <w:rFonts w:hint="eastAsia" w:ascii="仿宋" w:hAnsi="仿宋" w:eastAsia="仿宋"/>
          <w:sz w:val="32"/>
          <w:szCs w:val="32"/>
        </w:rPr>
        <w:t>万元，占</w:t>
      </w:r>
      <w:r>
        <w:rPr>
          <w:rFonts w:hint="eastAsia" w:ascii="仿宋" w:hAnsi="仿宋" w:eastAsia="仿宋"/>
          <w:sz w:val="32"/>
          <w:szCs w:val="32"/>
          <w:lang w:val="en-US" w:eastAsia="zh-CN"/>
        </w:rPr>
        <w:t>5.29</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pStyle w:val="2"/>
        <w:rPr>
          <w:rFonts w:ascii="仿宋" w:hAnsi="仿宋" w:eastAsia="仿宋"/>
          <w:sz w:val="32"/>
          <w:szCs w:val="32"/>
        </w:rPr>
      </w:pPr>
      <w:r>
        <w:drawing>
          <wp:inline distT="0" distB="0" distL="114300" distR="114300">
            <wp:extent cx="4572000" cy="2743200"/>
            <wp:effectExtent l="4445" t="4445" r="14605" b="1460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7444"/>
      <w:bookmarkStart w:id="32" w:name="_Toc15377213"/>
      <w:bookmarkStart w:id="33" w:name="_Toc15378460"/>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295.77万元</w:t>
      </w:r>
      <w:r>
        <w:rPr>
          <w:rFonts w:hint="eastAsia" w:ascii="仿宋" w:hAnsi="仿宋" w:eastAsia="仿宋"/>
          <w:sz w:val="32"/>
          <w:szCs w:val="32"/>
        </w:rPr>
        <w:t>，</w:t>
      </w:r>
      <w:r>
        <w:rPr>
          <w:rStyle w:val="15"/>
          <w:rFonts w:hint="eastAsia" w:ascii="仿宋" w:hAnsi="仿宋" w:eastAsia="仿宋"/>
          <w:bCs/>
          <w:sz w:val="32"/>
          <w:szCs w:val="32"/>
        </w:rPr>
        <w:t>完成预算</w:t>
      </w:r>
      <w:r>
        <w:rPr>
          <w:rStyle w:val="15"/>
          <w:rFonts w:hint="eastAsia" w:ascii="仿宋" w:hAnsi="仿宋" w:eastAsia="仿宋"/>
          <w:bCs/>
          <w:sz w:val="32"/>
          <w:szCs w:val="32"/>
          <w:lang w:val="en-US" w:eastAsia="zh-CN"/>
        </w:rPr>
        <w:t>100</w:t>
      </w:r>
      <w:r>
        <w:rPr>
          <w:rStyle w:val="15"/>
          <w:rFonts w:ascii="仿宋" w:hAnsi="仿宋" w:eastAsia="仿宋"/>
          <w:bCs/>
          <w:sz w:val="32"/>
          <w:szCs w:val="32"/>
        </w:rPr>
        <w:t>%</w:t>
      </w:r>
      <w:r>
        <w:rPr>
          <w:rStyle w:val="15"/>
          <w:rFonts w:hint="eastAsia" w:ascii="仿宋" w:hAnsi="仿宋" w:eastAsia="仿宋"/>
          <w:bCs/>
          <w:sz w:val="32"/>
          <w:szCs w:val="32"/>
        </w:rPr>
        <w:t>。其中：</w:t>
      </w:r>
      <w:bookmarkEnd w:id="31"/>
      <w:bookmarkEnd w:id="32"/>
      <w:bookmarkEnd w:id="33"/>
    </w:p>
    <w:p>
      <w:pPr>
        <w:numPr>
          <w:ilvl w:val="0"/>
          <w:numId w:val="3"/>
        </w:numPr>
        <w:spacing w:line="600" w:lineRule="exact"/>
        <w:ind w:left="0" w:leftChars="0"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rPr>
        <w:t>教育（类）普通教育（款）学</w:t>
      </w:r>
      <w:r>
        <w:rPr>
          <w:rStyle w:val="15"/>
          <w:rFonts w:hint="eastAsia" w:ascii="仿宋" w:hAnsi="仿宋" w:eastAsia="仿宋"/>
          <w:bCs/>
          <w:color w:val="000000"/>
          <w:sz w:val="32"/>
          <w:szCs w:val="32"/>
          <w:lang w:eastAsia="zh-CN"/>
        </w:rPr>
        <w:t>前</w:t>
      </w:r>
      <w:r>
        <w:rPr>
          <w:rStyle w:val="15"/>
          <w:rFonts w:hint="eastAsia" w:ascii="仿宋" w:hAnsi="仿宋" w:eastAsia="仿宋"/>
          <w:bCs/>
          <w:color w:val="000000"/>
          <w:sz w:val="32"/>
          <w:szCs w:val="32"/>
        </w:rPr>
        <w:t>教育（项）</w:t>
      </w:r>
      <w:r>
        <w:rPr>
          <w:rStyle w:val="15"/>
          <w:rFonts w:hint="eastAsia" w:ascii="仿宋" w:hAnsi="仿宋" w:eastAsia="仿宋"/>
          <w:bCs/>
          <w:color w:val="000000"/>
          <w:sz w:val="32"/>
          <w:szCs w:val="32"/>
          <w:lang w:eastAsia="zh-CN"/>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5.4</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numPr>
          <w:ilvl w:val="0"/>
          <w:numId w:val="0"/>
        </w:numPr>
        <w:spacing w:line="600" w:lineRule="exact"/>
        <w:ind w:leftChars="200"/>
        <w:rPr>
          <w:rFonts w:ascii="仿宋" w:hAnsi="仿宋" w:eastAsia="仿宋"/>
          <w:b/>
          <w:color w:val="000000"/>
          <w:sz w:val="32"/>
          <w:szCs w:val="32"/>
        </w:rPr>
      </w:pPr>
      <w:r>
        <w:rPr>
          <w:rStyle w:val="15"/>
          <w:rFonts w:hint="eastAsia" w:ascii="仿宋" w:hAnsi="仿宋" w:eastAsia="仿宋"/>
          <w:bCs/>
          <w:color w:val="000000"/>
          <w:sz w:val="32"/>
          <w:szCs w:val="32"/>
        </w:rPr>
        <w:t>小学教育（项）</w:t>
      </w:r>
      <w:r>
        <w:rPr>
          <w:rStyle w:val="15"/>
          <w:rFonts w:hint="eastAsia" w:ascii="仿宋" w:hAnsi="仿宋" w:eastAsia="仿宋"/>
          <w:bCs/>
          <w:color w:val="000000"/>
          <w:sz w:val="32"/>
          <w:szCs w:val="32"/>
          <w:lang w:eastAsia="zh-CN"/>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243.44</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eastAsia="zh-CN"/>
        </w:rPr>
        <w:t>等于</w:t>
      </w:r>
      <w:r>
        <w:rPr>
          <w:rStyle w:val="15"/>
          <w:rFonts w:hint="eastAsia" w:ascii="仿宋" w:hAnsi="仿宋" w:eastAsia="仿宋"/>
          <w:b w:val="0"/>
          <w:bCs/>
          <w:color w:val="000000"/>
          <w:sz w:val="32"/>
          <w:szCs w:val="32"/>
        </w:rPr>
        <w:t>预算数。</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lang w:val="en-US" w:eastAsia="zh-CN"/>
        </w:rPr>
        <w:t>2</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社会保障和就业（类）行政事业单位养老（款）机关事业单位基本养老保险缴费（项）</w:t>
      </w:r>
      <w:r>
        <w:rPr>
          <w:rStyle w:val="15"/>
          <w:rFonts w:hint="eastAsia" w:ascii="仿宋" w:hAnsi="仿宋" w:eastAsia="仿宋"/>
          <w:bCs/>
          <w:color w:val="000000"/>
          <w:sz w:val="32"/>
          <w:szCs w:val="32"/>
          <w:lang w:eastAsia="zh-CN"/>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20.79</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lang w:val="en-US" w:eastAsia="zh-CN"/>
        </w:rPr>
        <w:t>3</w:t>
      </w:r>
      <w:r>
        <w:rPr>
          <w:rStyle w:val="15"/>
          <w:rFonts w:ascii="仿宋" w:hAnsi="仿宋" w:eastAsia="仿宋"/>
          <w:bCs/>
          <w:color w:val="000000"/>
          <w:sz w:val="32"/>
          <w:szCs w:val="32"/>
        </w:rPr>
        <w:t>.</w:t>
      </w:r>
      <w:r>
        <w:rPr>
          <w:rFonts w:hint="eastAsia" w:ascii="仿宋" w:hAnsi="仿宋" w:eastAsia="仿宋"/>
          <w:b/>
          <w:bCs/>
          <w:color w:val="000000"/>
          <w:sz w:val="32"/>
          <w:szCs w:val="32"/>
        </w:rPr>
        <w:t>卫生健康</w:t>
      </w:r>
      <w:r>
        <w:rPr>
          <w:rStyle w:val="15"/>
          <w:rFonts w:hint="eastAsia" w:ascii="仿宋" w:hAnsi="仿宋" w:eastAsia="仿宋"/>
          <w:bCs/>
          <w:color w:val="000000"/>
          <w:sz w:val="32"/>
          <w:szCs w:val="32"/>
        </w:rPr>
        <w:t>（类）行政事业单位医疗（款）事业单位医疗（项）</w:t>
      </w:r>
      <w:r>
        <w:rPr>
          <w:rStyle w:val="15"/>
          <w:rFonts w:hint="eastAsia" w:ascii="仿宋" w:hAnsi="仿宋" w:eastAsia="仿宋"/>
          <w:bCs/>
          <w:color w:val="000000"/>
          <w:sz w:val="32"/>
          <w:szCs w:val="32"/>
          <w:lang w:eastAsia="zh-CN"/>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10.4</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color w:val="000000"/>
          <w:sz w:val="32"/>
          <w:szCs w:val="32"/>
          <w:lang w:val="en-US" w:eastAsia="zh-CN"/>
        </w:rPr>
        <w:t>4</w:t>
      </w:r>
      <w:r>
        <w:rPr>
          <w:rStyle w:val="15"/>
          <w:rFonts w:ascii="仿宋" w:hAnsi="仿宋" w:eastAsia="仿宋"/>
          <w:bCs/>
          <w:color w:val="000000"/>
          <w:sz w:val="32"/>
          <w:szCs w:val="32"/>
        </w:rPr>
        <w:t>.</w:t>
      </w:r>
      <w:r>
        <w:rPr>
          <w:rFonts w:hint="eastAsia" w:ascii="仿宋" w:hAnsi="仿宋" w:eastAsia="仿宋"/>
          <w:b/>
          <w:bCs/>
          <w:color w:val="000000"/>
          <w:sz w:val="32"/>
          <w:szCs w:val="32"/>
        </w:rPr>
        <w:t>住房保障支出</w:t>
      </w:r>
      <w:r>
        <w:rPr>
          <w:rStyle w:val="15"/>
          <w:rFonts w:hint="eastAsia" w:ascii="仿宋" w:hAnsi="仿宋" w:eastAsia="仿宋"/>
          <w:bCs/>
          <w:color w:val="000000"/>
          <w:sz w:val="32"/>
          <w:szCs w:val="32"/>
        </w:rPr>
        <w:t>（类）住房改革支出（款）住房公积金（项</w:t>
      </w:r>
      <w:r>
        <w:rPr>
          <w:rStyle w:val="15"/>
          <w:rFonts w:hint="eastAsia" w:ascii="仿宋" w:hAnsi="仿宋" w:eastAsia="仿宋"/>
          <w:bCs/>
          <w:color w:val="000000"/>
          <w:sz w:val="32"/>
          <w:szCs w:val="32"/>
          <w:lang w:eastAsia="zh-CN"/>
        </w:rPr>
        <w:t>）：</w:t>
      </w:r>
      <w:r>
        <w:rPr>
          <w:rFonts w:hint="eastAsia" w:ascii="仿宋" w:hAnsi="仿宋" w:eastAsia="仿宋"/>
          <w:color w:val="000000"/>
          <w:sz w:val="32"/>
          <w:szCs w:val="32"/>
        </w:rPr>
        <w:t>支出</w:t>
      </w:r>
      <w:r>
        <w:rPr>
          <w:rFonts w:hint="eastAsia" w:ascii="仿宋" w:hAnsi="仿宋" w:eastAsia="仿宋"/>
          <w:color w:val="000000"/>
          <w:sz w:val="32"/>
          <w:szCs w:val="32"/>
          <w:lang w:eastAsia="zh-CN"/>
        </w:rPr>
        <w:t>决算</w:t>
      </w:r>
      <w:r>
        <w:rPr>
          <w:rFonts w:hint="eastAsia" w:ascii="仿宋" w:hAnsi="仿宋" w:eastAsia="仿宋"/>
          <w:color w:val="000000"/>
          <w:sz w:val="32"/>
          <w:szCs w:val="32"/>
          <w:lang w:val="en-US" w:eastAsia="zh-CN"/>
        </w:rPr>
        <w:t>15.6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lang w:eastAsia="zh-CN"/>
        </w:rPr>
        <w:t>，</w:t>
      </w:r>
      <w:r>
        <w:rPr>
          <w:rStyle w:val="15"/>
          <w:rFonts w:hint="eastAsia" w:ascii="仿宋" w:hAnsi="仿宋" w:eastAsia="仿宋"/>
          <w:b w:val="0"/>
          <w:bCs/>
          <w:color w:val="000000"/>
          <w:sz w:val="32"/>
          <w:szCs w:val="32"/>
        </w:rPr>
        <w:t>决算数等于预算数</w:t>
      </w:r>
      <w:r>
        <w:rPr>
          <w:rStyle w:val="15"/>
          <w:rFonts w:hint="eastAsia" w:ascii="仿宋" w:hAnsi="仿宋" w:eastAsia="仿宋"/>
          <w:b w:val="0"/>
          <w:bCs/>
          <w:color w:val="000000"/>
          <w:sz w:val="32"/>
          <w:szCs w:val="32"/>
          <w:lang w:eastAsia="zh-CN"/>
        </w:rPr>
        <w:t>。</w:t>
      </w:r>
    </w:p>
    <w:p>
      <w:pPr>
        <w:tabs>
          <w:tab w:val="right" w:pos="8306"/>
        </w:tabs>
        <w:spacing w:line="600" w:lineRule="exact"/>
        <w:ind w:firstLine="640"/>
        <w:outlineLvl w:val="1"/>
        <w:rPr>
          <w:rStyle w:val="26"/>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34"/>
      <w:bookmarkEnd w:id="35"/>
      <w:r>
        <w:rPr>
          <w:rStyle w:val="26"/>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271.77</w:t>
      </w:r>
      <w:r>
        <w:rPr>
          <w:rFonts w:hint="eastAsia" w:ascii="仿宋" w:hAnsi="仿宋" w:eastAsia="仿宋"/>
          <w:sz w:val="32"/>
          <w:szCs w:val="32"/>
        </w:rPr>
        <w:t>万元，其中：</w:t>
      </w:r>
    </w:p>
    <w:p>
      <w:pPr>
        <w:spacing w:line="600" w:lineRule="exact"/>
        <w:ind w:firstLine="645"/>
      </w:pPr>
      <w:r>
        <w:rPr>
          <w:rFonts w:hint="eastAsia" w:ascii="仿宋" w:hAnsi="仿宋" w:eastAsia="仿宋"/>
          <w:sz w:val="32"/>
          <w:szCs w:val="32"/>
        </w:rPr>
        <w:t>人员经费</w:t>
      </w:r>
      <w:r>
        <w:rPr>
          <w:rFonts w:hint="eastAsia" w:ascii="仿宋" w:hAnsi="仿宋" w:eastAsia="仿宋"/>
          <w:sz w:val="32"/>
          <w:szCs w:val="32"/>
          <w:lang w:val="en-US" w:eastAsia="zh-CN"/>
        </w:rPr>
        <w:t>257.5</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生活补助、医疗费补助、住房公积金、其他对个人和家庭的补助支出等。</w:t>
      </w:r>
      <w:r>
        <w:rPr>
          <w:rFonts w:hint="eastAsia" w:ascii="仿宋" w:hAnsi="仿宋" w:eastAsia="仿宋"/>
          <w:sz w:val="32"/>
          <w:szCs w:val="32"/>
          <w:lang w:eastAsia="zh-CN"/>
        </w:rPr>
        <w:br w:type="textWrapping"/>
      </w:r>
    </w:p>
    <w:p>
      <w:pPr>
        <w:spacing w:line="600" w:lineRule="exact"/>
        <w:ind w:firstLine="645"/>
        <w:rPr>
          <w:rFonts w:ascii="仿宋" w:hAnsi="仿宋" w:eastAsia="仿宋"/>
          <w:sz w:val="32"/>
          <w:szCs w:val="32"/>
        </w:rPr>
      </w:pPr>
      <w:r>
        <w:rPr>
          <w:rFonts w:hint="eastAsia" w:ascii="仿宋" w:hAnsi="仿宋" w:eastAsia="仿宋"/>
          <w:sz w:val="32"/>
          <w:szCs w:val="32"/>
        </w:rPr>
        <w:t>　　公用经费</w:t>
      </w:r>
      <w:r>
        <w:rPr>
          <w:rFonts w:hint="eastAsia" w:ascii="仿宋" w:hAnsi="仿宋" w:eastAsia="仿宋"/>
          <w:sz w:val="32"/>
          <w:szCs w:val="32"/>
          <w:lang w:val="en-US" w:eastAsia="zh-CN"/>
        </w:rPr>
        <w:t>14.27</w:t>
      </w:r>
      <w:r>
        <w:rPr>
          <w:rFonts w:hint="eastAsia" w:ascii="仿宋" w:hAnsi="仿宋" w:eastAsia="仿宋"/>
          <w:sz w:val="32"/>
          <w:szCs w:val="32"/>
        </w:rPr>
        <w:t>万元，主要包括：办公费、印刷费</w:t>
      </w:r>
      <w:r>
        <w:rPr>
          <w:rFonts w:hint="eastAsia" w:ascii="仿宋" w:hAnsi="仿宋" w:eastAsia="仿宋"/>
          <w:sz w:val="32"/>
          <w:szCs w:val="32"/>
          <w:lang w:eastAsia="zh-CN"/>
        </w:rPr>
        <w:t>、</w:t>
      </w:r>
      <w:r>
        <w:rPr>
          <w:rFonts w:hint="eastAsia" w:ascii="仿宋" w:hAnsi="仿宋" w:eastAsia="仿宋"/>
          <w:sz w:val="32"/>
          <w:szCs w:val="32"/>
        </w:rPr>
        <w:t>手续费、水费、电费、邮电费、差旅费、维修（护）费、培训费、公务接待费、劳务费、工会经费、福利费、其他交通费。</w:t>
      </w:r>
    </w:p>
    <w:p>
      <w:pPr>
        <w:spacing w:line="600" w:lineRule="exact"/>
        <w:ind w:firstLine="640"/>
        <w:outlineLvl w:val="1"/>
        <w:rPr>
          <w:rStyle w:val="26"/>
          <w:rFonts w:ascii="黑体" w:hAnsi="黑体" w:eastAsia="黑体"/>
          <w:b w:val="0"/>
        </w:rPr>
      </w:pPr>
      <w:bookmarkStart w:id="36" w:name="_Toc15396609"/>
      <w:bookmarkStart w:id="37" w:name="_Toc15377215"/>
      <w:r>
        <w:rPr>
          <w:rFonts w:hint="eastAsia" w:ascii="黑体" w:eastAsia="黑体"/>
          <w:sz w:val="32"/>
          <w:szCs w:val="32"/>
        </w:rPr>
        <w:t>七、</w:t>
      </w:r>
      <w:r>
        <w:rPr>
          <w:rStyle w:val="26"/>
          <w:rFonts w:hint="eastAsia" w:ascii="黑体" w:hAnsi="黑体" w:eastAsia="黑体"/>
          <w:b w:val="0"/>
        </w:rPr>
        <w:t>财政拨款</w:t>
      </w:r>
      <w:r>
        <w:rPr>
          <w:rStyle w:val="26"/>
          <w:rFonts w:hint="eastAsia" w:ascii="黑体" w:hAnsi="黑体" w:eastAsia="黑体"/>
        </w:rPr>
        <w:t>“</w:t>
      </w:r>
      <w:r>
        <w:rPr>
          <w:rStyle w:val="26"/>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0.38</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，较上年增加</w:t>
      </w:r>
      <w:r>
        <w:rPr>
          <w:rFonts w:hint="eastAsia" w:ascii="仿宋" w:hAnsi="仿宋" w:eastAsia="仿宋"/>
          <w:sz w:val="32"/>
          <w:szCs w:val="32"/>
          <w:lang w:val="en-US" w:eastAsia="zh-CN"/>
        </w:rPr>
        <w:t>0.38</w:t>
      </w:r>
      <w:r>
        <w:rPr>
          <w:rFonts w:hint="eastAsia" w:ascii="仿宋" w:hAnsi="仿宋" w:eastAsia="仿宋"/>
          <w:sz w:val="32"/>
          <w:szCs w:val="32"/>
        </w:rPr>
        <w:t>万元，增长</w:t>
      </w:r>
      <w:r>
        <w:rPr>
          <w:rFonts w:hint="eastAsia" w:ascii="仿宋" w:hAnsi="仿宋" w:eastAsia="仿宋"/>
          <w:sz w:val="32"/>
          <w:szCs w:val="32"/>
          <w:lang w:val="en-US" w:eastAsia="zh-CN"/>
        </w:rPr>
        <w:t>100</w:t>
      </w:r>
      <w:r>
        <w:rPr>
          <w:rFonts w:hint="eastAsia" w:ascii="仿宋" w:hAnsi="仿宋" w:eastAsia="仿宋"/>
          <w:sz w:val="32"/>
          <w:szCs w:val="32"/>
        </w:rPr>
        <w:t>%。决算数</w:t>
      </w:r>
      <w:r>
        <w:rPr>
          <w:rFonts w:hint="eastAsia" w:ascii="仿宋" w:hAnsi="仿宋" w:eastAsia="仿宋"/>
          <w:sz w:val="32"/>
          <w:szCs w:val="32"/>
          <w:lang w:eastAsia="zh-CN"/>
        </w:rPr>
        <w:t>等</w:t>
      </w:r>
      <w:r>
        <w:rPr>
          <w:rFonts w:hint="eastAsia" w:ascii="仿宋" w:hAnsi="仿宋" w:eastAsia="仿宋"/>
          <w:sz w:val="32"/>
          <w:szCs w:val="32"/>
        </w:rPr>
        <w:t>于预算数。</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p>
    <w:p>
      <w:pPr>
        <w:pStyle w:val="2"/>
        <w:rPr>
          <w:rFonts w:hint="eastAsia" w:ascii="仿宋" w:hAnsi="仿宋" w:eastAsia="仿宋"/>
          <w:sz w:val="32"/>
          <w:szCs w:val="32"/>
        </w:rPr>
      </w:pPr>
    </w:p>
    <w:p>
      <w:pPr>
        <w:pStyle w:val="2"/>
        <w:rPr>
          <w:rFonts w:hint="eastAsia" w:ascii="仿宋" w:hAnsi="仿宋" w:eastAsia="仿宋"/>
          <w:sz w:val="32"/>
          <w:szCs w:val="32"/>
        </w:rPr>
      </w:pPr>
      <w:r>
        <w:drawing>
          <wp:inline distT="0" distB="0" distL="114300" distR="114300">
            <wp:extent cx="4847590" cy="2695575"/>
            <wp:effectExtent l="4445" t="5080" r="5715" b="444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hint="eastAsia" w:ascii="仿宋" w:hAnsi="仿宋" w:eastAsia="仿宋"/>
          <w:b w:val="0"/>
          <w:bCs/>
          <w:sz w:val="32"/>
          <w:szCs w:val="32"/>
          <w:lang w:val="en-US" w:eastAsia="zh-CN"/>
        </w:rPr>
        <w:t>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5"/>
          <w:rFonts w:hint="eastAsia" w:ascii="仿宋" w:hAnsi="仿宋" w:eastAsia="仿宋"/>
          <w:b w:val="0"/>
          <w:bCs/>
          <w:sz w:val="32"/>
          <w:szCs w:val="32"/>
        </w:rPr>
        <w:t>完成预算</w:t>
      </w:r>
      <w:r>
        <w:rPr>
          <w:rStyle w:val="15"/>
          <w:rFonts w:hint="eastAsia" w:ascii="仿宋" w:hAnsi="仿宋" w:eastAsia="仿宋"/>
          <w:b w:val="0"/>
          <w:bCs/>
          <w:sz w:val="32"/>
          <w:szCs w:val="32"/>
          <w:lang w:val="en-US" w:eastAsia="zh-CN"/>
        </w:rPr>
        <w:t>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left="0" w:leftChars="0" w:firstLine="643" w:firstLineChars="200"/>
        <w:rPr>
          <w:rFonts w:hint="eastAsia" w:ascii="仿宋_GB2312" w:eastAsia="仿宋_GB2312"/>
          <w:sz w:val="32"/>
          <w:szCs w:val="32"/>
        </w:rPr>
      </w:pPr>
      <w:r>
        <w:rPr>
          <w:rFonts w:hint="eastAsia" w:ascii="仿宋_GB2312" w:eastAsia="仿宋_GB2312"/>
          <w:b/>
          <w:sz w:val="32"/>
          <w:szCs w:val="32"/>
        </w:rPr>
        <w:t>公务接待费支出</w:t>
      </w:r>
      <w:r>
        <w:rPr>
          <w:rFonts w:hint="eastAsia" w:ascii="仿宋_GB2312" w:eastAsia="仿宋_GB2312"/>
          <w:sz w:val="32"/>
          <w:szCs w:val="32"/>
          <w:lang w:val="en-US" w:eastAsia="zh-CN"/>
        </w:rPr>
        <w:t>0.38</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0.38</w:t>
      </w:r>
      <w:r>
        <w:rPr>
          <w:rFonts w:hint="eastAsia" w:ascii="仿宋_GB2312" w:eastAsia="仿宋_GB2312"/>
          <w:sz w:val="32"/>
          <w:szCs w:val="32"/>
        </w:rPr>
        <w:t>万元，增长</w:t>
      </w:r>
      <w:r>
        <w:rPr>
          <w:rFonts w:hint="eastAsia" w:ascii="仿宋_GB2312" w:eastAsia="仿宋_GB2312"/>
          <w:sz w:val="32"/>
          <w:szCs w:val="32"/>
          <w:lang w:val="en-US" w:eastAsia="zh-CN"/>
        </w:rPr>
        <w:t>100%</w:t>
      </w:r>
      <w:r>
        <w:rPr>
          <w:rFonts w:hint="eastAsia" w:ascii="仿宋_GB2312" w:eastAsia="仿宋_GB2312"/>
          <w:sz w:val="32"/>
          <w:szCs w:val="32"/>
        </w:rPr>
        <w:t>。</w:t>
      </w:r>
    </w:p>
    <w:p>
      <w:pPr>
        <w:numPr>
          <w:ilvl w:val="0"/>
          <w:numId w:val="0"/>
        </w:numPr>
        <w:spacing w:line="600" w:lineRule="exact"/>
        <w:ind w:leftChars="20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0.38</w:t>
      </w:r>
      <w:r>
        <w:rPr>
          <w:rFonts w:hint="eastAsia" w:ascii="仿宋_GB2312" w:eastAsia="仿宋_GB2312"/>
          <w:sz w:val="32"/>
          <w:szCs w:val="32"/>
        </w:rPr>
        <w:t>万元，主要用于执行公务、开展业务活动开支的交通费、住宿费、用餐费。国内公务接待</w:t>
      </w:r>
      <w:r>
        <w:rPr>
          <w:rFonts w:hint="eastAsia" w:ascii="仿宋_GB2312" w:eastAsia="仿宋_GB2312"/>
          <w:sz w:val="32"/>
          <w:szCs w:val="32"/>
          <w:lang w:val="en-US" w:eastAsia="zh-CN"/>
        </w:rPr>
        <w:t>1</w:t>
      </w:r>
      <w:r>
        <w:rPr>
          <w:rFonts w:hint="eastAsia" w:ascii="仿宋_GB2312" w:eastAsia="仿宋_GB2312"/>
          <w:sz w:val="32"/>
          <w:szCs w:val="32"/>
        </w:rPr>
        <w:t>批次，</w:t>
      </w:r>
      <w:r>
        <w:rPr>
          <w:rFonts w:hint="eastAsia" w:ascii="仿宋_GB2312" w:eastAsia="仿宋_GB2312"/>
          <w:sz w:val="32"/>
          <w:szCs w:val="32"/>
          <w:lang w:val="en-US" w:eastAsia="zh-CN"/>
        </w:rPr>
        <w:t>25</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0.38</w:t>
      </w:r>
      <w:r>
        <w:rPr>
          <w:rFonts w:hint="eastAsia" w:ascii="仿宋_GB2312" w:eastAsia="仿宋_GB2312"/>
          <w:sz w:val="32"/>
          <w:szCs w:val="32"/>
        </w:rPr>
        <w:t>万元。</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w:t>
      </w:r>
    </w:p>
    <w:p>
      <w:pPr>
        <w:spacing w:line="600" w:lineRule="exact"/>
        <w:ind w:firstLine="640"/>
        <w:outlineLvl w:val="1"/>
        <w:rPr>
          <w:rFonts w:ascii="黑体" w:eastAsia="黑体"/>
          <w:sz w:val="32"/>
          <w:szCs w:val="32"/>
        </w:rPr>
      </w:pPr>
      <w:bookmarkStart w:id="40" w:name="_Toc15396610"/>
      <w:bookmarkStart w:id="41" w:name="_Toc15377218"/>
    </w:p>
    <w:p>
      <w:pPr>
        <w:spacing w:line="600" w:lineRule="exact"/>
        <w:ind w:firstLine="640"/>
        <w:outlineLvl w:val="1"/>
        <w:rPr>
          <w:rStyle w:val="26"/>
          <w:rFonts w:ascii="黑体" w:hAnsi="黑体" w:eastAsia="黑体"/>
        </w:rPr>
      </w:pPr>
      <w:r>
        <w:rPr>
          <w:rFonts w:hint="eastAsia" w:ascii="黑体" w:eastAsia="黑体"/>
          <w:sz w:val="32"/>
          <w:szCs w:val="32"/>
        </w:rPr>
        <w:t>八、</w:t>
      </w:r>
      <w:r>
        <w:rPr>
          <w:rStyle w:val="26"/>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4"/>
        </w:numPr>
        <w:spacing w:line="600" w:lineRule="exact"/>
        <w:ind w:firstLine="640"/>
        <w:outlineLvl w:val="1"/>
        <w:rPr>
          <w:rStyle w:val="26"/>
          <w:rFonts w:ascii="黑体" w:hAnsi="黑体" w:eastAsia="黑体"/>
          <w:b w:val="0"/>
        </w:rPr>
      </w:pPr>
      <w:bookmarkStart w:id="42" w:name="_Toc15396611"/>
      <w:bookmarkStart w:id="43" w:name="_Toc15377219"/>
      <w:r>
        <w:rPr>
          <w:rStyle w:val="26"/>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4"/>
        </w:numPr>
        <w:spacing w:line="600" w:lineRule="exact"/>
        <w:ind w:firstLine="640"/>
        <w:outlineLvl w:val="1"/>
        <w:rPr>
          <w:rStyle w:val="26"/>
          <w:rFonts w:ascii="黑体" w:hAnsi="黑体" w:eastAsia="黑体"/>
          <w:b w:val="0"/>
        </w:rPr>
      </w:pPr>
      <w:bookmarkStart w:id="44" w:name="_Toc15377221"/>
      <w:bookmarkStart w:id="45" w:name="_Toc15396612"/>
      <w:r>
        <w:rPr>
          <w:rStyle w:val="26"/>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w:t>
      </w:r>
      <w:r>
        <w:rPr>
          <w:rFonts w:ascii="仿宋_GB2312" w:eastAsia="仿宋_GB2312"/>
          <w:color w:val="000000"/>
          <w:sz w:val="32"/>
          <w:szCs w:val="32"/>
        </w:rPr>
        <w:t>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吼狮小学</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万元，比</w:t>
      </w: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年增加</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 w:hAnsi="仿宋" w:eastAsia="仿宋"/>
          <w:b/>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吼狮小学</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吼狮小学</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2"/>
        <w:spacing w:before="93"/>
        <w:ind w:firstLine="640" w:firstLineChars="200"/>
        <w:rPr>
          <w:highlight w:val="yellow"/>
        </w:rPr>
      </w:pPr>
      <w:r>
        <w:rPr>
          <w:rFonts w:hint="eastAsia" w:hAnsi="仿宋_GB2312" w:cs="仿宋_GB2312"/>
          <w:sz w:val="32"/>
          <w:szCs w:val="32"/>
        </w:rPr>
        <w:t>根据预算绩效管理要求，本单位在2022年度预算编制阶段，组织对</w:t>
      </w:r>
      <w:r>
        <w:rPr>
          <w:rFonts w:hint="eastAsia" w:hAnsi="仿宋_GB2312" w:cs="仿宋_GB2312"/>
          <w:sz w:val="32"/>
          <w:szCs w:val="32"/>
          <w:lang w:val="en-US" w:eastAsia="zh-CN"/>
        </w:rPr>
        <w:t>5</w:t>
      </w:r>
      <w:r>
        <w:rPr>
          <w:rFonts w:hint="eastAsia" w:hAnsi="仿宋_GB2312" w:cs="仿宋_GB2312"/>
          <w:sz w:val="32"/>
          <w:szCs w:val="32"/>
        </w:rPr>
        <w:t>项目</w:t>
      </w:r>
      <w:r>
        <w:rPr>
          <w:rFonts w:hint="eastAsia" w:hAnsi="仿宋_GB2312" w:cs="仿宋_GB2312"/>
          <w:sz w:val="32"/>
          <w:szCs w:val="32"/>
          <w:lang w:eastAsia="zh-CN"/>
        </w:rPr>
        <w:t>贫困住校生及非住校生补助、学生营养餐设施</w:t>
      </w:r>
      <w:r>
        <w:rPr>
          <w:rFonts w:hint="eastAsia" w:hAnsi="仿宋_GB2312" w:cs="仿宋_GB2312"/>
          <w:sz w:val="32"/>
          <w:szCs w:val="32"/>
        </w:rPr>
        <w:t>等</w:t>
      </w:r>
      <w:r>
        <w:rPr>
          <w:rFonts w:hint="eastAsia" w:hAnsi="仿宋_GB2312" w:cs="仿宋_GB2312"/>
          <w:sz w:val="32"/>
          <w:szCs w:val="32"/>
          <w:lang w:val="en-US" w:eastAsia="zh-CN"/>
        </w:rPr>
        <w:t>3</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3</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3</w:t>
      </w:r>
      <w:r>
        <w:rPr>
          <w:rFonts w:hint="eastAsia" w:hAnsi="仿宋_GB2312" w:cs="仿宋_GB2312"/>
          <w:sz w:val="32"/>
          <w:szCs w:val="32"/>
        </w:rPr>
        <w:t>个项目开展绩效监控，组织对</w:t>
      </w:r>
      <w:r>
        <w:rPr>
          <w:rFonts w:hint="eastAsia" w:hAnsi="仿宋_GB2312" w:cs="仿宋_GB2312"/>
          <w:sz w:val="32"/>
          <w:szCs w:val="32"/>
          <w:lang w:val="en-US" w:eastAsia="zh-CN"/>
        </w:rPr>
        <w:t>3</w:t>
      </w:r>
      <w:r>
        <w:rPr>
          <w:rFonts w:hint="eastAsia" w:hAnsi="仿宋_GB2312" w:cs="仿宋_GB2312"/>
          <w:sz w:val="32"/>
          <w:szCs w:val="32"/>
        </w:rPr>
        <w:t>个项目开展绩效自评，绩效自评表详见第四部分附件。</w:t>
      </w:r>
    </w:p>
    <w:p>
      <w:pPr>
        <w:widowControl/>
        <w:jc w:val="left"/>
        <w:rPr>
          <w:rFonts w:ascii="仿宋_GB2312" w:eastAsia="仿宋_GB2312"/>
          <w:b/>
          <w:sz w:val="32"/>
          <w:szCs w:val="32"/>
        </w:rPr>
      </w:pPr>
    </w:p>
    <w:p>
      <w:pPr>
        <w:numPr>
          <w:ilvl w:val="0"/>
          <w:numId w:val="5"/>
        </w:numPr>
        <w:spacing w:line="600" w:lineRule="exact"/>
        <w:ind w:firstLine="660" w:firstLineChars="150"/>
        <w:jc w:val="center"/>
        <w:outlineLvl w:val="0"/>
        <w:rPr>
          <w:rStyle w:val="25"/>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5"/>
          <w:rFonts w:hint="eastAsia" w:ascii="黑体" w:hAnsi="黑体" w:eastAsia="黑体"/>
          <w:b w:val="0"/>
        </w:rPr>
        <w:t>词解释</w:t>
      </w:r>
      <w:bookmarkEnd w:id="49"/>
      <w:bookmarkEnd w:id="50"/>
    </w:p>
    <w:p>
      <w:pPr>
        <w:spacing w:line="600" w:lineRule="exact"/>
        <w:jc w:val="left"/>
        <w:rPr>
          <w:rFonts w:ascii="宋体"/>
          <w:b/>
          <w:sz w:val="44"/>
          <w:szCs w:val="44"/>
        </w:rPr>
      </w:pP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3"/>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3"/>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b w:val="0"/>
          <w:bCs w:val="0"/>
          <w:sz w:val="32"/>
          <w:szCs w:val="32"/>
        </w:rPr>
      </w:pPr>
      <w:r>
        <w:rPr>
          <w:rFonts w:hint="eastAsia" w:ascii="仿宋_GB2312" w:eastAsia="仿宋_GB2312"/>
          <w:sz w:val="32"/>
          <w:szCs w:val="32"/>
          <w:lang w:val="en-US" w:eastAsia="zh-CN"/>
        </w:rPr>
        <w:t>9</w:t>
      </w:r>
      <w:r>
        <w:rPr>
          <w:rFonts w:hint="eastAsia" w:ascii="仿宋_GB2312" w:eastAsia="仿宋_GB2312"/>
          <w:b w:val="0"/>
          <w:bCs w:val="0"/>
          <w:sz w:val="32"/>
          <w:szCs w:val="32"/>
          <w:lang w:val="en-US" w:eastAsia="zh-CN"/>
        </w:rPr>
        <w:t>.</w:t>
      </w:r>
      <w:r>
        <w:rPr>
          <w:rStyle w:val="15"/>
          <w:rFonts w:hint="eastAsia" w:ascii="仿宋" w:hAnsi="仿宋" w:eastAsia="仿宋"/>
          <w:b w:val="0"/>
          <w:bCs w:val="0"/>
          <w:color w:val="000000"/>
          <w:sz w:val="32"/>
          <w:szCs w:val="32"/>
        </w:rPr>
        <w:t>教育（类）普通教育（款）学</w:t>
      </w:r>
      <w:r>
        <w:rPr>
          <w:rStyle w:val="15"/>
          <w:rFonts w:hint="eastAsia" w:ascii="仿宋" w:hAnsi="仿宋" w:eastAsia="仿宋"/>
          <w:b w:val="0"/>
          <w:bCs w:val="0"/>
          <w:color w:val="000000"/>
          <w:sz w:val="32"/>
          <w:szCs w:val="32"/>
          <w:lang w:eastAsia="zh-CN"/>
        </w:rPr>
        <w:t>前</w:t>
      </w:r>
      <w:r>
        <w:rPr>
          <w:rStyle w:val="15"/>
          <w:rFonts w:hint="eastAsia" w:ascii="仿宋" w:hAnsi="仿宋" w:eastAsia="仿宋"/>
          <w:b w:val="0"/>
          <w:bCs w:val="0"/>
          <w:color w:val="000000"/>
          <w:sz w:val="32"/>
          <w:szCs w:val="32"/>
        </w:rPr>
        <w:t>教育（项）</w:t>
      </w:r>
      <w:r>
        <w:rPr>
          <w:rStyle w:val="15"/>
          <w:rFonts w:hint="eastAsia" w:ascii="仿宋" w:hAnsi="仿宋" w:eastAsia="仿宋"/>
          <w:b w:val="0"/>
          <w:bCs w:val="0"/>
          <w:color w:val="000000"/>
          <w:sz w:val="32"/>
          <w:szCs w:val="32"/>
          <w:lang w:eastAsia="zh-CN"/>
        </w:rPr>
        <w:t>及小学教育项</w:t>
      </w:r>
      <w:r>
        <w:rPr>
          <w:rFonts w:hint="eastAsia" w:ascii="仿宋_GB2312" w:eastAsia="仿宋_GB2312"/>
          <w:b w:val="0"/>
          <w:bCs w:val="0"/>
          <w:sz w:val="32"/>
          <w:szCs w:val="32"/>
        </w:rPr>
        <w:t>：指</w:t>
      </w:r>
      <w:r>
        <w:rPr>
          <w:rFonts w:hint="eastAsia" w:ascii="仿宋_GB2312" w:eastAsia="仿宋_GB2312"/>
          <w:b w:val="0"/>
          <w:bCs w:val="0"/>
          <w:sz w:val="32"/>
          <w:szCs w:val="32"/>
          <w:lang w:eastAsia="zh-CN"/>
        </w:rPr>
        <w:t>教育基本支出及项目支出</w:t>
      </w:r>
      <w:r>
        <w:rPr>
          <w:rFonts w:hint="eastAsia" w:ascii="仿宋_GB2312" w:eastAsia="仿宋_GB2312"/>
          <w:b w:val="0"/>
          <w:bCs w:val="0"/>
          <w:sz w:val="32"/>
          <w:szCs w:val="32"/>
        </w:rPr>
        <w:t>。</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lang w:val="en-US" w:eastAsia="zh-CN"/>
        </w:rPr>
        <w:t>10</w:t>
      </w:r>
      <w:r>
        <w:rPr>
          <w:rFonts w:ascii="仿宋_GB2312" w:eastAsia="仿宋_GB2312"/>
          <w:b w:val="0"/>
          <w:bCs w:val="0"/>
          <w:sz w:val="32"/>
          <w:szCs w:val="32"/>
        </w:rPr>
        <w:t>.</w:t>
      </w:r>
      <w:r>
        <w:rPr>
          <w:rStyle w:val="15"/>
          <w:rFonts w:hint="eastAsia" w:ascii="仿宋" w:hAnsi="仿宋" w:eastAsia="仿宋"/>
          <w:b w:val="0"/>
          <w:bCs w:val="0"/>
          <w:color w:val="000000"/>
          <w:sz w:val="32"/>
          <w:szCs w:val="32"/>
        </w:rPr>
        <w:t>社会保障和就业（类）行政事业单位养老（款）机关事业单位基本养老保险缴费（项）</w:t>
      </w:r>
      <w:r>
        <w:rPr>
          <w:rFonts w:hint="eastAsia" w:ascii="仿宋_GB2312" w:eastAsia="仿宋_GB2312"/>
          <w:b w:val="0"/>
          <w:bCs w:val="0"/>
          <w:sz w:val="32"/>
          <w:szCs w:val="32"/>
        </w:rPr>
        <w:t>：指</w:t>
      </w:r>
      <w:r>
        <w:rPr>
          <w:rFonts w:hint="eastAsia" w:ascii="仿宋_GB2312" w:eastAsia="仿宋_GB2312"/>
          <w:b w:val="0"/>
          <w:bCs w:val="0"/>
          <w:sz w:val="32"/>
          <w:szCs w:val="32"/>
          <w:lang w:eastAsia="zh-CN"/>
        </w:rPr>
        <w:t>职工养老保险</w:t>
      </w:r>
      <w:r>
        <w:rPr>
          <w:rFonts w:hint="eastAsia" w:ascii="仿宋_GB2312" w:eastAsia="仿宋_GB2312"/>
          <w:b w:val="0"/>
          <w:bCs w:val="0"/>
          <w:sz w:val="32"/>
          <w:szCs w:val="32"/>
        </w:rPr>
        <w:t>。</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lang w:val="en-US" w:eastAsia="zh-CN"/>
        </w:rPr>
        <w:t>11</w:t>
      </w:r>
      <w:r>
        <w:rPr>
          <w:rFonts w:ascii="仿宋_GB2312" w:eastAsia="仿宋_GB2312"/>
          <w:b w:val="0"/>
          <w:bCs w:val="0"/>
          <w:sz w:val="32"/>
          <w:szCs w:val="32"/>
        </w:rPr>
        <w:t>.</w:t>
      </w:r>
      <w:r>
        <w:rPr>
          <w:rFonts w:hint="eastAsia" w:ascii="仿宋" w:hAnsi="仿宋" w:eastAsia="仿宋"/>
          <w:b w:val="0"/>
          <w:bCs w:val="0"/>
          <w:color w:val="000000"/>
          <w:sz w:val="32"/>
          <w:szCs w:val="32"/>
        </w:rPr>
        <w:t>卫生健康</w:t>
      </w:r>
      <w:r>
        <w:rPr>
          <w:rStyle w:val="15"/>
          <w:rFonts w:hint="eastAsia" w:ascii="仿宋" w:hAnsi="仿宋" w:eastAsia="仿宋"/>
          <w:b w:val="0"/>
          <w:bCs w:val="0"/>
          <w:color w:val="000000"/>
          <w:sz w:val="32"/>
          <w:szCs w:val="32"/>
        </w:rPr>
        <w:t>（类）行政事业单位医疗（款）事业单位医疗（项）</w:t>
      </w:r>
      <w:r>
        <w:rPr>
          <w:rFonts w:hint="eastAsia" w:ascii="仿宋_GB2312" w:eastAsia="仿宋_GB2312"/>
          <w:b w:val="0"/>
          <w:bCs w:val="0"/>
          <w:sz w:val="32"/>
          <w:szCs w:val="32"/>
        </w:rPr>
        <w:t>：指</w:t>
      </w:r>
      <w:r>
        <w:rPr>
          <w:rFonts w:hint="eastAsia" w:ascii="仿宋_GB2312" w:eastAsia="仿宋_GB2312"/>
          <w:b w:val="0"/>
          <w:bCs w:val="0"/>
          <w:sz w:val="32"/>
          <w:szCs w:val="32"/>
          <w:lang w:eastAsia="zh-CN"/>
        </w:rPr>
        <w:t>医疗保险支出</w:t>
      </w:r>
      <w:r>
        <w:rPr>
          <w:rFonts w:hint="eastAsia" w:ascii="仿宋_GB2312" w:eastAsia="仿宋_GB2312"/>
          <w:b w:val="0"/>
          <w:bCs w:val="0"/>
          <w:sz w:val="32"/>
          <w:szCs w:val="32"/>
        </w:rPr>
        <w:t>。</w:t>
      </w:r>
    </w:p>
    <w:p>
      <w:pPr>
        <w:ind w:firstLine="640" w:firstLineChars="200"/>
        <w:rPr>
          <w:rFonts w:ascii="仿宋_GB2312" w:eastAsia="仿宋_GB2312"/>
          <w:b w:val="0"/>
          <w:bCs w:val="0"/>
          <w:sz w:val="32"/>
          <w:szCs w:val="32"/>
        </w:rPr>
      </w:pPr>
      <w:r>
        <w:rPr>
          <w:rFonts w:hint="eastAsia" w:ascii="仿宋_GB2312" w:eastAsia="仿宋_GB2312"/>
          <w:b w:val="0"/>
          <w:bCs w:val="0"/>
          <w:sz w:val="32"/>
          <w:szCs w:val="32"/>
          <w:lang w:val="en-US" w:eastAsia="zh-CN"/>
        </w:rPr>
        <w:t>12</w:t>
      </w:r>
      <w:r>
        <w:rPr>
          <w:rFonts w:ascii="仿宋_GB2312" w:eastAsia="仿宋_GB2312"/>
          <w:b w:val="0"/>
          <w:bCs w:val="0"/>
          <w:sz w:val="32"/>
          <w:szCs w:val="32"/>
        </w:rPr>
        <w:t>.</w:t>
      </w:r>
      <w:r>
        <w:rPr>
          <w:rFonts w:hint="eastAsia" w:ascii="仿宋" w:hAnsi="仿宋" w:eastAsia="仿宋"/>
          <w:b w:val="0"/>
          <w:bCs w:val="0"/>
          <w:color w:val="000000"/>
          <w:sz w:val="32"/>
          <w:szCs w:val="32"/>
        </w:rPr>
        <w:t>住房保障支出</w:t>
      </w:r>
      <w:r>
        <w:rPr>
          <w:rStyle w:val="15"/>
          <w:rFonts w:hint="eastAsia" w:ascii="仿宋" w:hAnsi="仿宋" w:eastAsia="仿宋"/>
          <w:b w:val="0"/>
          <w:bCs w:val="0"/>
          <w:color w:val="000000"/>
          <w:sz w:val="32"/>
          <w:szCs w:val="32"/>
        </w:rPr>
        <w:t>（类）住房改革支出（款）住房公积金（项</w:t>
      </w:r>
      <w:r>
        <w:rPr>
          <w:rStyle w:val="15"/>
          <w:rFonts w:hint="eastAsia" w:ascii="仿宋" w:hAnsi="仿宋" w:eastAsia="仿宋"/>
          <w:b w:val="0"/>
          <w:bCs w:val="0"/>
          <w:color w:val="000000"/>
          <w:sz w:val="32"/>
          <w:szCs w:val="32"/>
          <w:lang w:eastAsia="zh-CN"/>
        </w:rPr>
        <w:t>）</w:t>
      </w:r>
      <w:r>
        <w:rPr>
          <w:rFonts w:hint="eastAsia" w:ascii="仿宋_GB2312" w:eastAsia="仿宋_GB2312"/>
          <w:b w:val="0"/>
          <w:bCs w:val="0"/>
          <w:sz w:val="32"/>
          <w:szCs w:val="32"/>
        </w:rPr>
        <w:t>：指</w:t>
      </w:r>
      <w:r>
        <w:rPr>
          <w:rFonts w:hint="eastAsia" w:ascii="仿宋_GB2312" w:eastAsia="仿宋_GB2312"/>
          <w:b w:val="0"/>
          <w:bCs w:val="0"/>
          <w:sz w:val="32"/>
          <w:szCs w:val="32"/>
          <w:lang w:eastAsia="zh-CN"/>
        </w:rPr>
        <w:t>预算的住房公积金</w:t>
      </w:r>
      <w:r>
        <w:rPr>
          <w:rFonts w:hint="eastAsia" w:ascii="仿宋_GB2312" w:eastAsia="仿宋_GB2312"/>
          <w:b w:val="0"/>
          <w:bCs w:val="0"/>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14</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hint="eastAsia" w:ascii="仿宋_GB2312" w:eastAsia="仿宋_GB2312"/>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16</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17</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bidi w:val="0"/>
        <w:jc w:val="left"/>
        <w:rPr>
          <w:rStyle w:val="25"/>
          <w:rFonts w:ascii="黑体" w:hAnsi="黑体" w:eastAsia="黑体"/>
          <w:b w:val="0"/>
        </w:rPr>
      </w:pPr>
      <w:bookmarkStart w:id="51" w:name="_Toc15396614"/>
      <w:bookmarkStart w:id="52" w:name="_Toc15377226"/>
      <w:r>
        <w:rPr>
          <w:rFonts w:hint="eastAsia" w:ascii="黑体" w:hAnsi="黑体" w:eastAsia="黑体"/>
          <w:sz w:val="44"/>
          <w:szCs w:val="44"/>
        </w:rPr>
        <w:t>第</w:t>
      </w:r>
      <w:r>
        <w:rPr>
          <w:rStyle w:val="25"/>
          <w:rFonts w:hint="eastAsia" w:ascii="黑体" w:hAnsi="黑体" w:eastAsia="黑体"/>
          <w:b w:val="0"/>
        </w:rPr>
        <w:t>四部分 附件</w:t>
      </w:r>
      <w:bookmarkEnd w:id="51"/>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ascii="宋体" w:hAnsi="宋体" w:cs="宋体"/>
          <w:kern w:val="0"/>
          <w:sz w:val="32"/>
          <w:szCs w:val="32"/>
        </w:rPr>
      </w:pPr>
      <w:bookmarkStart w:id="53" w:name="_Toc15396618"/>
      <w:r>
        <w:rPr>
          <w:rFonts w:hint="eastAsia" w:ascii="宋体" w:hAnsi="宋体" w:cs="宋体"/>
          <w:kern w:val="0"/>
          <w:sz w:val="32"/>
          <w:szCs w:val="32"/>
        </w:rPr>
        <w:t>部门预算项目支出绩效自评表（2022年度）</w:t>
      </w:r>
    </w:p>
    <w:p>
      <w:pPr>
        <w:spacing w:line="600" w:lineRule="exact"/>
        <w:jc w:val="left"/>
        <w:outlineLvl w:val="0"/>
        <w:rPr>
          <w:rFonts w:ascii="仿宋_GB2312" w:hAnsi="Calibri" w:eastAsia="仿宋_GB2312" w:cs="仿宋"/>
          <w:kern w:val="0"/>
          <w:sz w:val="32"/>
          <w:szCs w:val="32"/>
        </w:rPr>
      </w:pPr>
    </w:p>
    <w:p>
      <w:pPr>
        <w:spacing w:line="600" w:lineRule="exact"/>
        <w:jc w:val="center"/>
        <w:outlineLvl w:val="0"/>
        <w:rPr>
          <w:rFonts w:ascii="黑体" w:hAnsi="黑体" w:eastAsia="黑体" w:cs="黑体"/>
          <w:sz w:val="36"/>
          <w:szCs w:val="36"/>
        </w:rPr>
      </w:pPr>
      <w:r>
        <w:rPr>
          <w:rFonts w:hint="eastAsia" w:ascii="黑体" w:hAnsi="黑体" w:eastAsia="黑体" w:cs="黑体"/>
          <w:sz w:val="36"/>
          <w:szCs w:val="36"/>
        </w:rPr>
        <w:t>剑阁县</w:t>
      </w:r>
      <w:r>
        <w:rPr>
          <w:rFonts w:hint="eastAsia" w:ascii="黑体" w:hAnsi="黑体" w:eastAsia="黑体" w:cs="黑体"/>
          <w:sz w:val="36"/>
          <w:szCs w:val="36"/>
          <w:lang w:eastAsia="zh-CN"/>
        </w:rPr>
        <w:t>吼狮</w:t>
      </w:r>
      <w:r>
        <w:rPr>
          <w:rFonts w:hint="eastAsia" w:ascii="黑体" w:hAnsi="黑体" w:eastAsia="黑体" w:cs="黑体"/>
          <w:sz w:val="36"/>
          <w:szCs w:val="36"/>
        </w:rPr>
        <w:t>小学校</w:t>
      </w:r>
    </w:p>
    <w:p>
      <w:pPr>
        <w:spacing w:line="600" w:lineRule="exact"/>
        <w:jc w:val="center"/>
        <w:outlineLvl w:val="0"/>
        <w:rPr>
          <w:rFonts w:ascii="黑体" w:hAnsi="黑体" w:eastAsia="黑体"/>
          <w:sz w:val="36"/>
          <w:szCs w:val="36"/>
        </w:rPr>
      </w:pPr>
      <w:r>
        <w:rPr>
          <w:rFonts w:hint="eastAsia" w:ascii="黑体" w:hAnsi="黑体" w:eastAsia="黑体" w:cs="黑体"/>
          <w:sz w:val="36"/>
          <w:szCs w:val="36"/>
          <w:lang w:eastAsia="zh-CN"/>
        </w:rPr>
        <w:t>20</w:t>
      </w:r>
      <w:r>
        <w:rPr>
          <w:rFonts w:hint="eastAsia" w:ascii="黑体" w:hAnsi="黑体" w:eastAsia="黑体" w:cs="黑体"/>
          <w:sz w:val="36"/>
          <w:szCs w:val="36"/>
          <w:lang w:val="en-US" w:eastAsia="zh-CN"/>
        </w:rPr>
        <w:t>22</w:t>
      </w:r>
      <w:r>
        <w:rPr>
          <w:rFonts w:hint="eastAsia" w:ascii="黑体" w:hAnsi="黑体" w:eastAsia="黑体" w:cs="黑体"/>
          <w:sz w:val="36"/>
          <w:szCs w:val="36"/>
        </w:rPr>
        <w:t>年部门整体支出绩效评价报告</w:t>
      </w:r>
    </w:p>
    <w:p>
      <w:pPr>
        <w:spacing w:line="580" w:lineRule="exact"/>
        <w:ind w:firstLine="640" w:firstLineChars="200"/>
        <w:rPr>
          <w:rFonts w:ascii="黑体" w:hAnsi="黑体" w:eastAsia="黑体"/>
          <w:sz w:val="32"/>
          <w:szCs w:val="32"/>
        </w:rPr>
      </w:pPr>
    </w:p>
    <w:p>
      <w:pPr>
        <w:spacing w:line="580" w:lineRule="exact"/>
        <w:ind w:firstLine="640" w:firstLineChars="200"/>
        <w:rPr>
          <w:rFonts w:ascii="黑体" w:hAnsi="黑体" w:eastAsia="黑体"/>
          <w:sz w:val="32"/>
          <w:szCs w:val="32"/>
        </w:rPr>
      </w:pPr>
      <w:r>
        <w:rPr>
          <w:rFonts w:hint="eastAsia" w:ascii="黑体" w:hAnsi="黑体" w:eastAsia="黑体" w:cs="黑体"/>
          <w:sz w:val="32"/>
          <w:szCs w:val="32"/>
        </w:rPr>
        <w:t>一、部门（单位）概况</w:t>
      </w:r>
    </w:p>
    <w:p>
      <w:pPr>
        <w:snapToGrid w:val="0"/>
        <w:spacing w:line="520" w:lineRule="exact"/>
        <w:ind w:firstLine="640" w:firstLineChars="200"/>
        <w:rPr>
          <w:rFonts w:ascii="宋体"/>
          <w:sz w:val="32"/>
          <w:szCs w:val="32"/>
        </w:rPr>
      </w:pPr>
      <w:r>
        <w:rPr>
          <w:rFonts w:hint="eastAsia" w:ascii="宋体" w:hAnsi="宋体" w:cs="宋体"/>
          <w:sz w:val="32"/>
          <w:szCs w:val="32"/>
        </w:rPr>
        <w:t>（一）机构组成。</w:t>
      </w:r>
      <w:r>
        <w:rPr>
          <w:rFonts w:hint="eastAsia" w:ascii="宋体" w:hAnsi="宋体"/>
          <w:sz w:val="32"/>
          <w:szCs w:val="32"/>
        </w:rPr>
        <w:t>我单位属于财政补助事业单位，有独立编制机构</w:t>
      </w:r>
      <w:r>
        <w:rPr>
          <w:rFonts w:ascii="宋体" w:hAnsi="宋体"/>
          <w:sz w:val="32"/>
          <w:szCs w:val="32"/>
        </w:rPr>
        <w:t>1</w:t>
      </w:r>
      <w:r>
        <w:rPr>
          <w:rFonts w:hint="eastAsia" w:ascii="宋体" w:hAnsi="宋体"/>
          <w:sz w:val="32"/>
          <w:szCs w:val="32"/>
        </w:rPr>
        <w:t>个，独立核算机构</w:t>
      </w:r>
      <w:r>
        <w:rPr>
          <w:rFonts w:ascii="宋体" w:hAnsi="宋体"/>
          <w:sz w:val="32"/>
          <w:szCs w:val="32"/>
        </w:rPr>
        <w:t>1</w:t>
      </w:r>
      <w:r>
        <w:rPr>
          <w:rFonts w:hint="eastAsia" w:ascii="宋体" w:hAnsi="宋体"/>
          <w:sz w:val="32"/>
          <w:szCs w:val="32"/>
        </w:rPr>
        <w:t>个。</w:t>
      </w:r>
    </w:p>
    <w:p>
      <w:pPr>
        <w:snapToGrid w:val="0"/>
        <w:spacing w:line="520" w:lineRule="exact"/>
        <w:ind w:firstLine="640" w:firstLineChars="200"/>
        <w:rPr>
          <w:rFonts w:ascii="宋体" w:cs="宋体"/>
          <w:color w:val="333333"/>
          <w:sz w:val="32"/>
          <w:szCs w:val="32"/>
        </w:rPr>
      </w:pPr>
      <w:r>
        <w:rPr>
          <w:rFonts w:hint="eastAsia" w:ascii="宋体" w:hAnsi="宋体" w:cs="宋体"/>
          <w:sz w:val="32"/>
          <w:szCs w:val="32"/>
        </w:rPr>
        <w:t>（二）机构职能。</w:t>
      </w:r>
      <w:r>
        <w:rPr>
          <w:rFonts w:hint="eastAsia" w:ascii="宋体" w:hAnsi="宋体" w:cs="宋体"/>
          <w:color w:val="333333"/>
          <w:sz w:val="32"/>
          <w:szCs w:val="32"/>
        </w:rPr>
        <w:t>我单位是一所小学校。其基本职能及主要工作是实施义务教育，促进教育全面均衡发展。</w:t>
      </w:r>
    </w:p>
    <w:p>
      <w:pPr>
        <w:snapToGrid w:val="0"/>
        <w:spacing w:line="520" w:lineRule="exact"/>
        <w:ind w:firstLine="640" w:firstLineChars="200"/>
        <w:rPr>
          <w:rFonts w:ascii="宋体" w:cs="宋体"/>
          <w:color w:val="333333"/>
          <w:sz w:val="32"/>
          <w:szCs w:val="32"/>
        </w:rPr>
      </w:pPr>
      <w:r>
        <w:rPr>
          <w:rFonts w:hint="eastAsia" w:ascii="宋体" w:hAnsi="宋体" w:cs="宋体"/>
          <w:sz w:val="32"/>
          <w:szCs w:val="32"/>
        </w:rPr>
        <w:t>（三）人员概况。我单位属于全额拨款事业单位，事业编制</w:t>
      </w:r>
      <w:r>
        <w:rPr>
          <w:rFonts w:hint="eastAsia" w:ascii="宋体" w:hAnsi="宋体" w:cs="宋体"/>
          <w:sz w:val="32"/>
          <w:szCs w:val="32"/>
          <w:lang w:val="en-US" w:eastAsia="zh-CN"/>
        </w:rPr>
        <w:t>15</w:t>
      </w:r>
      <w:r>
        <w:rPr>
          <w:rFonts w:hint="eastAsia" w:ascii="宋体" w:hAnsi="宋体" w:cs="宋体"/>
          <w:sz w:val="32"/>
          <w:szCs w:val="32"/>
        </w:rPr>
        <w:t>人，年末实有在编</w:t>
      </w:r>
      <w:r>
        <w:rPr>
          <w:rFonts w:hint="eastAsia" w:ascii="宋体" w:hAnsi="宋体" w:cs="宋体"/>
          <w:sz w:val="32"/>
          <w:szCs w:val="32"/>
          <w:lang w:val="en-US" w:eastAsia="zh-CN"/>
        </w:rPr>
        <w:t>14</w:t>
      </w:r>
      <w:r>
        <w:rPr>
          <w:rFonts w:hint="eastAsia" w:ascii="宋体" w:hAnsi="宋体" w:cs="宋体"/>
          <w:sz w:val="32"/>
          <w:szCs w:val="32"/>
        </w:rPr>
        <w:t>人，遗属人员</w:t>
      </w:r>
      <w:r>
        <w:rPr>
          <w:rFonts w:hint="eastAsia" w:ascii="宋体" w:hAnsi="宋体" w:cs="宋体"/>
          <w:sz w:val="32"/>
          <w:szCs w:val="32"/>
          <w:lang w:val="en-US" w:eastAsia="zh-CN"/>
        </w:rPr>
        <w:t>4</w:t>
      </w:r>
      <w:r>
        <w:rPr>
          <w:rFonts w:hint="eastAsia" w:ascii="宋体" w:hAnsi="宋体" w:cs="宋体"/>
          <w:sz w:val="32"/>
          <w:szCs w:val="32"/>
        </w:rPr>
        <w:t>人，退休人员</w:t>
      </w:r>
      <w:r>
        <w:rPr>
          <w:rFonts w:hint="eastAsia" w:ascii="宋体" w:hAnsi="宋体" w:cs="宋体"/>
          <w:sz w:val="32"/>
          <w:szCs w:val="32"/>
          <w:lang w:val="en-US" w:eastAsia="zh-CN"/>
        </w:rPr>
        <w:t>27</w:t>
      </w:r>
      <w:r>
        <w:rPr>
          <w:rFonts w:hint="eastAsia" w:ascii="宋体" w:hAnsi="宋体" w:cs="宋体"/>
          <w:sz w:val="32"/>
          <w:szCs w:val="32"/>
        </w:rPr>
        <w:t>人，学生数</w:t>
      </w:r>
      <w:r>
        <w:rPr>
          <w:rFonts w:hint="eastAsia" w:ascii="宋体" w:hAnsi="宋体" w:cs="宋体"/>
          <w:sz w:val="32"/>
          <w:szCs w:val="32"/>
          <w:lang w:val="en-US" w:eastAsia="zh-CN"/>
        </w:rPr>
        <w:t>92</w:t>
      </w:r>
      <w:r>
        <w:rPr>
          <w:rFonts w:hint="eastAsia" w:ascii="宋体" w:hAnsi="宋体" w:cs="宋体"/>
          <w:sz w:val="32"/>
          <w:szCs w:val="32"/>
        </w:rPr>
        <w:t>人。</w:t>
      </w:r>
    </w:p>
    <w:p>
      <w:pPr>
        <w:spacing w:line="580" w:lineRule="exact"/>
        <w:ind w:firstLine="960" w:firstLineChars="300"/>
        <w:rPr>
          <w:rFonts w:ascii="黑体" w:hAnsi="黑体" w:eastAsia="黑体"/>
          <w:sz w:val="32"/>
          <w:szCs w:val="32"/>
        </w:rPr>
      </w:pPr>
      <w:r>
        <w:rPr>
          <w:rFonts w:hint="eastAsia" w:ascii="黑体" w:hAnsi="黑体" w:eastAsia="黑体" w:cs="黑体"/>
          <w:sz w:val="32"/>
          <w:szCs w:val="32"/>
        </w:rPr>
        <w:t>二、部门财政资金收支情况</w:t>
      </w:r>
    </w:p>
    <w:p>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宋体" w:hAnsi="宋体" w:cs="宋体"/>
          <w:sz w:val="32"/>
          <w:szCs w:val="32"/>
        </w:rPr>
        <w:t>（一）部门财政资金收入情况。</w:t>
      </w:r>
      <w:r>
        <w:rPr>
          <w:rFonts w:hint="eastAsia" w:ascii="仿宋" w:hAnsi="仿宋" w:eastAsia="仿宋"/>
          <w:color w:val="000000"/>
          <w:sz w:val="32"/>
          <w:szCs w:val="32"/>
        </w:rPr>
        <w:t>其中：一般公共预算财政拨款收入</w:t>
      </w:r>
      <w:r>
        <w:rPr>
          <w:rFonts w:hint="eastAsia" w:ascii="仿宋" w:hAnsi="仿宋" w:eastAsia="仿宋"/>
          <w:color w:val="000000"/>
          <w:sz w:val="32"/>
          <w:szCs w:val="32"/>
          <w:lang w:val="en-US" w:eastAsia="zh-CN"/>
        </w:rPr>
        <w:t>295.77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lang w:val="en-US" w:eastAsia="zh-CN"/>
        </w:rPr>
        <w:t>.</w:t>
      </w:r>
    </w:p>
    <w:p>
      <w:pPr>
        <w:spacing w:line="600" w:lineRule="exact"/>
        <w:ind w:firstLine="640"/>
        <w:rPr>
          <w:rFonts w:ascii="仿宋" w:hAnsi="仿宋" w:eastAsia="仿宋"/>
          <w:color w:val="000000"/>
          <w:sz w:val="32"/>
          <w:szCs w:val="32"/>
          <w:shd w:val="pct10" w:color="auto" w:fill="FFFFFF"/>
        </w:rPr>
      </w:pPr>
      <w:r>
        <w:rPr>
          <w:rFonts w:hint="eastAsia" w:ascii="宋体" w:hAnsi="宋体" w:cs="宋体"/>
          <w:sz w:val="32"/>
          <w:szCs w:val="32"/>
        </w:rPr>
        <w:t>（二）部门财政资金支出情况。</w:t>
      </w:r>
      <w:r>
        <w:rPr>
          <w:rFonts w:hint="eastAsia" w:ascii="仿宋" w:hAnsi="仿宋" w:eastAsia="仿宋"/>
          <w:color w:val="000000"/>
          <w:sz w:val="32"/>
          <w:szCs w:val="32"/>
          <w:lang w:eastAsia="zh-CN"/>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295.77</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271.77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91.89</w:t>
      </w:r>
      <w:r>
        <w:rPr>
          <w:rFonts w:ascii="仿宋" w:hAnsi="仿宋" w:eastAsia="仿宋"/>
          <w:color w:val="000000"/>
          <w:sz w:val="32"/>
          <w:szCs w:val="32"/>
        </w:rPr>
        <w:t>%</w:t>
      </w:r>
      <w:r>
        <w:rPr>
          <w:rFonts w:hint="eastAsia" w:ascii="仿宋" w:hAnsi="仿宋" w:eastAsia="仿宋"/>
          <w:color w:val="000000"/>
          <w:sz w:val="32"/>
          <w:szCs w:val="32"/>
          <w:lang w:eastAsia="zh-CN"/>
        </w:rPr>
        <w:t>；项目支出</w:t>
      </w:r>
      <w:r>
        <w:rPr>
          <w:rFonts w:hint="eastAsia" w:ascii="仿宋" w:hAnsi="仿宋" w:eastAsia="仿宋"/>
          <w:color w:val="000000"/>
          <w:sz w:val="32"/>
          <w:szCs w:val="32"/>
          <w:lang w:val="en-US" w:eastAsia="zh-CN"/>
        </w:rPr>
        <w:t>24万元，占8.11%。</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三、部门整体预算绩效管理情况</w:t>
      </w:r>
    </w:p>
    <w:p>
      <w:pPr>
        <w:pStyle w:val="2"/>
        <w:rPr>
          <w:rFonts w:hint="eastAsia"/>
          <w:sz w:val="32"/>
          <w:szCs w:val="32"/>
        </w:rPr>
      </w:pPr>
      <w:r>
        <w:rPr>
          <w:rFonts w:hint="eastAsia"/>
          <w:sz w:val="32"/>
          <w:szCs w:val="32"/>
        </w:rPr>
        <w:t>202</w:t>
      </w:r>
      <w:r>
        <w:rPr>
          <w:rFonts w:hint="eastAsia"/>
          <w:sz w:val="32"/>
          <w:szCs w:val="32"/>
          <w:lang w:val="en-US" w:eastAsia="zh-CN"/>
        </w:rPr>
        <w:t>2</w:t>
      </w:r>
      <w:r>
        <w:rPr>
          <w:rFonts w:hint="eastAsia"/>
          <w:sz w:val="32"/>
          <w:szCs w:val="32"/>
        </w:rPr>
        <w:t>年一般公共预算财政拨款基本支出</w:t>
      </w:r>
      <w:r>
        <w:rPr>
          <w:rFonts w:hint="eastAsia"/>
          <w:sz w:val="32"/>
          <w:szCs w:val="32"/>
          <w:lang w:val="en-US" w:eastAsia="zh-CN"/>
        </w:rPr>
        <w:t>271.77</w:t>
      </w:r>
      <w:r>
        <w:rPr>
          <w:rFonts w:hint="eastAsia"/>
          <w:sz w:val="32"/>
          <w:szCs w:val="32"/>
        </w:rPr>
        <w:t>万元，其中：</w:t>
      </w:r>
    </w:p>
    <w:p>
      <w:pPr>
        <w:pStyle w:val="2"/>
        <w:rPr>
          <w:rFonts w:hint="eastAsia"/>
          <w:sz w:val="32"/>
          <w:szCs w:val="32"/>
        </w:rPr>
      </w:pPr>
      <w:r>
        <w:rPr>
          <w:rFonts w:hint="eastAsia"/>
          <w:sz w:val="32"/>
          <w:szCs w:val="32"/>
        </w:rPr>
        <w:t>人员经费</w:t>
      </w:r>
      <w:r>
        <w:rPr>
          <w:rFonts w:hint="eastAsia"/>
          <w:sz w:val="32"/>
          <w:szCs w:val="32"/>
          <w:lang w:val="en-US" w:eastAsia="zh-CN"/>
        </w:rPr>
        <w:t>257.5</w:t>
      </w:r>
      <w:r>
        <w:rPr>
          <w:rFonts w:hint="eastAsia"/>
          <w:sz w:val="32"/>
          <w:szCs w:val="32"/>
        </w:rPr>
        <w:t>万元，主要包括：</w:t>
      </w:r>
      <w:r>
        <w:rPr>
          <w:rFonts w:hint="eastAsia"/>
          <w:sz w:val="32"/>
          <w:szCs w:val="32"/>
          <w:lang w:eastAsia="zh-CN"/>
        </w:rPr>
        <w:t>工资、奖金、</w:t>
      </w:r>
      <w:r>
        <w:rPr>
          <w:rFonts w:hint="eastAsia"/>
          <w:sz w:val="32"/>
          <w:szCs w:val="32"/>
        </w:rPr>
        <w:t>机关事业单位基本养老保险缴费、职业年金缴费、其他社会保障缴费、其他工资福利支出、离休费、退休费、抚恤金、生活补助、医疗费补助、住房公积金、其他对个人和家庭的补助支出等。</w:t>
      </w:r>
    </w:p>
    <w:p>
      <w:pPr>
        <w:pStyle w:val="2"/>
        <w:rPr>
          <w:rFonts w:hint="eastAsia"/>
          <w:sz w:val="32"/>
          <w:szCs w:val="32"/>
        </w:rPr>
      </w:pPr>
      <w:r>
        <w:rPr>
          <w:rFonts w:hint="eastAsia"/>
          <w:sz w:val="32"/>
          <w:szCs w:val="32"/>
        </w:rPr>
        <w:t>　　日常公用经费</w:t>
      </w:r>
      <w:r>
        <w:rPr>
          <w:rFonts w:hint="eastAsia"/>
          <w:sz w:val="32"/>
          <w:szCs w:val="32"/>
          <w:lang w:val="en-US" w:eastAsia="zh-CN"/>
        </w:rPr>
        <w:t>14.27</w:t>
      </w:r>
      <w:r>
        <w:rPr>
          <w:rFonts w:hint="eastAsia"/>
          <w:sz w:val="32"/>
          <w:szCs w:val="32"/>
        </w:rPr>
        <w:t>万元，主要包括：办公费、印刷费、咨询费、手续费、水费、电费、邮电费、取暖费、物业管理费、差旅费、维修（护）费、培训费、劳务费、委托业务费、工会经费、福利费、其他交通费、税金及附加费用、其他商品和服务支出、办公设备购置、专用设备购置等</w:t>
      </w:r>
    </w:p>
    <w:tbl>
      <w:tblPr>
        <w:tblStyle w:val="13"/>
        <w:tblW w:w="84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07"/>
        <w:gridCol w:w="4680"/>
        <w:gridCol w:w="27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二级指标</w:t>
            </w:r>
          </w:p>
        </w:tc>
        <w:tc>
          <w:tcPr>
            <w:tcW w:w="468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三级指标</w:t>
            </w:r>
          </w:p>
        </w:tc>
        <w:tc>
          <w:tcPr>
            <w:tcW w:w="273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7"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数量指标</w:t>
            </w:r>
          </w:p>
        </w:tc>
        <w:tc>
          <w:tcPr>
            <w:tcW w:w="468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贫困地区乡村教师、校（园）长培训人次</w:t>
            </w:r>
          </w:p>
        </w:tc>
        <w:tc>
          <w:tcPr>
            <w:tcW w:w="273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≥20人次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7"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4"/>
                <w:szCs w:val="24"/>
              </w:rPr>
            </w:pPr>
          </w:p>
        </w:tc>
        <w:tc>
          <w:tcPr>
            <w:tcW w:w="468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城乡义务教育公用经费惠及人数</w:t>
            </w:r>
          </w:p>
        </w:tc>
        <w:tc>
          <w:tcPr>
            <w:tcW w:w="273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w:t>
            </w:r>
            <w:r>
              <w:rPr>
                <w:rFonts w:hint="eastAsia" w:ascii="宋体" w:hAnsi="宋体" w:cs="宋体"/>
                <w:i w:val="0"/>
                <w:color w:val="000000"/>
                <w:kern w:val="0"/>
                <w:sz w:val="24"/>
                <w:szCs w:val="24"/>
                <w:lang w:val="en-US" w:eastAsia="zh-CN" w:bidi="ar"/>
              </w:rPr>
              <w:t>92</w:t>
            </w:r>
            <w:r>
              <w:rPr>
                <w:rFonts w:hint="eastAsia" w:ascii="宋体" w:hAnsi="宋体" w:eastAsia="宋体" w:cs="宋体"/>
                <w:i w:val="0"/>
                <w:color w:val="000000"/>
                <w:kern w:val="0"/>
                <w:sz w:val="24"/>
                <w:szCs w:val="24"/>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7"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4"/>
                <w:szCs w:val="24"/>
              </w:rPr>
            </w:pPr>
          </w:p>
        </w:tc>
        <w:tc>
          <w:tcPr>
            <w:tcW w:w="468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学生资助政策惠及学生人数</w:t>
            </w:r>
          </w:p>
        </w:tc>
        <w:tc>
          <w:tcPr>
            <w:tcW w:w="273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w:t>
            </w:r>
            <w:r>
              <w:rPr>
                <w:rFonts w:hint="eastAsia" w:ascii="宋体" w:hAnsi="宋体" w:cs="宋体"/>
                <w:i w:val="0"/>
                <w:color w:val="000000"/>
                <w:kern w:val="0"/>
                <w:sz w:val="24"/>
                <w:szCs w:val="24"/>
                <w:lang w:val="en-US" w:eastAsia="zh-CN" w:bidi="ar"/>
              </w:rPr>
              <w:t>92</w:t>
            </w:r>
            <w:r>
              <w:rPr>
                <w:rFonts w:hint="eastAsia" w:ascii="宋体" w:hAnsi="宋体" w:eastAsia="宋体" w:cs="宋体"/>
                <w:i w:val="0"/>
                <w:color w:val="000000"/>
                <w:kern w:val="0"/>
                <w:sz w:val="24"/>
                <w:szCs w:val="24"/>
                <w:lang w:val="en-US" w:eastAsia="zh-CN" w:bidi="ar"/>
              </w:rPr>
              <w:t>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7"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4"/>
                <w:szCs w:val="24"/>
              </w:rPr>
            </w:pPr>
          </w:p>
        </w:tc>
        <w:tc>
          <w:tcPr>
            <w:tcW w:w="468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农村特岗教师人数</w:t>
            </w:r>
          </w:p>
        </w:tc>
        <w:tc>
          <w:tcPr>
            <w:tcW w:w="273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≥3人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7"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质量指标</w:t>
            </w:r>
          </w:p>
        </w:tc>
        <w:tc>
          <w:tcPr>
            <w:tcW w:w="468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国家通用语言文字培训覆盖率</w:t>
            </w:r>
          </w:p>
        </w:tc>
        <w:tc>
          <w:tcPr>
            <w:tcW w:w="273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7"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4"/>
                <w:szCs w:val="24"/>
              </w:rPr>
            </w:pPr>
          </w:p>
        </w:tc>
        <w:tc>
          <w:tcPr>
            <w:tcW w:w="468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农村义务教育学生营养改善计划供餐质量达标率</w:t>
            </w:r>
          </w:p>
        </w:tc>
        <w:tc>
          <w:tcPr>
            <w:tcW w:w="273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7"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4"/>
                <w:szCs w:val="24"/>
              </w:rPr>
            </w:pPr>
          </w:p>
        </w:tc>
        <w:tc>
          <w:tcPr>
            <w:tcW w:w="468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学生资助标准达标率</w:t>
            </w:r>
          </w:p>
        </w:tc>
        <w:tc>
          <w:tcPr>
            <w:tcW w:w="273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7"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4"/>
                <w:szCs w:val="24"/>
              </w:rPr>
            </w:pPr>
          </w:p>
        </w:tc>
        <w:tc>
          <w:tcPr>
            <w:tcW w:w="468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教师培训合格率</w:t>
            </w:r>
          </w:p>
        </w:tc>
        <w:tc>
          <w:tcPr>
            <w:tcW w:w="273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时效指标</w:t>
            </w:r>
          </w:p>
        </w:tc>
        <w:tc>
          <w:tcPr>
            <w:tcW w:w="468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目标在时限内完成</w:t>
            </w:r>
          </w:p>
        </w:tc>
        <w:tc>
          <w:tcPr>
            <w:tcW w:w="273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202</w:t>
            </w:r>
            <w:r>
              <w:rPr>
                <w:rFonts w:hint="eastAsia" w:ascii="宋体" w:hAnsi="宋体" w:cs="宋体"/>
                <w:i w:val="0"/>
                <w:color w:val="000000"/>
                <w:kern w:val="0"/>
                <w:sz w:val="24"/>
                <w:szCs w:val="24"/>
                <w:lang w:val="en-US" w:eastAsia="zh-CN" w:bidi="ar"/>
              </w:rPr>
              <w:t>2</w:t>
            </w:r>
            <w:r>
              <w:rPr>
                <w:rFonts w:hint="eastAsia" w:ascii="宋体" w:hAnsi="宋体" w:eastAsia="宋体" w:cs="宋体"/>
                <w:i w:val="0"/>
                <w:color w:val="000000"/>
                <w:kern w:val="0"/>
                <w:sz w:val="24"/>
                <w:szCs w:val="24"/>
                <w:lang w:val="en-US" w:eastAsia="zh-CN" w:bidi="ar"/>
              </w:rPr>
              <w:t>年12月已完成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3" w:hRule="atLeast"/>
        </w:trPr>
        <w:tc>
          <w:tcPr>
            <w:tcW w:w="10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成本指标</w:t>
            </w:r>
          </w:p>
        </w:tc>
        <w:tc>
          <w:tcPr>
            <w:tcW w:w="468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保障单位各项工作正常运转</w:t>
            </w:r>
          </w:p>
        </w:tc>
        <w:tc>
          <w:tcPr>
            <w:tcW w:w="273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按财政预算足额保障</w:t>
            </w:r>
          </w:p>
        </w:tc>
      </w:tr>
    </w:tbl>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55" w:beforeAutospacing="0" w:after="255" w:afterAutospacing="0" w:line="540" w:lineRule="atLeast"/>
        <w:ind w:left="0" w:leftChars="0" w:right="0" w:rightChars="0" w:firstLine="0" w:firstLineChars="0"/>
        <w:jc w:val="both"/>
        <w:rPr>
          <w:rFonts w:hint="eastAsia" w:ascii="黑体" w:hAnsi="宋体" w:eastAsia="黑体" w:cs="黑体"/>
          <w:b/>
          <w:bCs/>
          <w:i w:val="0"/>
          <w:caps w:val="0"/>
          <w:color w:val="333333"/>
          <w:spacing w:val="0"/>
          <w:kern w:val="0"/>
          <w:sz w:val="28"/>
          <w:szCs w:val="28"/>
        </w:rPr>
      </w:pPr>
      <w:r>
        <w:rPr>
          <w:rFonts w:hint="eastAsia" w:ascii="黑体" w:hAnsi="宋体" w:eastAsia="黑体" w:cs="黑体"/>
          <w:b/>
          <w:bCs/>
          <w:i w:val="0"/>
          <w:caps w:val="0"/>
          <w:color w:val="333333"/>
          <w:spacing w:val="0"/>
          <w:kern w:val="0"/>
          <w:sz w:val="28"/>
          <w:szCs w:val="28"/>
          <w:lang w:val="en-US" w:eastAsia="zh-CN" w:bidi="ar"/>
        </w:rPr>
        <w:t>2、效益指标完成情况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55" w:beforeAutospacing="0" w:after="255" w:afterAutospacing="0" w:line="540" w:lineRule="atLeast"/>
        <w:ind w:left="0" w:leftChars="0" w:right="0" w:firstLine="480" w:firstLineChars="150"/>
        <w:jc w:val="both"/>
        <w:rPr>
          <w:rFonts w:hint="default" w:ascii="仿宋_GB2312" w:hAnsi="仿宋_GB2312" w:eastAsia="仿宋_GB2312" w:cs="仿宋_GB2312"/>
          <w:i w:val="0"/>
          <w:caps w:val="0"/>
          <w:color w:val="000000"/>
          <w:spacing w:val="0"/>
          <w:kern w:val="0"/>
          <w:sz w:val="32"/>
          <w:szCs w:val="32"/>
          <w:lang w:val="en-US" w:eastAsia="zh-CN" w:bidi="ar"/>
        </w:rPr>
      </w:pPr>
      <w:r>
        <w:rPr>
          <w:rFonts w:hint="default" w:ascii="仿宋_GB2312" w:hAnsi="仿宋_GB2312" w:eastAsia="仿宋_GB2312" w:cs="仿宋_GB2312"/>
          <w:i w:val="0"/>
          <w:caps w:val="0"/>
          <w:color w:val="000000"/>
          <w:spacing w:val="0"/>
          <w:kern w:val="0"/>
          <w:sz w:val="32"/>
          <w:szCs w:val="32"/>
          <w:lang w:val="en-US" w:eastAsia="zh-CN" w:bidi="ar"/>
        </w:rPr>
        <w:t>效益指标完成情况分析。所有开支均按照财务管理制度执行，资金的使用严格把关，学校的日常工作运行得到保障。</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55" w:beforeAutospacing="0" w:after="255" w:afterAutospacing="0" w:line="540" w:lineRule="atLeast"/>
        <w:ind w:left="0" w:leftChars="0" w:right="0" w:firstLine="420" w:firstLineChars="150"/>
        <w:jc w:val="both"/>
        <w:rPr>
          <w:rFonts w:hint="default" w:ascii="仿宋_GB2312" w:hAnsi="仿宋_GB2312" w:eastAsia="仿宋_GB2312" w:cs="仿宋_GB2312"/>
          <w:i w:val="0"/>
          <w:caps w:val="0"/>
          <w:color w:val="000000"/>
          <w:spacing w:val="0"/>
          <w:kern w:val="0"/>
          <w:sz w:val="28"/>
          <w:szCs w:val="28"/>
          <w:lang w:val="en-US" w:eastAsia="zh-CN" w:bidi="ar"/>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55" w:beforeAutospacing="0" w:after="255" w:afterAutospacing="0" w:line="540" w:lineRule="atLeast"/>
        <w:ind w:left="0" w:leftChars="0" w:right="0" w:firstLine="420" w:firstLineChars="150"/>
        <w:jc w:val="both"/>
        <w:rPr>
          <w:rFonts w:hint="default" w:ascii="仿宋_GB2312" w:hAnsi="仿宋_GB2312" w:eastAsia="仿宋_GB2312" w:cs="仿宋_GB2312"/>
          <w:i w:val="0"/>
          <w:caps w:val="0"/>
          <w:color w:val="000000"/>
          <w:spacing w:val="0"/>
          <w:kern w:val="0"/>
          <w:sz w:val="28"/>
          <w:szCs w:val="28"/>
          <w:lang w:val="en-US" w:eastAsia="zh-CN" w:bidi="ar"/>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55" w:beforeAutospacing="0" w:after="255" w:afterAutospacing="0" w:line="540" w:lineRule="atLeast"/>
        <w:ind w:left="0" w:leftChars="0" w:right="0" w:firstLine="420" w:firstLineChars="150"/>
        <w:jc w:val="both"/>
        <w:rPr>
          <w:rFonts w:hint="default" w:ascii="仿宋_GB2312" w:hAnsi="仿宋_GB2312" w:eastAsia="仿宋_GB2312" w:cs="仿宋_GB2312"/>
          <w:i w:val="0"/>
          <w:caps w:val="0"/>
          <w:color w:val="000000"/>
          <w:spacing w:val="0"/>
          <w:kern w:val="0"/>
          <w:sz w:val="28"/>
          <w:szCs w:val="28"/>
          <w:lang w:val="en-US" w:eastAsia="zh-CN" w:bidi="ar"/>
        </w:rPr>
      </w:pPr>
    </w:p>
    <w:tbl>
      <w:tblPr>
        <w:tblStyle w:val="13"/>
        <w:tblW w:w="84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50"/>
        <w:gridCol w:w="893"/>
        <w:gridCol w:w="4152"/>
        <w:gridCol w:w="24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8" w:hRule="atLeast"/>
        </w:trPr>
        <w:tc>
          <w:tcPr>
            <w:tcW w:w="9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18"/>
                <w:szCs w:val="18"/>
              </w:rPr>
            </w:pPr>
            <w:r>
              <w:rPr>
                <w:rFonts w:hint="eastAsia" w:ascii="宋体" w:hAnsi="宋体" w:eastAsia="宋体" w:cs="宋体"/>
                <w:i w:val="0"/>
                <w:color w:val="000000"/>
                <w:kern w:val="0"/>
                <w:sz w:val="18"/>
                <w:szCs w:val="18"/>
                <w:lang w:val="en-US" w:eastAsia="zh-CN" w:bidi="ar"/>
              </w:rPr>
              <w:t>效益指标</w:t>
            </w:r>
          </w:p>
        </w:tc>
        <w:tc>
          <w:tcPr>
            <w:tcW w:w="89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经济效益指标</w:t>
            </w:r>
          </w:p>
        </w:tc>
        <w:tc>
          <w:tcPr>
            <w:tcW w:w="4152"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000000"/>
                <w:kern w:val="2"/>
                <w:sz w:val="24"/>
                <w:szCs w:val="24"/>
              </w:rPr>
            </w:pPr>
          </w:p>
        </w:tc>
        <w:tc>
          <w:tcPr>
            <w:tcW w:w="242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 w:hRule="atLeast"/>
        </w:trPr>
        <w:tc>
          <w:tcPr>
            <w:tcW w:w="9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0"/>
                <w:szCs w:val="20"/>
              </w:rPr>
            </w:pPr>
          </w:p>
        </w:tc>
        <w:tc>
          <w:tcPr>
            <w:tcW w:w="893"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社会效益指标</w:t>
            </w:r>
          </w:p>
        </w:tc>
        <w:tc>
          <w:tcPr>
            <w:tcW w:w="4152"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建档立卡贫困户子女全程全部接受资助的比例</w:t>
            </w:r>
          </w:p>
        </w:tc>
        <w:tc>
          <w:tcPr>
            <w:tcW w:w="242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 w:hRule="atLeast"/>
        </w:trPr>
        <w:tc>
          <w:tcPr>
            <w:tcW w:w="9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0"/>
                <w:szCs w:val="20"/>
              </w:rPr>
            </w:pPr>
          </w:p>
        </w:tc>
        <w:tc>
          <w:tcPr>
            <w:tcW w:w="89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4"/>
                <w:szCs w:val="24"/>
              </w:rPr>
            </w:pPr>
          </w:p>
        </w:tc>
        <w:tc>
          <w:tcPr>
            <w:tcW w:w="4152"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适龄儿童、青少年接受九年义务教育的比率</w:t>
            </w:r>
          </w:p>
        </w:tc>
        <w:tc>
          <w:tcPr>
            <w:tcW w:w="242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 w:hRule="atLeast"/>
        </w:trPr>
        <w:tc>
          <w:tcPr>
            <w:tcW w:w="9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0"/>
                <w:szCs w:val="20"/>
              </w:rPr>
            </w:pPr>
          </w:p>
        </w:tc>
        <w:tc>
          <w:tcPr>
            <w:tcW w:w="89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4"/>
                <w:szCs w:val="24"/>
              </w:rPr>
            </w:pPr>
          </w:p>
        </w:tc>
        <w:tc>
          <w:tcPr>
            <w:tcW w:w="4152"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参训乡村教师教育教学能力提高</w:t>
            </w:r>
          </w:p>
        </w:tc>
        <w:tc>
          <w:tcPr>
            <w:tcW w:w="242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明显提高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 w:hRule="atLeast"/>
        </w:trPr>
        <w:tc>
          <w:tcPr>
            <w:tcW w:w="9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0"/>
                <w:szCs w:val="20"/>
              </w:rPr>
            </w:pPr>
          </w:p>
        </w:tc>
        <w:tc>
          <w:tcPr>
            <w:tcW w:w="89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4"/>
                <w:szCs w:val="24"/>
              </w:rPr>
            </w:pPr>
          </w:p>
        </w:tc>
        <w:tc>
          <w:tcPr>
            <w:tcW w:w="4152"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大班额消除率</w:t>
            </w:r>
          </w:p>
        </w:tc>
        <w:tc>
          <w:tcPr>
            <w:tcW w:w="242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8" w:hRule="atLeast"/>
        </w:trPr>
        <w:tc>
          <w:tcPr>
            <w:tcW w:w="9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0"/>
                <w:szCs w:val="20"/>
              </w:rPr>
            </w:pPr>
          </w:p>
        </w:tc>
        <w:tc>
          <w:tcPr>
            <w:tcW w:w="89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生态效益指标</w:t>
            </w:r>
          </w:p>
        </w:tc>
        <w:tc>
          <w:tcPr>
            <w:tcW w:w="4152"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000000"/>
                <w:kern w:val="2"/>
                <w:sz w:val="24"/>
                <w:szCs w:val="24"/>
              </w:rPr>
            </w:pPr>
          </w:p>
        </w:tc>
        <w:tc>
          <w:tcPr>
            <w:tcW w:w="242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 w:hRule="atLeast"/>
        </w:trPr>
        <w:tc>
          <w:tcPr>
            <w:tcW w:w="9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0"/>
                <w:szCs w:val="20"/>
              </w:rPr>
            </w:pPr>
          </w:p>
        </w:tc>
        <w:tc>
          <w:tcPr>
            <w:tcW w:w="893"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可持续影响指标</w:t>
            </w:r>
          </w:p>
        </w:tc>
        <w:tc>
          <w:tcPr>
            <w:tcW w:w="4152"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贯彻落实义务教育保障机制</w:t>
            </w:r>
          </w:p>
        </w:tc>
        <w:tc>
          <w:tcPr>
            <w:tcW w:w="242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 w:hRule="atLeast"/>
        </w:trPr>
        <w:tc>
          <w:tcPr>
            <w:tcW w:w="9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0"/>
                <w:szCs w:val="20"/>
              </w:rPr>
            </w:pPr>
          </w:p>
        </w:tc>
        <w:tc>
          <w:tcPr>
            <w:tcW w:w="89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4"/>
                <w:szCs w:val="24"/>
              </w:rPr>
            </w:pPr>
          </w:p>
        </w:tc>
        <w:tc>
          <w:tcPr>
            <w:tcW w:w="4152"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支持城乡义务教育健康发展</w:t>
            </w:r>
          </w:p>
        </w:tc>
        <w:tc>
          <w:tcPr>
            <w:tcW w:w="242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完成预期目标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atLeast"/>
        </w:trPr>
        <w:tc>
          <w:tcPr>
            <w:tcW w:w="9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0"/>
                <w:szCs w:val="20"/>
              </w:rPr>
            </w:pPr>
          </w:p>
        </w:tc>
        <w:tc>
          <w:tcPr>
            <w:tcW w:w="89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0"/>
                <w:szCs w:val="20"/>
              </w:rPr>
            </w:pPr>
          </w:p>
        </w:tc>
        <w:tc>
          <w:tcPr>
            <w:tcW w:w="4152"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8"/>
                <w:szCs w:val="28"/>
              </w:rPr>
            </w:pPr>
            <w:r>
              <w:rPr>
                <w:rFonts w:hint="eastAsia" w:ascii="宋体" w:hAnsi="宋体" w:eastAsia="宋体" w:cs="宋体"/>
                <w:i w:val="0"/>
                <w:color w:val="000000"/>
                <w:kern w:val="0"/>
                <w:sz w:val="28"/>
                <w:szCs w:val="28"/>
                <w:lang w:val="en-US" w:eastAsia="zh-CN" w:bidi="ar"/>
              </w:rPr>
              <w:t>提升教育教学质量与水平</w:t>
            </w:r>
          </w:p>
        </w:tc>
        <w:tc>
          <w:tcPr>
            <w:tcW w:w="242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8"/>
                <w:szCs w:val="28"/>
              </w:rPr>
            </w:pPr>
            <w:r>
              <w:rPr>
                <w:rFonts w:hint="eastAsia" w:ascii="宋体" w:hAnsi="宋体" w:eastAsia="宋体" w:cs="宋体"/>
                <w:i w:val="0"/>
                <w:color w:val="000000"/>
                <w:kern w:val="0"/>
                <w:sz w:val="28"/>
                <w:szCs w:val="28"/>
                <w:lang w:val="en-US" w:eastAsia="zh-CN" w:bidi="ar"/>
              </w:rPr>
              <w:t>完成预期目标</w:t>
            </w:r>
          </w:p>
        </w:tc>
      </w:tr>
    </w:tbl>
    <w:p>
      <w:pPr>
        <w:pStyle w:val="12"/>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40" w:lineRule="atLeast"/>
        <w:ind w:left="0" w:leftChars="0" w:right="0" w:rightChars="0" w:firstLine="0" w:firstLineChars="0"/>
        <w:jc w:val="both"/>
        <w:rPr>
          <w:rFonts w:hint="eastAsia" w:ascii="黑体" w:hAnsi="宋体" w:eastAsia="黑体" w:cs="黑体"/>
          <w:b/>
          <w:bCs/>
          <w:i w:val="0"/>
          <w:caps w:val="0"/>
          <w:color w:val="333333"/>
          <w:spacing w:val="0"/>
          <w:kern w:val="0"/>
          <w:sz w:val="28"/>
          <w:szCs w:val="28"/>
        </w:rPr>
      </w:pPr>
      <w:r>
        <w:rPr>
          <w:rFonts w:hint="eastAsia" w:ascii="黑体" w:hAnsi="宋体" w:eastAsia="黑体" w:cs="黑体"/>
          <w:b/>
          <w:bCs/>
          <w:i w:val="0"/>
          <w:caps w:val="0"/>
          <w:color w:val="333333"/>
          <w:spacing w:val="0"/>
          <w:kern w:val="0"/>
          <w:sz w:val="28"/>
          <w:szCs w:val="28"/>
          <w:lang w:val="en-US" w:eastAsia="zh-CN" w:bidi="ar"/>
        </w:rPr>
        <w:t>满意度指标完成情况分析。</w:t>
      </w:r>
    </w:p>
    <w:p>
      <w:pPr>
        <w:pStyle w:val="1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40" w:lineRule="atLeast"/>
        <w:ind w:left="0" w:leftChars="0" w:right="0" w:rightChars="0" w:firstLine="480" w:firstLineChars="150"/>
        <w:jc w:val="both"/>
        <w:rPr>
          <w:rFonts w:hint="default" w:ascii="仿宋_GB2312" w:hAnsi="仿宋_GB2312" w:eastAsia="仿宋_GB2312" w:cs="仿宋_GB2312"/>
          <w:i w:val="0"/>
          <w:caps w:val="0"/>
          <w:color w:val="000000"/>
          <w:spacing w:val="0"/>
          <w:kern w:val="0"/>
          <w:sz w:val="32"/>
          <w:szCs w:val="32"/>
          <w:lang w:val="en-US" w:eastAsia="zh-CN" w:bidi="ar"/>
        </w:rPr>
      </w:pPr>
      <w:r>
        <w:rPr>
          <w:rFonts w:hint="default" w:ascii="仿宋_GB2312" w:hAnsi="仿宋_GB2312" w:eastAsia="仿宋_GB2312" w:cs="仿宋_GB2312"/>
          <w:i w:val="0"/>
          <w:caps w:val="0"/>
          <w:color w:val="000000"/>
          <w:spacing w:val="0"/>
          <w:kern w:val="0"/>
          <w:sz w:val="32"/>
          <w:szCs w:val="32"/>
          <w:lang w:val="en-US" w:eastAsia="zh-CN" w:bidi="ar"/>
        </w:rPr>
        <w:t>202</w:t>
      </w:r>
      <w:r>
        <w:rPr>
          <w:rFonts w:hint="eastAsia" w:ascii="仿宋_GB2312" w:hAnsi="仿宋_GB2312" w:eastAsia="仿宋_GB2312" w:cs="仿宋_GB2312"/>
          <w:i w:val="0"/>
          <w:caps w:val="0"/>
          <w:color w:val="000000"/>
          <w:spacing w:val="0"/>
          <w:kern w:val="0"/>
          <w:sz w:val="32"/>
          <w:szCs w:val="32"/>
          <w:lang w:val="en-US" w:eastAsia="zh-CN" w:bidi="ar"/>
        </w:rPr>
        <w:t>2</w:t>
      </w:r>
      <w:r>
        <w:rPr>
          <w:rFonts w:hint="default" w:ascii="仿宋_GB2312" w:hAnsi="仿宋_GB2312" w:eastAsia="仿宋_GB2312" w:cs="仿宋_GB2312"/>
          <w:i w:val="0"/>
          <w:caps w:val="0"/>
          <w:color w:val="000000"/>
          <w:spacing w:val="0"/>
          <w:kern w:val="0"/>
          <w:sz w:val="32"/>
          <w:szCs w:val="32"/>
          <w:lang w:val="en-US" w:eastAsia="zh-CN" w:bidi="ar"/>
        </w:rPr>
        <w:t>年我单位较好</w:t>
      </w:r>
      <w:r>
        <w:rPr>
          <w:rFonts w:hint="eastAsia" w:ascii="仿宋_GB2312" w:hAnsi="仿宋_GB2312" w:eastAsia="仿宋_GB2312" w:cs="仿宋_GB2312"/>
          <w:i w:val="0"/>
          <w:caps w:val="0"/>
          <w:color w:val="000000"/>
          <w:spacing w:val="0"/>
          <w:kern w:val="0"/>
          <w:sz w:val="32"/>
          <w:szCs w:val="32"/>
          <w:lang w:val="en-US" w:eastAsia="zh-CN" w:bidi="ar"/>
        </w:rPr>
        <w:t>地</w:t>
      </w:r>
      <w:r>
        <w:rPr>
          <w:rFonts w:hint="default" w:ascii="仿宋_GB2312" w:hAnsi="仿宋_GB2312" w:eastAsia="仿宋_GB2312" w:cs="仿宋_GB2312"/>
          <w:i w:val="0"/>
          <w:caps w:val="0"/>
          <w:color w:val="000000"/>
          <w:spacing w:val="0"/>
          <w:kern w:val="0"/>
          <w:sz w:val="32"/>
          <w:szCs w:val="32"/>
          <w:lang w:val="en-US" w:eastAsia="zh-CN" w:bidi="ar"/>
        </w:rPr>
        <w:t>完成了绩效目标任务，日常管理工作均按照我单位相关管理制度执行，建立了工作有计划、实施有方案、日常有监督的管理机制，工作取得了较好的成效，效能得到了提高、获得了社会公众的好评。</w:t>
      </w:r>
    </w:p>
    <w:p>
      <w:pPr>
        <w:pStyle w:val="1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40" w:lineRule="atLeast"/>
        <w:ind w:left="0" w:leftChars="0" w:right="0" w:rightChars="0" w:firstLine="420" w:firstLineChars="150"/>
        <w:jc w:val="both"/>
        <w:rPr>
          <w:rFonts w:hint="default" w:ascii="仿宋_GB2312" w:hAnsi="仿宋_GB2312" w:eastAsia="仿宋_GB2312" w:cs="仿宋_GB2312"/>
          <w:i w:val="0"/>
          <w:caps w:val="0"/>
          <w:color w:val="000000"/>
          <w:spacing w:val="0"/>
          <w:kern w:val="0"/>
          <w:sz w:val="28"/>
          <w:szCs w:val="28"/>
          <w:lang w:val="en-US" w:eastAsia="zh-CN" w:bidi="ar"/>
        </w:rPr>
      </w:pPr>
    </w:p>
    <w:tbl>
      <w:tblPr>
        <w:tblStyle w:val="13"/>
        <w:tblW w:w="82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32"/>
        <w:gridCol w:w="876"/>
        <w:gridCol w:w="1554"/>
        <w:gridCol w:w="48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93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8"/>
                <w:szCs w:val="28"/>
              </w:rPr>
            </w:pPr>
            <w:r>
              <w:rPr>
                <w:rFonts w:hint="eastAsia" w:ascii="宋体" w:hAnsi="宋体" w:eastAsia="宋体" w:cs="宋体"/>
                <w:i w:val="0"/>
                <w:color w:val="000000"/>
                <w:kern w:val="0"/>
                <w:sz w:val="28"/>
                <w:szCs w:val="28"/>
                <w:lang w:val="en-US" w:eastAsia="zh-CN" w:bidi="ar"/>
              </w:rPr>
              <w:t>满意度指标</w:t>
            </w:r>
          </w:p>
        </w:tc>
        <w:tc>
          <w:tcPr>
            <w:tcW w:w="876"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8"/>
                <w:szCs w:val="28"/>
              </w:rPr>
            </w:pPr>
            <w:r>
              <w:rPr>
                <w:rFonts w:hint="eastAsia" w:ascii="宋体" w:hAnsi="宋体" w:eastAsia="宋体" w:cs="宋体"/>
                <w:i w:val="0"/>
                <w:color w:val="000000"/>
                <w:kern w:val="0"/>
                <w:sz w:val="28"/>
                <w:szCs w:val="28"/>
                <w:lang w:val="en-US" w:eastAsia="zh-CN" w:bidi="ar"/>
              </w:rPr>
              <w:t>满意度指标</w:t>
            </w:r>
          </w:p>
        </w:tc>
        <w:tc>
          <w:tcPr>
            <w:tcW w:w="15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8"/>
                <w:szCs w:val="28"/>
              </w:rPr>
            </w:pPr>
            <w:r>
              <w:rPr>
                <w:rFonts w:hint="eastAsia" w:ascii="宋体" w:hAnsi="宋体" w:eastAsia="宋体" w:cs="宋体"/>
                <w:i w:val="0"/>
                <w:color w:val="000000"/>
                <w:kern w:val="0"/>
                <w:sz w:val="28"/>
                <w:szCs w:val="28"/>
                <w:lang w:val="en-US" w:eastAsia="zh-CN" w:bidi="ar"/>
              </w:rPr>
              <w:t>家长满意度</w:t>
            </w:r>
          </w:p>
        </w:tc>
        <w:tc>
          <w:tcPr>
            <w:tcW w:w="489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8"/>
                <w:szCs w:val="28"/>
              </w:rPr>
            </w:pPr>
            <w:r>
              <w:rPr>
                <w:rFonts w:hint="eastAsia" w:ascii="宋体" w:hAnsi="宋体" w:eastAsia="宋体" w:cs="宋体"/>
                <w:i w:val="0"/>
                <w:color w:val="000000"/>
                <w:kern w:val="0"/>
                <w:sz w:val="28"/>
                <w:szCs w:val="28"/>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93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8"/>
                <w:szCs w:val="28"/>
              </w:rPr>
            </w:pPr>
          </w:p>
        </w:tc>
        <w:tc>
          <w:tcPr>
            <w:tcW w:w="87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8"/>
                <w:szCs w:val="28"/>
              </w:rPr>
            </w:pPr>
          </w:p>
        </w:tc>
        <w:tc>
          <w:tcPr>
            <w:tcW w:w="15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8"/>
                <w:szCs w:val="28"/>
              </w:rPr>
            </w:pPr>
            <w:r>
              <w:rPr>
                <w:rFonts w:hint="eastAsia" w:ascii="宋体" w:hAnsi="宋体" w:eastAsia="宋体" w:cs="宋体"/>
                <w:i w:val="0"/>
                <w:color w:val="000000"/>
                <w:kern w:val="0"/>
                <w:sz w:val="28"/>
                <w:szCs w:val="28"/>
                <w:lang w:val="en-US" w:eastAsia="zh-CN" w:bidi="ar"/>
              </w:rPr>
              <w:t>社会满意度</w:t>
            </w:r>
          </w:p>
        </w:tc>
        <w:tc>
          <w:tcPr>
            <w:tcW w:w="489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8"/>
                <w:szCs w:val="28"/>
              </w:rPr>
            </w:pPr>
            <w:r>
              <w:rPr>
                <w:rFonts w:hint="eastAsia" w:ascii="宋体" w:hAnsi="宋体" w:eastAsia="宋体" w:cs="宋体"/>
                <w:i w:val="0"/>
                <w:color w:val="000000"/>
                <w:kern w:val="0"/>
                <w:sz w:val="28"/>
                <w:szCs w:val="28"/>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93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8"/>
                <w:szCs w:val="28"/>
              </w:rPr>
            </w:pPr>
          </w:p>
        </w:tc>
        <w:tc>
          <w:tcPr>
            <w:tcW w:w="87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sz w:val="28"/>
                <w:szCs w:val="28"/>
              </w:rPr>
            </w:pPr>
          </w:p>
        </w:tc>
        <w:tc>
          <w:tcPr>
            <w:tcW w:w="15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8"/>
                <w:szCs w:val="28"/>
              </w:rPr>
            </w:pPr>
            <w:r>
              <w:rPr>
                <w:rFonts w:hint="eastAsia" w:ascii="宋体" w:hAnsi="宋体" w:eastAsia="宋体" w:cs="宋体"/>
                <w:i w:val="0"/>
                <w:color w:val="000000"/>
                <w:kern w:val="0"/>
                <w:sz w:val="28"/>
                <w:szCs w:val="28"/>
                <w:lang w:val="en-US" w:eastAsia="zh-CN" w:bidi="ar"/>
              </w:rPr>
              <w:t>学生满意度</w:t>
            </w:r>
          </w:p>
        </w:tc>
        <w:tc>
          <w:tcPr>
            <w:tcW w:w="489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8"/>
                <w:szCs w:val="28"/>
              </w:rPr>
            </w:pPr>
            <w:r>
              <w:rPr>
                <w:rFonts w:hint="eastAsia" w:ascii="宋体" w:hAnsi="宋体" w:eastAsia="宋体" w:cs="宋体"/>
                <w:i w:val="0"/>
                <w:color w:val="000000"/>
                <w:kern w:val="0"/>
                <w:sz w:val="28"/>
                <w:szCs w:val="28"/>
                <w:lang w:val="en-US" w:eastAsia="zh-CN" w:bidi="ar"/>
              </w:rPr>
              <w:t>100%</w:t>
            </w:r>
          </w:p>
        </w:tc>
      </w:tr>
    </w:tbl>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55" w:beforeAutospacing="0" w:after="255" w:afterAutospacing="0" w:line="540" w:lineRule="atLeast"/>
        <w:ind w:left="0" w:leftChars="0" w:right="0" w:rightChars="0"/>
        <w:jc w:val="both"/>
        <w:rPr>
          <w:rFonts w:hint="eastAsia" w:ascii="黑体" w:hAnsi="宋体" w:eastAsia="黑体" w:cs="黑体"/>
          <w:i w:val="0"/>
          <w:caps w:val="0"/>
          <w:color w:val="333333"/>
          <w:spacing w:val="0"/>
          <w:kern w:val="0"/>
          <w:sz w:val="28"/>
          <w:szCs w:val="28"/>
        </w:rPr>
      </w:pPr>
      <w:r>
        <w:rPr>
          <w:rFonts w:hint="eastAsia" w:ascii="黑体" w:hAnsi="宋体" w:eastAsia="黑体" w:cs="黑体"/>
          <w:i w:val="0"/>
          <w:caps w:val="0"/>
          <w:color w:val="333333"/>
          <w:spacing w:val="0"/>
          <w:kern w:val="0"/>
          <w:sz w:val="28"/>
          <w:szCs w:val="28"/>
          <w:lang w:val="en-US" w:eastAsia="zh-CN" w:bidi="ar"/>
        </w:rPr>
        <w:t>三、自评结论</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55" w:beforeAutospacing="0" w:after="255" w:afterAutospacing="0" w:line="540" w:lineRule="atLeast"/>
        <w:ind w:left="0" w:right="0" w:firstLine="560"/>
        <w:jc w:val="both"/>
        <w:rPr>
          <w:rFonts w:hint="eastAsia" w:ascii="微软雅黑" w:hAnsi="微软雅黑" w:eastAsia="微软雅黑" w:cs="微软雅黑"/>
          <w:i w:val="0"/>
          <w:caps w:val="0"/>
          <w:color w:val="333333"/>
          <w:spacing w:val="0"/>
          <w:kern w:val="0"/>
          <w:sz w:val="32"/>
          <w:szCs w:val="32"/>
        </w:rPr>
      </w:pPr>
      <w:r>
        <w:rPr>
          <w:rFonts w:hint="default" w:ascii="仿宋_GB2312" w:hAnsi="仿宋_GB2312" w:eastAsia="仿宋_GB2312" w:cs="仿宋_GB2312"/>
          <w:i w:val="0"/>
          <w:caps w:val="0"/>
          <w:color w:val="000000"/>
          <w:spacing w:val="0"/>
          <w:kern w:val="0"/>
          <w:sz w:val="32"/>
          <w:szCs w:val="32"/>
          <w:lang w:val="en-US" w:eastAsia="zh-CN" w:bidi="ar"/>
        </w:rPr>
        <w:t>从整体情况来看，我单位各项资金从预算、执行、验收、资金支付等流程层层把关，严格按照部门预算进行部门整体支出，涉及“三重一大”事项必须经过严格审批手续，“三公经费”逐年下降。所有项目资金严格按照项目申报的实施方案组织实施，依据相应的资金管理办法切实做到项目资金</w:t>
      </w:r>
      <w:r>
        <w:rPr>
          <w:rFonts w:hint="eastAsia" w:ascii="仿宋_GB2312" w:hAnsi="仿宋_GB2312" w:eastAsia="仿宋_GB2312" w:cs="仿宋_GB2312"/>
          <w:i w:val="0"/>
          <w:caps w:val="0"/>
          <w:color w:val="000000"/>
          <w:spacing w:val="0"/>
          <w:kern w:val="0"/>
          <w:sz w:val="32"/>
          <w:szCs w:val="32"/>
          <w:lang w:val="en-US" w:eastAsia="zh-CN" w:bidi="ar"/>
        </w:rPr>
        <w:t>专款专用</w:t>
      </w:r>
      <w:r>
        <w:rPr>
          <w:rFonts w:hint="default" w:ascii="仿宋_GB2312" w:hAnsi="仿宋_GB2312" w:eastAsia="仿宋_GB2312" w:cs="仿宋_GB2312"/>
          <w:i w:val="0"/>
          <w:caps w:val="0"/>
          <w:color w:val="000000"/>
          <w:spacing w:val="0"/>
          <w:kern w:val="0"/>
          <w:sz w:val="32"/>
          <w:szCs w:val="32"/>
          <w:lang w:val="en-US" w:eastAsia="zh-CN" w:bidi="ar"/>
        </w:rPr>
        <w:t>，无截留、无挪用等现象。</w:t>
      </w:r>
    </w:p>
    <w:p>
      <w:pPr>
        <w:spacing w:line="580" w:lineRule="exact"/>
        <w:ind w:firstLine="640" w:firstLineChars="200"/>
        <w:rPr>
          <w:rFonts w:ascii="??" w:hAnsi="??" w:eastAsia="Times New Roman"/>
          <w:sz w:val="32"/>
          <w:szCs w:val="32"/>
        </w:rPr>
      </w:pPr>
      <w:r>
        <w:rPr>
          <w:rFonts w:hint="eastAsia" w:ascii="宋体" w:hAnsi="宋体" w:cs="宋体"/>
          <w:sz w:val="32"/>
          <w:szCs w:val="32"/>
        </w:rPr>
        <w:t>（一）部门预算管理。</w:t>
      </w:r>
    </w:p>
    <w:p>
      <w:pPr>
        <w:spacing w:line="580" w:lineRule="exact"/>
        <w:ind w:firstLine="640" w:firstLineChars="200"/>
        <w:rPr>
          <w:rFonts w:ascii="??" w:hAnsi="??" w:eastAsia="Times New Roman"/>
          <w:sz w:val="32"/>
          <w:szCs w:val="32"/>
        </w:rPr>
      </w:pPr>
      <w:r>
        <w:rPr>
          <w:rFonts w:hint="eastAsia" w:ascii="宋体" w:hAnsi="宋体" w:cs="宋体"/>
          <w:sz w:val="32"/>
          <w:szCs w:val="32"/>
        </w:rPr>
        <w:t>剑阁县</w:t>
      </w:r>
      <w:r>
        <w:rPr>
          <w:rFonts w:hint="eastAsia" w:ascii="宋体" w:hAnsi="宋体" w:cs="宋体"/>
          <w:sz w:val="32"/>
          <w:szCs w:val="32"/>
          <w:lang w:eastAsia="zh-CN"/>
        </w:rPr>
        <w:t>吼狮</w:t>
      </w:r>
      <w:r>
        <w:rPr>
          <w:rFonts w:hint="eastAsia" w:ascii="宋体" w:hAnsi="宋体" w:cs="宋体"/>
          <w:sz w:val="32"/>
          <w:szCs w:val="32"/>
        </w:rPr>
        <w:t>小学校制定了</w:t>
      </w:r>
      <w:r>
        <w:rPr>
          <w:rFonts w:hint="eastAsia" w:ascii="宋体" w:hAnsi="宋体" w:cs="宋体"/>
          <w:sz w:val="32"/>
          <w:szCs w:val="32"/>
          <w:lang w:eastAsia="zh-CN"/>
        </w:rPr>
        <w:t>吼狮</w:t>
      </w:r>
      <w:r>
        <w:rPr>
          <w:rFonts w:hint="eastAsia" w:ascii="宋体" w:hAnsi="宋体" w:cs="宋体"/>
          <w:sz w:val="32"/>
          <w:szCs w:val="32"/>
        </w:rPr>
        <w:t>小学绩效目标管理制度，成立了</w:t>
      </w:r>
      <w:r>
        <w:rPr>
          <w:rFonts w:hint="eastAsia" w:ascii="宋体" w:hAnsi="宋体" w:cs="宋体"/>
          <w:sz w:val="32"/>
          <w:szCs w:val="32"/>
          <w:lang w:eastAsia="zh-CN"/>
        </w:rPr>
        <w:t>吼狮</w:t>
      </w:r>
      <w:r>
        <w:rPr>
          <w:rFonts w:hint="eastAsia" w:ascii="宋体" w:hAnsi="宋体" w:cs="宋体"/>
          <w:sz w:val="32"/>
          <w:szCs w:val="32"/>
        </w:rPr>
        <w:t>小学绩效目标管理领导小组，校长</w:t>
      </w:r>
      <w:r>
        <w:rPr>
          <w:rFonts w:hint="eastAsia" w:ascii="宋体" w:hAnsi="宋体" w:cs="宋体"/>
          <w:sz w:val="32"/>
          <w:szCs w:val="32"/>
          <w:lang w:eastAsia="zh-CN"/>
        </w:rPr>
        <w:t>袁森林</w:t>
      </w:r>
      <w:r>
        <w:rPr>
          <w:rFonts w:hint="eastAsia" w:ascii="宋体" w:hAnsi="宋体" w:cs="宋体"/>
          <w:sz w:val="32"/>
          <w:szCs w:val="32"/>
        </w:rPr>
        <w:t>任组长，</w:t>
      </w:r>
      <w:r>
        <w:rPr>
          <w:rFonts w:hint="eastAsia" w:ascii="宋体" w:hAnsi="宋体" w:cs="宋体"/>
          <w:sz w:val="32"/>
          <w:szCs w:val="32"/>
          <w:lang w:eastAsia="zh-CN"/>
        </w:rPr>
        <w:t>廉勤主任何燚</w:t>
      </w:r>
      <w:r>
        <w:rPr>
          <w:rFonts w:hint="eastAsia" w:ascii="宋体" w:hAnsi="宋体" w:cs="宋体"/>
          <w:sz w:val="32"/>
          <w:szCs w:val="32"/>
        </w:rPr>
        <w:t>任副组长。编制了</w:t>
      </w:r>
      <w:r>
        <w:rPr>
          <w:rFonts w:hint="eastAsia" w:ascii="宋体" w:hAnsi="宋体" w:cs="宋体"/>
          <w:sz w:val="32"/>
          <w:szCs w:val="32"/>
          <w:lang w:eastAsia="zh-CN"/>
        </w:rPr>
        <w:t>吼狮</w:t>
      </w:r>
      <w:r>
        <w:rPr>
          <w:rFonts w:hint="eastAsia" w:ascii="宋体" w:hAnsi="宋体" w:cs="宋体"/>
          <w:sz w:val="32"/>
          <w:szCs w:val="32"/>
        </w:rPr>
        <w:t>小学内控管理制度，印发了</w:t>
      </w:r>
      <w:r>
        <w:rPr>
          <w:rFonts w:hint="eastAsia" w:ascii="宋体" w:hAnsi="宋体" w:cs="宋体"/>
          <w:sz w:val="32"/>
          <w:szCs w:val="32"/>
          <w:lang w:eastAsia="zh-CN"/>
        </w:rPr>
        <w:t>吼狮</w:t>
      </w:r>
      <w:r>
        <w:rPr>
          <w:rFonts w:hint="eastAsia" w:ascii="宋体" w:hAnsi="宋体" w:cs="宋体"/>
          <w:sz w:val="32"/>
          <w:szCs w:val="32"/>
        </w:rPr>
        <w:t>小学内控管理手册。严格按要求编制了部门预算，严格按预算支出各项费用，没有违规违纪情况发生。</w:t>
      </w:r>
    </w:p>
    <w:p>
      <w:pPr>
        <w:spacing w:line="580" w:lineRule="exact"/>
        <w:ind w:firstLine="640" w:firstLineChars="200"/>
        <w:rPr>
          <w:rFonts w:ascii="??" w:hAnsi="??" w:eastAsia="Times New Roman"/>
          <w:sz w:val="32"/>
          <w:szCs w:val="32"/>
        </w:rPr>
      </w:pPr>
      <w:r>
        <w:rPr>
          <w:rFonts w:hint="eastAsia" w:ascii="宋体" w:hAnsi="宋体" w:cs="宋体"/>
          <w:sz w:val="32"/>
          <w:szCs w:val="32"/>
        </w:rPr>
        <w:t>（二）专项预算管理。</w:t>
      </w:r>
    </w:p>
    <w:p>
      <w:pPr>
        <w:spacing w:line="580" w:lineRule="exact"/>
        <w:ind w:firstLine="640" w:firstLineChars="200"/>
        <w:rPr>
          <w:rFonts w:ascii="??" w:hAnsi="??" w:eastAsia="Times New Roman"/>
          <w:sz w:val="32"/>
          <w:szCs w:val="32"/>
        </w:rPr>
      </w:pPr>
      <w:r>
        <w:rPr>
          <w:rFonts w:hint="eastAsia" w:ascii="宋体" w:hAnsi="宋体" w:cs="宋体"/>
          <w:sz w:val="32"/>
          <w:szCs w:val="32"/>
        </w:rPr>
        <w:t>剑阁县</w:t>
      </w:r>
      <w:r>
        <w:rPr>
          <w:rFonts w:hint="eastAsia" w:ascii="宋体" w:hAnsi="宋体" w:cs="宋体"/>
          <w:sz w:val="32"/>
          <w:szCs w:val="32"/>
          <w:lang w:eastAsia="zh-CN"/>
        </w:rPr>
        <w:t>吼狮</w:t>
      </w:r>
      <w:r>
        <w:rPr>
          <w:rFonts w:hint="eastAsia" w:ascii="宋体" w:hAnsi="宋体" w:cs="宋体"/>
          <w:sz w:val="32"/>
          <w:szCs w:val="32"/>
        </w:rPr>
        <w:t>小学校成立了预算项目工程管理领导小组，制定了项目工程管理制度，严格按有关规定进行项目的实施，无违规记录情况发生。</w:t>
      </w:r>
    </w:p>
    <w:p>
      <w:pPr>
        <w:spacing w:line="580" w:lineRule="exact"/>
        <w:ind w:firstLine="640" w:firstLineChars="200"/>
        <w:rPr>
          <w:rFonts w:ascii="黑体" w:hAnsi="黑体" w:eastAsia="黑体"/>
          <w:sz w:val="32"/>
          <w:szCs w:val="32"/>
        </w:rPr>
      </w:pPr>
      <w:r>
        <w:rPr>
          <w:rFonts w:hint="eastAsia" w:ascii="黑体" w:hAnsi="黑体" w:eastAsia="黑体" w:cs="黑体"/>
          <w:sz w:val="32"/>
          <w:szCs w:val="32"/>
        </w:rPr>
        <w:t>四、评价结论及建议</w:t>
      </w:r>
    </w:p>
    <w:p>
      <w:pPr>
        <w:spacing w:line="580" w:lineRule="exact"/>
        <w:ind w:firstLine="640" w:firstLineChars="200"/>
        <w:rPr>
          <w:rFonts w:ascii="??" w:hAnsi="??" w:eastAsia="Times New Roman" w:cs="??"/>
          <w:sz w:val="32"/>
          <w:szCs w:val="32"/>
        </w:rPr>
      </w:pPr>
      <w:r>
        <w:rPr>
          <w:rFonts w:hint="eastAsia" w:ascii="宋体" w:hAnsi="宋体" w:cs="宋体"/>
          <w:sz w:val="32"/>
          <w:szCs w:val="32"/>
        </w:rPr>
        <w:t>（一）评价结论。</w:t>
      </w:r>
    </w:p>
    <w:p>
      <w:pPr>
        <w:spacing w:line="580" w:lineRule="exact"/>
        <w:ind w:firstLine="640" w:firstLineChars="200"/>
        <w:rPr>
          <w:rFonts w:ascii="??" w:hAnsi="??" w:eastAsia="Times New Roman"/>
          <w:sz w:val="32"/>
          <w:szCs w:val="32"/>
        </w:rPr>
      </w:pPr>
      <w:r>
        <w:rPr>
          <w:rFonts w:hint="eastAsia" w:ascii="宋体" w:hAnsi="宋体" w:cs="宋体"/>
          <w:sz w:val="32"/>
          <w:szCs w:val="32"/>
        </w:rPr>
        <w:t>剑阁县</w:t>
      </w:r>
      <w:r>
        <w:rPr>
          <w:rFonts w:hint="eastAsia" w:ascii="宋体" w:hAnsi="宋体" w:cs="宋体"/>
          <w:sz w:val="32"/>
          <w:szCs w:val="32"/>
          <w:lang w:eastAsia="zh-CN"/>
        </w:rPr>
        <w:t>吼狮</w:t>
      </w:r>
      <w:r>
        <w:rPr>
          <w:rFonts w:hint="eastAsia" w:ascii="宋体" w:hAnsi="宋体" w:cs="宋体"/>
          <w:sz w:val="32"/>
          <w:szCs w:val="32"/>
        </w:rPr>
        <w:t>小学校总体绩效评价良好。</w:t>
      </w:r>
    </w:p>
    <w:p>
      <w:pPr>
        <w:numPr>
          <w:ilvl w:val="0"/>
          <w:numId w:val="7"/>
        </w:numPr>
        <w:spacing w:line="580" w:lineRule="exact"/>
        <w:ind w:firstLine="640" w:firstLineChars="200"/>
        <w:rPr>
          <w:rFonts w:ascii="??" w:hAnsi="??" w:eastAsia="Times New Roman" w:cs="??"/>
          <w:sz w:val="32"/>
          <w:szCs w:val="32"/>
        </w:rPr>
      </w:pPr>
      <w:r>
        <w:rPr>
          <w:rFonts w:hint="eastAsia" w:ascii="宋体" w:hAnsi="宋体" w:cs="宋体"/>
          <w:sz w:val="32"/>
          <w:szCs w:val="32"/>
        </w:rPr>
        <w:t>存在问题。</w:t>
      </w:r>
    </w:p>
    <w:p>
      <w:pPr>
        <w:spacing w:line="580" w:lineRule="exact"/>
        <w:ind w:firstLine="640" w:firstLineChars="200"/>
        <w:rPr>
          <w:rFonts w:ascii="??" w:hAnsi="??" w:eastAsia="Times New Roman" w:cs="??"/>
          <w:sz w:val="32"/>
          <w:szCs w:val="32"/>
        </w:rPr>
      </w:pPr>
      <w:r>
        <w:rPr>
          <w:rFonts w:hint="eastAsia" w:ascii="宋体" w:hAnsi="宋体" w:cs="宋体"/>
          <w:sz w:val="32"/>
          <w:szCs w:val="32"/>
        </w:rPr>
        <w:t>内控信息化建设不够完善。</w:t>
      </w:r>
    </w:p>
    <w:p>
      <w:pPr>
        <w:numPr>
          <w:ilvl w:val="0"/>
          <w:numId w:val="7"/>
        </w:numPr>
        <w:spacing w:line="580" w:lineRule="exact"/>
        <w:ind w:firstLine="640" w:firstLineChars="200"/>
        <w:rPr>
          <w:rFonts w:ascii="??" w:hAnsi="??" w:eastAsia="Times New Roman" w:cs="??"/>
          <w:sz w:val="32"/>
          <w:szCs w:val="32"/>
        </w:rPr>
      </w:pPr>
      <w:r>
        <w:rPr>
          <w:rFonts w:hint="eastAsia" w:ascii="宋体" w:hAnsi="宋体" w:cs="宋体"/>
          <w:sz w:val="32"/>
          <w:szCs w:val="32"/>
        </w:rPr>
        <w:t>改进建议。</w:t>
      </w:r>
    </w:p>
    <w:p>
      <w:pPr>
        <w:spacing w:line="580" w:lineRule="exact"/>
        <w:ind w:firstLine="960" w:firstLineChars="300"/>
        <w:rPr>
          <w:rFonts w:ascii="??" w:hAnsi="??" w:eastAsia="Times New Roman" w:cs="??"/>
          <w:sz w:val="32"/>
          <w:szCs w:val="32"/>
        </w:rPr>
      </w:pPr>
      <w:r>
        <w:rPr>
          <w:rFonts w:hint="eastAsia" w:ascii="宋体" w:hAnsi="宋体" w:cs="宋体"/>
          <w:sz w:val="32"/>
          <w:szCs w:val="32"/>
        </w:rPr>
        <w:t>一是</w:t>
      </w:r>
      <w:r>
        <w:rPr>
          <w:rFonts w:hint="eastAsia" w:ascii="宋体" w:hAnsi="宋体" w:cs="宋体"/>
          <w:sz w:val="32"/>
          <w:szCs w:val="32"/>
          <w:lang w:eastAsia="zh-CN"/>
        </w:rPr>
        <w:t>要进一步</w:t>
      </w:r>
      <w:r>
        <w:rPr>
          <w:rFonts w:hint="eastAsia" w:ascii="宋体" w:hAnsi="宋体" w:cs="宋体"/>
          <w:sz w:val="32"/>
          <w:szCs w:val="32"/>
        </w:rPr>
        <w:t>完善内控</w:t>
      </w:r>
      <w:r>
        <w:rPr>
          <w:rFonts w:hint="eastAsia" w:ascii="宋体" w:hAnsi="宋体" w:cs="宋体"/>
          <w:sz w:val="32"/>
          <w:szCs w:val="32"/>
          <w:lang w:eastAsia="zh-CN"/>
        </w:rPr>
        <w:t>制度</w:t>
      </w:r>
      <w:r>
        <w:rPr>
          <w:rFonts w:hint="eastAsia" w:ascii="宋体" w:hAnsi="宋体" w:cs="宋体"/>
          <w:sz w:val="32"/>
          <w:szCs w:val="32"/>
        </w:rPr>
        <w:t>。</w:t>
      </w:r>
    </w:p>
    <w:p>
      <w:pPr>
        <w:spacing w:line="580" w:lineRule="exact"/>
        <w:ind w:firstLine="960" w:firstLineChars="300"/>
        <w:rPr>
          <w:rFonts w:ascii="??" w:hAnsi="??" w:eastAsia="Times New Roman" w:cs="??"/>
          <w:sz w:val="32"/>
          <w:szCs w:val="32"/>
        </w:rPr>
      </w:pPr>
      <w:r>
        <w:rPr>
          <w:rFonts w:hint="eastAsia" w:ascii="宋体" w:hAnsi="宋体" w:cs="宋体"/>
          <w:sz w:val="32"/>
          <w:szCs w:val="32"/>
        </w:rPr>
        <w:t>二是</w:t>
      </w:r>
      <w:r>
        <w:rPr>
          <w:rFonts w:hint="eastAsia" w:ascii="宋体" w:hAnsi="宋体" w:cs="宋体"/>
          <w:sz w:val="32"/>
          <w:szCs w:val="32"/>
          <w:lang w:eastAsia="zh-CN"/>
        </w:rPr>
        <w:t>要认真</w:t>
      </w:r>
      <w:r>
        <w:rPr>
          <w:rFonts w:hint="eastAsia" w:ascii="宋体" w:hAnsi="宋体" w:cs="宋体"/>
          <w:sz w:val="32"/>
          <w:szCs w:val="32"/>
        </w:rPr>
        <w:t>梳理细化工作流程及风险点。</w:t>
      </w:r>
    </w:p>
    <w:p>
      <w:pPr>
        <w:spacing w:line="580" w:lineRule="exact"/>
        <w:ind w:firstLine="960" w:firstLineChars="300"/>
        <w:rPr>
          <w:rFonts w:hint="eastAsia" w:ascii="宋体" w:hAnsi="宋体" w:cs="宋体"/>
          <w:sz w:val="32"/>
          <w:szCs w:val="32"/>
        </w:rPr>
      </w:pPr>
      <w:r>
        <w:rPr>
          <w:rFonts w:hint="eastAsia" w:ascii="宋体" w:hAnsi="宋体" w:cs="宋体"/>
          <w:sz w:val="32"/>
          <w:szCs w:val="32"/>
        </w:rPr>
        <w:t>三是强化内控信息化数据分析。</w:t>
      </w:r>
    </w:p>
    <w:p>
      <w:pPr>
        <w:spacing w:line="580" w:lineRule="exact"/>
        <w:ind w:firstLine="960" w:firstLineChars="300"/>
        <w:rPr>
          <w:rFonts w:hint="eastAsia" w:ascii="宋体" w:hAnsi="宋体" w:cs="宋体"/>
          <w:sz w:val="32"/>
          <w:szCs w:val="32"/>
        </w:rPr>
      </w:pPr>
    </w:p>
    <w:p>
      <w:pPr>
        <w:spacing w:line="580" w:lineRule="exact"/>
        <w:rPr>
          <w:rFonts w:hint="eastAsia" w:ascii="宋体" w:hAnsi="宋体" w:cs="宋体"/>
          <w:sz w:val="32"/>
          <w:szCs w:val="32"/>
        </w:rPr>
      </w:pPr>
      <w:r>
        <w:rPr>
          <w:rFonts w:hint="eastAsia" w:ascii="宋体" w:hAnsi="宋体" w:cs="宋体"/>
          <w:sz w:val="32"/>
          <w:szCs w:val="32"/>
        </w:rPr>
        <w:t>附表：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28"/>
          <w:szCs w:val="28"/>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center"/>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2022改造提升项目绩效报告</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default"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一、项目基本情况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（一）项目基本情况。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为了保障义务教育学校提升办学水平、改善办学条件。按照剑财教（2022）12号文件要求，我单位2022年改造提升项目投入总金额21万元，主要用于办学条件提升。</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（二）项目绩效目标。</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1．项目主要内容</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贯彻党的教育方针，保障学校正常运转，提升教师业务素养，促进基础教育均衡发展。</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2．项目应实现的具体绩效目标</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产出指标：维修学校围墙50米</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满意度指标：社会满意度达95%以上。</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3．本项目一次必项目，其实施后能保障学校工作正常运转，解决校舍安全问题，且具有可持续性，社会效益凸显。申报目标是合理可行。</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（三）项目自评步骤及方法。</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建立各类会计及相关人员的岗位责任制，明确各岗位的职责和权限合理设置岗位，项目结束及时公布账务，积极接受上级财务主管各项督查，及时申报各类财务数据。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1、所有支出凭证都有经手人、验收人或证明人、领导签字审批。从而杜绝了支出无序操作，确保了资金合理使用。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2、在经费支出过程中，所有原始凭证合理、合规，做到了内容真实、完整，凭证合法，手续齐全。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二、项目资金申报及使用情况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（一）项目资金申报及批复情况。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在规定时间内部门及时申报项目资金，及时接收财政局批复情况。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黑体" w:hAnsi="黑体" w:eastAsia="黑体" w:cs="黑体"/>
          <w:color w:val="000000"/>
          <w:kern w:val="2"/>
          <w:sz w:val="32"/>
          <w:szCs w:val="32"/>
          <w:lang w:val="en-US" w:eastAsia="zh-CN" w:bidi="ar-SA"/>
        </w:rPr>
      </w:pPr>
      <w:r>
        <w:rPr>
          <w:rFonts w:hint="eastAsia" w:ascii="仿宋_GB2312" w:hAnsi="仿宋_GB2312" w:eastAsia="仿宋_GB2312" w:cs="仿宋_GB2312"/>
          <w:i w:val="0"/>
          <w:caps w:val="0"/>
          <w:color w:val="000000"/>
          <w:spacing w:val="0"/>
          <w:sz w:val="32"/>
          <w:szCs w:val="32"/>
          <w:lang w:val="en-US" w:eastAsia="zh-CN"/>
        </w:rPr>
        <w:t>（二）资金计划、到位及使用情况。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1.2022改造提升项目绩效目标完成情况综述。项目全年预算数24万元，执行数为24万元，完成预算的100%。通过项目实施，学校校舍改造。办学条件得到提升，师生满意度大于95%。</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三、项目绩效情况说明</w:t>
      </w:r>
      <w:r>
        <w:rPr>
          <w:rFonts w:hint="eastAsia" w:ascii="仿宋_GB2312" w:hAnsi="仿宋_GB2312" w:eastAsia="仿宋_GB2312" w:cs="仿宋_GB2312"/>
          <w:i w:val="0"/>
          <w:caps w:val="0"/>
          <w:color w:val="000000"/>
          <w:spacing w:val="0"/>
          <w:sz w:val="32"/>
          <w:szCs w:val="32"/>
          <w:lang w:val="en-US" w:eastAsia="zh-CN"/>
        </w:rPr>
        <w:tab/>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①、项目完成情况。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我校在县政府和县财政局、教育局的领导下，于2022年年初就制定了绩效目标，经过一年的管理，我单位项目支出绩效目标管理比较理想，达到了年初设定的目标。在编制预算时，充分考虑的学校的资金需求情况，结合上级要求，我们在支出按计划按实际需求使用预算资金。单位上报的计划上级单位也及时进行了支付。各项支出严格按照各项制度进行，资金使用规范，无违规情况出现。今后，我们将进一步严格执行财务管理的规章制度，完善学校财务内控的长效机制，努力做好学校财务管理工作，力争再上新台阶。</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②、项目效益情况。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项目实施组织严密，管理规范有序，资金使用管理到位，社会经济效益凸显。</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社会效益：通过项目的实施，规范了办学环境，营造了良好教育教学秩序，从而促进学校良性发展，赢得社会广泛赞誉。</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可持续发展影响：家长认可，学生健康成长，在学生自然减员下，学生流动较少。</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家长满意度：学生家长对学校办学质量高度认可，满意度达到95%以上。</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③、评价结论及建议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我校2022年严格执行年初部门预算，项目支出资金使用管理规范，制度落实到位，绩效考核目标任务圆满完成：通过学校绩效评价工作的开展，校内工作氛围融洽，办学效益得到提升，群众满意度得到了提高。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根据吼狮小学对支出项目绩效评价指标表评价，本次评价良好。</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④、存在的问题。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随着资金管理改革的进一步推进，学校内控制度需要进一步地完善并强化财务约束监督体制。要继续加强财务管理水平。</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⑤、相关建议。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进一步提高预算编制到位率，做准做全基本支出预算，做全项目支出预算，加强预算支出的审核、跟踪及预算执行情况分析，提高预算编制严谨性和可控性。</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严格实行项目管理程序化，实现项目申报、实施、拨付、评价全流程监督与控制，规范专项资金管理，提高专项资金的使用效益，更好地履行义务教育均衡发展的职能。</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default"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四、项目绩效目标表</w:t>
      </w:r>
    </w:p>
    <w:tbl>
      <w:tblPr>
        <w:tblStyle w:val="13"/>
        <w:tblW w:w="84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1"/>
        <w:gridCol w:w="1282"/>
        <w:gridCol w:w="1416"/>
        <w:gridCol w:w="2389"/>
        <w:gridCol w:w="24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8466" w:type="dxa"/>
            <w:gridSpan w:val="5"/>
            <w:tcBorders>
              <w:top w:val="nil"/>
              <w:left w:val="nil"/>
              <w:bottom w:val="nil"/>
              <w:right w:val="nil"/>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36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48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caps w:val="0"/>
                <w:color w:val="000000"/>
                <w:spacing w:val="0"/>
                <w:sz w:val="24"/>
                <w:szCs w:val="24"/>
                <w:lang w:val="en-US" w:eastAsia="zh-CN"/>
              </w:rPr>
              <w:t>2022校舍改造提升项目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36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实施单位</w:t>
            </w:r>
          </w:p>
        </w:tc>
        <w:tc>
          <w:tcPr>
            <w:tcW w:w="48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剑阁县吼狮小学校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3629"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项目资金                                        （万元）</w:t>
            </w:r>
          </w:p>
        </w:tc>
        <w:tc>
          <w:tcPr>
            <w:tcW w:w="48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 xml:space="preserve"> 年度资金总额：24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362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48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 xml:space="preserve">          财政拨款：24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362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48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 xml:space="preserve">          其他资金：0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931"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总体目标</w:t>
            </w:r>
          </w:p>
        </w:tc>
        <w:tc>
          <w:tcPr>
            <w:tcW w:w="7535" w:type="dxa"/>
            <w:gridSpan w:val="4"/>
            <w:tcBorders>
              <w:top w:val="single" w:color="000000" w:sz="4" w:space="0"/>
              <w:left w:val="single" w:color="000000" w:sz="4" w:space="0"/>
              <w:bottom w:val="nil"/>
              <w:right w:val="single" w:color="000000" w:sz="4" w:space="0"/>
            </w:tcBorders>
            <w:noWrap w:val="0"/>
            <w:vAlign w:val="center"/>
          </w:tcPr>
          <w:p>
            <w:pPr>
              <w:jc w:val="left"/>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改善办学条件，提升教学质量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93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绩效指标</w:t>
            </w:r>
          </w:p>
        </w:tc>
        <w:tc>
          <w:tcPr>
            <w:tcW w:w="128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一级指标</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二级指标</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三级指标</w:t>
            </w:r>
          </w:p>
        </w:tc>
        <w:tc>
          <w:tcPr>
            <w:tcW w:w="2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8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项目完成</w:t>
            </w:r>
          </w:p>
        </w:tc>
        <w:tc>
          <w:tcPr>
            <w:tcW w:w="14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数量指标</w:t>
            </w:r>
          </w:p>
        </w:tc>
        <w:tc>
          <w:tcPr>
            <w:tcW w:w="238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围墙改造</w:t>
            </w:r>
          </w:p>
        </w:tc>
        <w:tc>
          <w:tcPr>
            <w:tcW w:w="2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≧50米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38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惠及师生</w:t>
            </w:r>
          </w:p>
        </w:tc>
        <w:tc>
          <w:tcPr>
            <w:tcW w:w="2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≧150人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9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4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工程质量</w:t>
            </w:r>
          </w:p>
        </w:tc>
        <w:tc>
          <w:tcPr>
            <w:tcW w:w="2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100%合格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9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416"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完成时间</w:t>
            </w:r>
          </w:p>
        </w:tc>
        <w:tc>
          <w:tcPr>
            <w:tcW w:w="2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2022年12月前完成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416" w:type="dxa"/>
            <w:vMerge w:val="restart"/>
            <w:tcBorders>
              <w:top w:val="single" w:color="000000" w:sz="4" w:space="0"/>
              <w:left w:val="single" w:color="000000" w:sz="4" w:space="0"/>
              <w:bottom w:val="nil"/>
              <w:right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成本指标</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资金投入</w:t>
            </w:r>
          </w:p>
        </w:tc>
        <w:tc>
          <w:tcPr>
            <w:tcW w:w="2448"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416" w:type="dxa"/>
            <w:vMerge w:val="continue"/>
            <w:tcBorders>
              <w:top w:val="single" w:color="000000" w:sz="4" w:space="0"/>
              <w:left w:val="single" w:color="000000" w:sz="4" w:space="0"/>
              <w:bottom w:val="nil"/>
              <w:right w:val="nil"/>
            </w:tcBorders>
            <w:noWrap w:val="0"/>
            <w:vAlign w:val="center"/>
          </w:tcPr>
          <w:p>
            <w:pPr>
              <w:jc w:val="center"/>
              <w:rPr>
                <w:rFonts w:hint="eastAsia" w:ascii="仿宋" w:hAnsi="仿宋" w:eastAsia="仿宋" w:cs="仿宋"/>
                <w:i w:val="0"/>
                <w:iCs w:val="0"/>
                <w:color w:val="000000"/>
                <w:sz w:val="24"/>
                <w:szCs w:val="24"/>
                <w:u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448"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416" w:type="dxa"/>
            <w:vMerge w:val="continue"/>
            <w:tcBorders>
              <w:top w:val="single" w:color="000000" w:sz="4" w:space="0"/>
              <w:left w:val="single" w:color="000000" w:sz="4" w:space="0"/>
              <w:bottom w:val="nil"/>
              <w:right w:val="nil"/>
            </w:tcBorders>
            <w:noWrap w:val="0"/>
            <w:vAlign w:val="center"/>
          </w:tcPr>
          <w:p>
            <w:pPr>
              <w:jc w:val="center"/>
              <w:rPr>
                <w:rFonts w:hint="eastAsia" w:ascii="仿宋" w:hAnsi="仿宋" w:eastAsia="仿宋" w:cs="仿宋"/>
                <w:i w:val="0"/>
                <w:iCs w:val="0"/>
                <w:color w:val="000000"/>
                <w:sz w:val="24"/>
                <w:szCs w:val="24"/>
                <w:u w:val="none"/>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448" w:type="dxa"/>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416" w:type="dxa"/>
            <w:vMerge w:val="continue"/>
            <w:tcBorders>
              <w:top w:val="single" w:color="000000" w:sz="4" w:space="0"/>
              <w:left w:val="single" w:color="000000" w:sz="4" w:space="0"/>
              <w:bottom w:val="nil"/>
              <w:right w:val="nil"/>
            </w:tcBorders>
            <w:noWrap w:val="0"/>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448"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82"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项目效益</w:t>
            </w:r>
          </w:p>
        </w:tc>
        <w:tc>
          <w:tcPr>
            <w:tcW w:w="1416" w:type="dxa"/>
            <w:tcBorders>
              <w:top w:val="single" w:color="000000" w:sz="4" w:space="0"/>
              <w:left w:val="single" w:color="000000" w:sz="4" w:space="0"/>
              <w:bottom w:val="nil"/>
              <w:right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经济效益</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资金支出</w:t>
            </w:r>
          </w:p>
        </w:tc>
        <w:tc>
          <w:tcPr>
            <w:tcW w:w="2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9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416" w:type="dxa"/>
            <w:tcBorders>
              <w:top w:val="single" w:color="000000" w:sz="4" w:space="0"/>
              <w:left w:val="single" w:color="000000" w:sz="4" w:space="0"/>
              <w:bottom w:val="nil"/>
              <w:right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社会效益</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办学条件改善</w:t>
            </w:r>
          </w:p>
        </w:tc>
        <w:tc>
          <w:tcPr>
            <w:tcW w:w="2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办让人民满意的教育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9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416" w:type="dxa"/>
            <w:tcBorders>
              <w:top w:val="single" w:color="000000" w:sz="4" w:space="0"/>
              <w:left w:val="single" w:color="000000" w:sz="4" w:space="0"/>
              <w:bottom w:val="nil"/>
              <w:right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环境影响</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24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9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8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416" w:type="dxa"/>
            <w:tcBorders>
              <w:top w:val="single" w:color="000000" w:sz="4" w:space="0"/>
              <w:left w:val="single" w:color="000000" w:sz="4" w:space="0"/>
              <w:bottom w:val="nil"/>
              <w:right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可持续影响</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9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满意度指标</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满意度指标</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师生满意度</w:t>
            </w:r>
          </w:p>
        </w:tc>
        <w:tc>
          <w:tcPr>
            <w:tcW w:w="2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32"/>
                <w:rFonts w:hint="eastAsia" w:ascii="仿宋" w:hAnsi="仿宋" w:eastAsia="仿宋" w:cs="仿宋"/>
                <w:sz w:val="24"/>
                <w:szCs w:val="24"/>
                <w:lang w:val="en-US" w:eastAsia="zh-CN" w:bidi="ar"/>
              </w:rPr>
              <w:t>≧</w:t>
            </w:r>
            <w:r>
              <w:rPr>
                <w:rStyle w:val="33"/>
                <w:rFonts w:hint="eastAsia" w:ascii="仿宋" w:hAnsi="仿宋" w:eastAsia="仿宋" w:cs="仿宋"/>
                <w:sz w:val="24"/>
                <w:szCs w:val="24"/>
                <w:lang w:val="en-US" w:eastAsia="zh-CN" w:bidi="ar"/>
              </w:rPr>
              <w:t>95%</w:t>
            </w:r>
          </w:p>
        </w:tc>
      </w:tr>
    </w:tbl>
    <w:p>
      <w:pPr>
        <w:pStyle w:val="2"/>
        <w:spacing w:before="93"/>
        <w:rPr>
          <w:rFonts w:hAnsi="Calibri" w:cs="仿宋"/>
          <w:sz w:val="32"/>
          <w:szCs w:val="32"/>
        </w:rPr>
      </w:pPr>
    </w:p>
    <w:p>
      <w:pPr>
        <w:pStyle w:val="2"/>
        <w:spacing w:before="93"/>
        <w:rPr>
          <w:rFonts w:hAnsi="Calibri" w:cs="仿宋"/>
          <w:sz w:val="32"/>
          <w:szCs w:val="32"/>
        </w:rPr>
      </w:pPr>
    </w:p>
    <w:p>
      <w:pPr>
        <w:spacing w:line="600" w:lineRule="exact"/>
        <w:jc w:val="center"/>
        <w:outlineLvl w:val="0"/>
        <w:rPr>
          <w:rStyle w:val="25"/>
          <w:rFonts w:hint="eastAsia" w:ascii="黑体" w:hAnsi="黑体" w:eastAsia="黑体"/>
          <w:b w:val="0"/>
        </w:rPr>
      </w:pPr>
      <w:r>
        <w:rPr>
          <w:rFonts w:hint="eastAsia" w:ascii="黑体" w:hAnsi="黑体" w:eastAsia="黑体"/>
          <w:sz w:val="44"/>
          <w:szCs w:val="44"/>
        </w:rPr>
        <w:t>第</w:t>
      </w:r>
      <w:r>
        <w:rPr>
          <w:rStyle w:val="25"/>
          <w:rFonts w:hint="eastAsia" w:ascii="黑体" w:hAnsi="黑体" w:eastAsia="黑体"/>
          <w:b w:val="0"/>
        </w:rPr>
        <w:t>五部分 附表</w:t>
      </w:r>
      <w:bookmarkEnd w:id="52"/>
      <w:bookmarkEnd w:id="53"/>
      <w:bookmarkStart w:id="54" w:name="_Toc15396619"/>
    </w:p>
    <w:p>
      <w:pPr>
        <w:bidi w:val="0"/>
      </w:pPr>
    </w:p>
    <w:p>
      <w:pPr>
        <w:bidi w:val="0"/>
      </w:pPr>
    </w:p>
    <w:p>
      <w:pPr>
        <w:tabs>
          <w:tab w:val="left" w:pos="2859"/>
        </w:tabs>
        <w:bidi w:val="0"/>
        <w:jc w:val="left"/>
        <w:rPr>
          <w:rStyle w:val="26"/>
          <w:rFonts w:hint="eastAsia" w:ascii="仿宋" w:hAnsi="仿宋" w:eastAsia="仿宋"/>
          <w:b w:val="0"/>
          <w:bCs w:val="0"/>
        </w:rPr>
      </w:pPr>
      <w:r>
        <w:rPr>
          <w:rStyle w:val="26"/>
          <w:rFonts w:hint="eastAsia" w:ascii="仿宋" w:hAnsi="仿宋" w:eastAsia="仿宋"/>
          <w:b w:val="0"/>
          <w:bCs w:val="0"/>
        </w:rPr>
        <w:t>一、收入支出决算总表</w:t>
      </w:r>
      <w:bookmarkEnd w:id="54"/>
    </w:p>
    <w:p>
      <w:pPr>
        <w:bidi w:val="0"/>
      </w:pPr>
    </w:p>
    <w:p>
      <w:pPr>
        <w:bidi w:val="0"/>
      </w:pPr>
    </w:p>
    <w:p>
      <w:pPr>
        <w:tabs>
          <w:tab w:val="left" w:pos="1096"/>
        </w:tabs>
        <w:bidi w:val="0"/>
        <w:jc w:val="left"/>
        <w:rPr>
          <w:rFonts w:ascii="仿宋" w:hAnsi="仿宋" w:eastAsia="仿宋"/>
        </w:rPr>
      </w:pPr>
      <w:bookmarkStart w:id="55" w:name="_Toc15396620"/>
      <w:r>
        <w:rPr>
          <w:rStyle w:val="26"/>
          <w:rFonts w:hint="eastAsia" w:ascii="仿宋" w:hAnsi="仿宋" w:eastAsia="仿宋"/>
          <w:b w:val="0"/>
          <w:bCs w:val="0"/>
          <w:lang w:val="en-US" w:eastAsia="zh-CN"/>
        </w:rPr>
        <w:t>二</w:t>
      </w:r>
      <w:r>
        <w:rPr>
          <w:rStyle w:val="26"/>
          <w:rFonts w:hint="eastAsia" w:ascii="仿宋" w:hAnsi="仿宋" w:eastAsia="仿宋"/>
          <w:b w:val="0"/>
          <w:bCs w:val="0"/>
        </w:rPr>
        <w:t>、收入决算表</w:t>
      </w:r>
      <w:bookmarkEnd w:id="55"/>
    </w:p>
    <w:p>
      <w:pPr>
        <w:pStyle w:val="4"/>
        <w:rPr>
          <w:rFonts w:ascii="仿宋" w:hAnsi="仿宋" w:eastAsia="仿宋"/>
        </w:rPr>
      </w:pPr>
      <w:bookmarkStart w:id="56" w:name="_Toc15396621"/>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57"/>
    </w:p>
    <w:p>
      <w:pPr>
        <w:pStyle w:val="4"/>
        <w:rPr>
          <w:rStyle w:val="26"/>
          <w:rFonts w:ascii="仿宋" w:hAnsi="仿宋" w:eastAsia="仿宋"/>
          <w:b w:val="0"/>
          <w:bCs w:val="0"/>
        </w:rPr>
      </w:pPr>
      <w:bookmarkStart w:id="58" w:name="_Toc15396623"/>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26"/>
          <w:rFonts w:hint="eastAsia" w:ascii="仿宋" w:hAnsi="仿宋" w:eastAsia="仿宋"/>
          <w:b w:val="0"/>
          <w:bCs w:val="0"/>
        </w:rPr>
        <w:t>十、</w:t>
      </w:r>
      <w:bookmarkEnd w:id="63"/>
      <w:r>
        <w:rPr>
          <w:rFonts w:hint="eastAsia" w:ascii="仿宋" w:hAnsi="仿宋" w:eastAsia="仿宋"/>
          <w:b w:val="0"/>
        </w:rPr>
        <w:t>政</w:t>
      </w:r>
      <w:r>
        <w:rPr>
          <w:rStyle w:val="26"/>
          <w:rFonts w:hint="eastAsia" w:ascii="仿宋" w:hAnsi="仿宋" w:eastAsia="仿宋"/>
          <w:b w:val="0"/>
          <w:bCs w:val="0"/>
        </w:rPr>
        <w:t>府性基金预算财政拨款收入支出决算表</w:t>
      </w:r>
    </w:p>
    <w:p>
      <w:pPr>
        <w:pStyle w:val="4"/>
        <w:rPr>
          <w:rFonts w:ascii="仿宋" w:hAnsi="仿宋" w:eastAsia="仿宋"/>
        </w:rPr>
      </w:pPr>
      <w:bookmarkStart w:id="64" w:name="_Toc15396629"/>
      <w:r>
        <w:rPr>
          <w:rStyle w:val="26"/>
          <w:rFonts w:hint="eastAsia" w:ascii="仿宋" w:hAnsi="仿宋" w:eastAsia="仿宋"/>
          <w:b w:val="0"/>
          <w:bCs w:val="0"/>
        </w:rPr>
        <w:t>十一、</w:t>
      </w:r>
      <w:bookmarkEnd w:id="64"/>
      <w:r>
        <w:rPr>
          <w:rFonts w:hint="eastAsia" w:ascii="仿宋" w:hAnsi="仿宋" w:eastAsia="仿宋"/>
          <w:b w:val="0"/>
        </w:rPr>
        <w:t>国</w:t>
      </w:r>
      <w:r>
        <w:rPr>
          <w:rStyle w:val="26"/>
          <w:rFonts w:hint="eastAsia" w:ascii="仿宋" w:hAnsi="仿宋" w:eastAsia="仿宋"/>
          <w:b w:val="0"/>
          <w:bCs w:val="0"/>
        </w:rPr>
        <w:t>有资本经营预算财政拨款收入支出决算表</w:t>
      </w:r>
    </w:p>
    <w:p>
      <w:pPr>
        <w:pStyle w:val="4"/>
        <w:rPr>
          <w:rFonts w:ascii="仿宋" w:hAnsi="仿宋" w:eastAsia="仿宋"/>
        </w:rPr>
      </w:pPr>
      <w:bookmarkStart w:id="65" w:name="_Toc15396630"/>
      <w:r>
        <w:rPr>
          <w:rStyle w:val="26"/>
          <w:rFonts w:hint="eastAsia" w:ascii="仿宋" w:hAnsi="仿宋" w:eastAsia="仿宋"/>
          <w:b w:val="0"/>
          <w:bCs w:val="0"/>
        </w:rPr>
        <w:t>十二、</w:t>
      </w:r>
      <w:bookmarkEnd w:id="65"/>
      <w:r>
        <w:rPr>
          <w:rStyle w:val="26"/>
          <w:rFonts w:hint="eastAsia" w:ascii="仿宋" w:hAnsi="仿宋" w:eastAsia="仿宋"/>
          <w:b w:val="0"/>
          <w:bCs w:val="0"/>
        </w:rPr>
        <w:t>国有资本经营预算财政拨款支出决算表</w:t>
      </w:r>
    </w:p>
    <w:p>
      <w:pPr>
        <w:pStyle w:val="4"/>
        <w:rPr>
          <w:rFonts w:eastAsia="仿宋"/>
        </w:rPr>
      </w:pPr>
      <w:bookmarkStart w:id="66" w:name="_Toc15396631"/>
      <w:r>
        <w:rPr>
          <w:rStyle w:val="26"/>
          <w:rFonts w:hint="eastAsia" w:ascii="仿宋" w:hAnsi="仿宋" w:eastAsia="仿宋"/>
          <w:b w:val="0"/>
          <w:bCs w:val="0"/>
        </w:rPr>
        <w:t>十三、</w:t>
      </w:r>
      <w:bookmarkEnd w:id="66"/>
      <w:r>
        <w:rPr>
          <w:rStyle w:val="26"/>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FFF02D-42A0-44FA-B900-220256F992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FDBC022-BA4B-4F7F-8E18-C06D56E5B45D}"/>
  </w:font>
  <w:font w:name="Cambria">
    <w:panose1 w:val="02040503050406030204"/>
    <w:charset w:val="00"/>
    <w:family w:val="roman"/>
    <w:pitch w:val="default"/>
    <w:sig w:usb0="E00006FF" w:usb1="420024FF" w:usb2="02000000" w:usb3="00000000" w:csb0="2000019F" w:csb1="00000000"/>
    <w:embedRegular r:id="rId3" w:fontKey="{E1A60123-1862-48C5-A374-E3A666E26F0F}"/>
  </w:font>
  <w:font w:name="仿宋_GB2312">
    <w:altName w:val="仿宋"/>
    <w:panose1 w:val="00000000000000000000"/>
    <w:charset w:val="86"/>
    <w:family w:val="modern"/>
    <w:pitch w:val="default"/>
    <w:sig w:usb0="00000000" w:usb1="00000000" w:usb2="00000000" w:usb3="00000000" w:csb0="00040000" w:csb1="00000000"/>
    <w:embedRegular r:id="rId4" w:fontKey="{1E530016-CB1F-4A60-93FF-B87D3C84079F}"/>
  </w:font>
  <w:font w:name="仿宋">
    <w:panose1 w:val="02010609060101010101"/>
    <w:charset w:val="86"/>
    <w:family w:val="modern"/>
    <w:pitch w:val="default"/>
    <w:sig w:usb0="800002BF" w:usb1="38CF7CFA" w:usb2="00000016" w:usb3="00000000" w:csb0="00040001" w:csb1="00000000"/>
    <w:embedRegular r:id="rId5" w:fontKey="{9EDEA43E-7FF4-4C73-AB0C-A697BBDB305A}"/>
  </w:font>
  <w:font w:name="方正小标宋简体">
    <w:panose1 w:val="02000000000000000000"/>
    <w:charset w:val="86"/>
    <w:family w:val="script"/>
    <w:pitch w:val="default"/>
    <w:sig w:usb0="00000001" w:usb1="08000000" w:usb2="00000000" w:usb3="00000000" w:csb0="00040000" w:csb1="00000000"/>
    <w:embedRegular r:id="rId6" w:fontKey="{CEA4CA32-69FE-4299-B91B-71ABD85FFD3E}"/>
  </w:font>
  <w:font w:name="微软雅黑">
    <w:panose1 w:val="020B0503020204020204"/>
    <w:charset w:val="86"/>
    <w:family w:val="auto"/>
    <w:pitch w:val="default"/>
    <w:sig w:usb0="80000287" w:usb1="2ACF3C50" w:usb2="00000016" w:usb3="00000000" w:csb0="0004001F" w:csb1="00000000"/>
    <w:embedRegular r:id="rId7" w:fontKey="{59C091AB-C985-4D04-A6AB-7B574A796B39}"/>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3C167"/>
    <w:multiLevelType w:val="multilevel"/>
    <w:tmpl w:val="8683C167"/>
    <w:lvl w:ilvl="0" w:tentative="0">
      <w:start w:val="3"/>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F3B31CEB"/>
    <w:multiLevelType w:val="singleLevel"/>
    <w:tmpl w:val="F3B31CEB"/>
    <w:lvl w:ilvl="0" w:tentative="0">
      <w:start w:val="1"/>
      <w:numFmt w:val="decimal"/>
      <w:lvlText w:val="%1."/>
      <w:lvlJc w:val="left"/>
      <w:pPr>
        <w:tabs>
          <w:tab w:val="left" w:pos="312"/>
        </w:tabs>
      </w:p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4E5C90C"/>
    <w:multiLevelType w:val="singleLevel"/>
    <w:tmpl w:val="34E5C90C"/>
    <w:lvl w:ilvl="0" w:tentative="0">
      <w:start w:val="2"/>
      <w:numFmt w:val="chineseCounting"/>
      <w:suff w:val="nothing"/>
      <w:lvlText w:val="（%1）"/>
      <w:lvlJc w:val="left"/>
      <w:rPr>
        <w:rFonts w:hint="eastAsia" w:cs="Times New Roman"/>
      </w:rPr>
    </w:lvl>
  </w:abstractNum>
  <w:abstractNum w:abstractNumId="6">
    <w:nsid w:val="3818A09A"/>
    <w:multiLevelType w:val="singleLevel"/>
    <w:tmpl w:val="3818A09A"/>
    <w:lvl w:ilvl="0" w:tentative="0">
      <w:start w:val="1"/>
      <w:numFmt w:val="chineseCounting"/>
      <w:suff w:val="nothing"/>
      <w:lvlText w:val="%1、"/>
      <w:lvlJc w:val="left"/>
      <w:rPr>
        <w:rFonts w:hint="eastAsia"/>
      </w:rPr>
    </w:lvl>
  </w:abstractNum>
  <w:num w:numId="1">
    <w:abstractNumId w:val="6"/>
  </w:num>
  <w:num w:numId="2">
    <w:abstractNumId w:val="4"/>
  </w:num>
  <w:num w:numId="3">
    <w:abstractNumId w:val="3"/>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2BB"/>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401F5A"/>
    <w:rsid w:val="053A62B5"/>
    <w:rsid w:val="06271BEB"/>
    <w:rsid w:val="08912F1D"/>
    <w:rsid w:val="0A2032A3"/>
    <w:rsid w:val="0AA81181"/>
    <w:rsid w:val="0B8A37D8"/>
    <w:rsid w:val="0DC73A05"/>
    <w:rsid w:val="0E882536"/>
    <w:rsid w:val="10C055FF"/>
    <w:rsid w:val="118107EC"/>
    <w:rsid w:val="11DD6519"/>
    <w:rsid w:val="136F267A"/>
    <w:rsid w:val="151D29B8"/>
    <w:rsid w:val="16576B9D"/>
    <w:rsid w:val="16BB723D"/>
    <w:rsid w:val="17137909"/>
    <w:rsid w:val="17D155E8"/>
    <w:rsid w:val="18015F3F"/>
    <w:rsid w:val="1BE8440E"/>
    <w:rsid w:val="1D155CEE"/>
    <w:rsid w:val="20DD111C"/>
    <w:rsid w:val="20F57F95"/>
    <w:rsid w:val="22A4232C"/>
    <w:rsid w:val="240371BF"/>
    <w:rsid w:val="25711CC6"/>
    <w:rsid w:val="25C741E6"/>
    <w:rsid w:val="25F9063C"/>
    <w:rsid w:val="27842671"/>
    <w:rsid w:val="291B1930"/>
    <w:rsid w:val="29FD04D3"/>
    <w:rsid w:val="2ABE7A3E"/>
    <w:rsid w:val="2BEC2335"/>
    <w:rsid w:val="2CA234A8"/>
    <w:rsid w:val="2D2335BF"/>
    <w:rsid w:val="2DB23F5F"/>
    <w:rsid w:val="2EFA178C"/>
    <w:rsid w:val="2FC71915"/>
    <w:rsid w:val="30B46D73"/>
    <w:rsid w:val="31140B8A"/>
    <w:rsid w:val="319F7F4E"/>
    <w:rsid w:val="31C205E6"/>
    <w:rsid w:val="31FC4E78"/>
    <w:rsid w:val="35AA37C6"/>
    <w:rsid w:val="36830E80"/>
    <w:rsid w:val="381C56D9"/>
    <w:rsid w:val="383D272C"/>
    <w:rsid w:val="39AE70AB"/>
    <w:rsid w:val="3AFE643A"/>
    <w:rsid w:val="3BE01225"/>
    <w:rsid w:val="3C0C0783"/>
    <w:rsid w:val="3C347559"/>
    <w:rsid w:val="3F1F5655"/>
    <w:rsid w:val="3F9F3A96"/>
    <w:rsid w:val="40CC2B57"/>
    <w:rsid w:val="42E265D8"/>
    <w:rsid w:val="42E7271E"/>
    <w:rsid w:val="47CC42DC"/>
    <w:rsid w:val="48BF60AB"/>
    <w:rsid w:val="493C27E9"/>
    <w:rsid w:val="496F39ED"/>
    <w:rsid w:val="49FF41D3"/>
    <w:rsid w:val="4A8F2BD7"/>
    <w:rsid w:val="4AD64BDE"/>
    <w:rsid w:val="4AD650FF"/>
    <w:rsid w:val="4B0F4DF3"/>
    <w:rsid w:val="4BE068DB"/>
    <w:rsid w:val="4BF6002B"/>
    <w:rsid w:val="4ECE2238"/>
    <w:rsid w:val="4F192E39"/>
    <w:rsid w:val="4F5D32A4"/>
    <w:rsid w:val="4F792BE0"/>
    <w:rsid w:val="4FEB7FA3"/>
    <w:rsid w:val="51AE428B"/>
    <w:rsid w:val="51DB4B86"/>
    <w:rsid w:val="532366DF"/>
    <w:rsid w:val="55333C3E"/>
    <w:rsid w:val="565332B6"/>
    <w:rsid w:val="5B174C4F"/>
    <w:rsid w:val="5B20267E"/>
    <w:rsid w:val="5B7F463E"/>
    <w:rsid w:val="5C0553DC"/>
    <w:rsid w:val="5C6B60A9"/>
    <w:rsid w:val="5DC422F2"/>
    <w:rsid w:val="62D17EC8"/>
    <w:rsid w:val="64CA39A1"/>
    <w:rsid w:val="656B0071"/>
    <w:rsid w:val="65A921D2"/>
    <w:rsid w:val="65C71669"/>
    <w:rsid w:val="67B97689"/>
    <w:rsid w:val="69596A12"/>
    <w:rsid w:val="69630ADE"/>
    <w:rsid w:val="6B4F5D3F"/>
    <w:rsid w:val="6C4A05C8"/>
    <w:rsid w:val="6C924135"/>
    <w:rsid w:val="6D3B1A89"/>
    <w:rsid w:val="6D9632A8"/>
    <w:rsid w:val="70431CCB"/>
    <w:rsid w:val="71562E92"/>
    <w:rsid w:val="71BF4EC2"/>
    <w:rsid w:val="72734D90"/>
    <w:rsid w:val="73547EAB"/>
    <w:rsid w:val="7412278C"/>
    <w:rsid w:val="74206F03"/>
    <w:rsid w:val="75EA6326"/>
    <w:rsid w:val="76FB4FCD"/>
    <w:rsid w:val="77E40131"/>
    <w:rsid w:val="79586707"/>
    <w:rsid w:val="79E7B28D"/>
    <w:rsid w:val="7B997698"/>
    <w:rsid w:val="7D3B4A0B"/>
    <w:rsid w:val="7E221091"/>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unhideWhenUsed/>
    <w:qFormat/>
    <w:uiPriority w:val="99"/>
    <w:pPr>
      <w:widowControl/>
      <w:spacing w:before="100" w:beforeAutospacing="1" w:after="100" w:afterAutospacing="1"/>
      <w:ind w:left="0" w:right="0"/>
      <w:jc w:val="left"/>
    </w:pPr>
    <w:rPr>
      <w:rFonts w:ascii="宋体" w:hAnsi="宋体" w:eastAsia="宋体" w:cs="宋体"/>
      <w:kern w:val="0"/>
      <w:sz w:val="24"/>
      <w:szCs w:val="24"/>
      <w:lang w:val="en-US" w:eastAsia="zh-CN" w:bidi="ar"/>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字符"/>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字符"/>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字符"/>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字符"/>
    <w:basedOn w:val="14"/>
    <w:link w:val="3"/>
    <w:qFormat/>
    <w:uiPriority w:val="9"/>
    <w:rPr>
      <w:rFonts w:ascii="Times New Roman" w:hAnsi="Times New Roman"/>
      <w:b/>
      <w:bCs/>
      <w:kern w:val="44"/>
      <w:sz w:val="44"/>
      <w:szCs w:val="44"/>
    </w:rPr>
  </w:style>
  <w:style w:type="character" w:customStyle="1" w:styleId="26">
    <w:name w:val="标题 2 字符"/>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字符"/>
    <w:basedOn w:val="14"/>
    <w:link w:val="7"/>
    <w:semiHidden/>
    <w:qFormat/>
    <w:uiPriority w:val="99"/>
    <w:rPr>
      <w:rFonts w:ascii="Times New Roman" w:hAnsi="Times New Roman"/>
      <w:kern w:val="2"/>
      <w:sz w:val="18"/>
      <w:szCs w:val="18"/>
    </w:rPr>
  </w:style>
  <w:style w:type="character" w:customStyle="1" w:styleId="29">
    <w:name w:val="标题 3 字符"/>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标题 1 Char"/>
    <w:basedOn w:val="14"/>
    <w:link w:val="3"/>
    <w:qFormat/>
    <w:locked/>
    <w:uiPriority w:val="9"/>
    <w:rPr>
      <w:rFonts w:ascii="Times New Roman" w:hAnsi="Times New Roman" w:cs="Times New Roman"/>
      <w:b/>
      <w:bCs/>
      <w:kern w:val="44"/>
      <w:sz w:val="44"/>
      <w:szCs w:val="44"/>
    </w:rPr>
  </w:style>
  <w:style w:type="character" w:customStyle="1" w:styleId="32">
    <w:name w:val="font11"/>
    <w:basedOn w:val="14"/>
    <w:qFormat/>
    <w:uiPriority w:val="0"/>
    <w:rPr>
      <w:rFonts w:ascii="宋体" w:hAnsi="宋体" w:eastAsia="宋体" w:cs="宋体"/>
      <w:color w:val="000000"/>
      <w:sz w:val="24"/>
      <w:szCs w:val="24"/>
      <w:u w:val="none"/>
    </w:rPr>
  </w:style>
  <w:style w:type="character" w:customStyle="1" w:styleId="33">
    <w:name w:val="font3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36111111111111"/>
          <c:y val="0.0511574074074074"/>
          <c:w val="0.741805555555556"/>
          <c:h val="0.827083333333333"/>
        </c:manualLayout>
      </c:layout>
      <c:barChart>
        <c:barDir val="col"/>
        <c:grouping val="clustered"/>
        <c:varyColors val="0"/>
        <c:ser>
          <c:idx val="0"/>
          <c:order val="0"/>
          <c:spPr>
            <a:solidFill>
              <a:schemeClr val="accent1"/>
            </a:solidFill>
          </c:spPr>
          <c:invertIfNegative val="0"/>
          <c:dPt>
            <c:idx val="1"/>
            <c:invertIfNegative val="0"/>
            <c:bubble3D val="0"/>
            <c:spPr>
              <a:solidFill>
                <a:srgbClr val="FFC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288.08</c:v>
                </c:pt>
                <c:pt idx="1">
                  <c:v>295.77</c:v>
                </c:pt>
              </c:numCache>
            </c:numRef>
          </c:val>
        </c:ser>
        <c:dLbls>
          <c:showLegendKey val="0"/>
          <c:showVal val="1"/>
          <c:showCatName val="0"/>
          <c:showSerName val="0"/>
          <c:showPercent val="0"/>
          <c:showBubbleSize val="0"/>
        </c:dLbls>
        <c:gapWidth val="150"/>
        <c:axId val="132649344"/>
        <c:axId val="132650880"/>
      </c:barChart>
      <c:catAx>
        <c:axId val="132649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50880"/>
        <c:crosses val="autoZero"/>
        <c:auto val="1"/>
        <c:lblAlgn val="ctr"/>
        <c:lblOffset val="100"/>
        <c:noMultiLvlLbl val="0"/>
      </c:catAx>
      <c:valAx>
        <c:axId val="132650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spPr>
        <a:solidFill>
          <a:schemeClr val="bg1"/>
        </a:solidFill>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overlay val="0"/>
      <c:spPr>
        <a:noFill/>
        <a:ln>
          <a:noFill/>
        </a:ln>
        <a:effectLst/>
      </c:spPr>
    </c:title>
    <c:autoTitleDeleted val="0"/>
    <c:plotArea>
      <c:layout>
        <c:manualLayout>
          <c:layoutTarget val="inner"/>
          <c:xMode val="edge"/>
          <c:yMode val="edge"/>
          <c:x val="0.342013888888889"/>
          <c:y val="0.176388888888889"/>
          <c:w val="0.324305555555556"/>
          <c:h val="0.540509259259259"/>
        </c:manualLayout>
      </c:layout>
      <c:pieChart>
        <c:varyColors val="1"/>
        <c:ser>
          <c:idx val="0"/>
          <c:order val="0"/>
          <c:spPr/>
          <c:explosion val="0"/>
          <c:dLbls>
            <c:delete val="1"/>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[决算公开插图制作示例.xlsx]图二!$B$1:$B$6</c:f>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[决算公开插图制作示例.xlsx]图二!$C$1:$C$6</c:f>
              <c:numCache>
                <c:formatCode>0.00%</c:formatCode>
                <c:ptCount val="6"/>
                <c:pt idx="0">
                  <c:v>1</c:v>
                </c:pt>
                <c:pt idx="1">
                  <c:v>0</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0.9189</c:v>
                </c:pt>
                <c:pt idx="1">
                  <c:v>0.0811</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8853893263"/>
          <c:y val="0.0514005540974045"/>
          <c:w val="0.587929790026247"/>
          <c:h val="0.824965368912219"/>
        </c:manualLayout>
      </c:layout>
      <c:barChart>
        <c:barDir val="col"/>
        <c:grouping val="clustered"/>
        <c:varyColors val="0"/>
        <c:ser>
          <c:idx val="0"/>
          <c:order val="0"/>
          <c:invertIfNegative val="0"/>
          <c:dPt>
            <c:idx val="1"/>
            <c:invertIfNegative val="0"/>
            <c:bubble3D val="0"/>
            <c:spPr>
              <a:solidFill>
                <a:srgbClr val="C0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288.08</c:v>
                </c:pt>
                <c:pt idx="1">
                  <c:v>295.77</c:v>
                </c:pt>
              </c:numCache>
            </c:numRef>
          </c:val>
        </c:ser>
        <c:dLbls>
          <c:showLegendKey val="0"/>
          <c:showVal val="1"/>
          <c:showCatName val="0"/>
          <c:showSerName val="0"/>
          <c:showPercent val="0"/>
          <c:showBubbleSize val="0"/>
        </c:dLbls>
        <c:gapWidth val="150"/>
        <c:axId val="133066112"/>
        <c:axId val="133084288"/>
      </c:barChart>
      <c:catAx>
        <c:axId val="133066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084288"/>
        <c:crosses val="autoZero"/>
        <c:auto val="1"/>
        <c:lblAlgn val="ctr"/>
        <c:lblOffset val="100"/>
        <c:noMultiLvlLbl val="0"/>
      </c:catAx>
      <c:valAx>
        <c:axId val="133084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571741032371"/>
          <c:y val="0.168676727909011"/>
          <c:w val="0.606249125109361"/>
          <c:h val="0.679911417322835"/>
        </c:manualLayout>
      </c:layout>
      <c:barChart>
        <c:barDir val="col"/>
        <c:grouping val="clustered"/>
        <c:varyColors val="0"/>
        <c:ser>
          <c:idx val="0"/>
          <c:order val="0"/>
          <c:invertIfNegative val="0"/>
          <c:dPt>
            <c:idx val="1"/>
            <c:invertIfNegative val="0"/>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288.08</c:v>
                </c:pt>
                <c:pt idx="1">
                  <c:v>295.77</c:v>
                </c:pt>
              </c:numCache>
            </c:numRef>
          </c:val>
        </c:ser>
        <c:dLbls>
          <c:showLegendKey val="0"/>
          <c:showVal val="1"/>
          <c:showCatName val="0"/>
          <c:showSerName val="0"/>
          <c:showPercent val="0"/>
          <c:showBubbleSize val="0"/>
        </c:dLbls>
        <c:gapWidth val="150"/>
        <c:axId val="133142016"/>
        <c:axId val="133143552"/>
      </c:barChart>
      <c:catAx>
        <c:axId val="133142016"/>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143552"/>
        <c:crosses val="autoZero"/>
        <c:auto val="1"/>
        <c:lblAlgn val="ctr"/>
        <c:lblOffset val="100"/>
        <c:noMultiLvlLbl val="0"/>
      </c:catAx>
      <c:valAx>
        <c:axId val="1331435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Lbls>
            <c:dLbl>
              <c:idx val="0"/>
              <c:layout>
                <c:manualLayout>
                  <c:x val="0.0483216316710411"/>
                  <c:y val="0.09773804316127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6208442694663"/>
                  <c:y val="-0.03596310877806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0951443569554"/>
                  <c:y val="-0.132278361038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[决算公开插图制作示例.xlsx]图6!$A$2:$A$5</c:f>
              <c:strCache>
                <c:ptCount val="4"/>
                <c:pt idx="0">
                  <c:v>一般公共服务（类）支出</c:v>
                </c:pt>
                <c:pt idx="1">
                  <c:v>社会保障和就业（类）支出</c:v>
                </c:pt>
                <c:pt idx="2">
                  <c:v>卫生健康(类)支出</c:v>
                </c:pt>
                <c:pt idx="3">
                  <c:v>住房保障（类）支出</c:v>
                </c:pt>
              </c:strCache>
            </c:strRef>
          </c:cat>
          <c:val>
            <c:numRef>
              <c:f>[决算公开插图制作示例.xlsx]图6!$B$2:$B$5</c:f>
              <c:numCache>
                <c:formatCode>General</c:formatCode>
                <c:ptCount val="4"/>
                <c:pt idx="0">
                  <c:v>295.77</c:v>
                </c:pt>
                <c:pt idx="1">
                  <c:v>20.79</c:v>
                </c:pt>
                <c:pt idx="2">
                  <c:v>10.4</c:v>
                </c:pt>
                <c:pt idx="3">
                  <c:v>15.6</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Lbl>
              <c:idx val="0"/>
              <c:layout>
                <c:manualLayout>
                  <c:x val="-0.067730971128608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9491251093613"/>
                  <c:y val="0.05496974336541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0</c:v>
                </c:pt>
                <c:pt idx="2">
                  <c:v>0.38</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4920094314907"/>
          <c:y val="0.3415173897395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5274</Words>
  <Characters>626</Characters>
  <Lines>5</Lines>
  <Paragraphs>11</Paragraphs>
  <TotalTime>8</TotalTime>
  <ScaleCrop>false</ScaleCrop>
  <LinksUpToDate>false</LinksUpToDate>
  <CharactersWithSpaces>5889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2023-12-11T07:16:10Z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E2E2C399CD104CFDAFE49B4D5217CF1E_12</vt:lpwstr>
  </property>
</Properties>
</file>