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54CA" w:rsidRDefault="008F0D74">
      <w:pPr>
        <w:pStyle w:val="1"/>
        <w:spacing w:line="576" w:lineRule="exact"/>
        <w:jc w:val="center"/>
        <w:rPr>
          <w:rFonts w:ascii="黑体" w:eastAsia="黑体" w:hAnsi="黑体" w:cs="黑体"/>
          <w:color w:val="000000" w:themeColor="text1"/>
        </w:rPr>
      </w:pPr>
      <w:r>
        <w:rPr>
          <w:rFonts w:ascii="黑体" w:eastAsia="黑体" w:hAnsi="黑体" w:cs="黑体" w:hint="eastAsia"/>
          <w:color w:val="000000" w:themeColor="text1"/>
        </w:rPr>
        <w:t>剑阁县</w:t>
      </w:r>
      <w:r w:rsidR="00D61A14">
        <w:rPr>
          <w:rFonts w:ascii="黑体" w:eastAsia="黑体" w:hAnsi="黑体" w:cs="黑体" w:hint="eastAsia"/>
          <w:color w:val="000000" w:themeColor="text1"/>
        </w:rPr>
        <w:t>2022</w:t>
      </w:r>
      <w:r>
        <w:rPr>
          <w:rFonts w:ascii="黑体" w:eastAsia="黑体" w:hAnsi="黑体" w:cs="黑体" w:hint="eastAsia"/>
          <w:color w:val="000000" w:themeColor="text1"/>
        </w:rPr>
        <w:t>年</w:t>
      </w:r>
      <w:r w:rsidR="005D0735">
        <w:rPr>
          <w:rFonts w:ascii="黑体" w:eastAsia="黑体" w:hAnsi="黑体" w:cs="黑体" w:hint="eastAsia"/>
          <w:color w:val="000000" w:themeColor="text1"/>
        </w:rPr>
        <w:t>5</w:t>
      </w:r>
      <w:r>
        <w:rPr>
          <w:rFonts w:ascii="黑体" w:eastAsia="黑体" w:hAnsi="黑体" w:cs="黑体" w:hint="eastAsia"/>
          <w:color w:val="000000" w:themeColor="text1"/>
        </w:rPr>
        <w:t>月环境信访办理情况公示</w:t>
      </w:r>
    </w:p>
    <w:tbl>
      <w:tblPr>
        <w:tblStyle w:val="a6"/>
        <w:tblpPr w:leftFromText="180" w:rightFromText="180" w:vertAnchor="text" w:horzAnchor="page" w:tblpX="1401" w:tblpY="147"/>
        <w:tblOverlap w:val="never"/>
        <w:tblW w:w="14425" w:type="dxa"/>
        <w:tblLayout w:type="fixed"/>
        <w:tblLook w:val="04A0"/>
      </w:tblPr>
      <w:tblGrid>
        <w:gridCol w:w="675"/>
        <w:gridCol w:w="851"/>
        <w:gridCol w:w="909"/>
        <w:gridCol w:w="936"/>
        <w:gridCol w:w="1001"/>
        <w:gridCol w:w="2451"/>
        <w:gridCol w:w="7602"/>
      </w:tblGrid>
      <w:tr w:rsidR="00CE50FC" w:rsidTr="00CE50FC">
        <w:trPr>
          <w:cantSplit/>
          <w:trHeight w:val="640"/>
        </w:trPr>
        <w:tc>
          <w:tcPr>
            <w:tcW w:w="675"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序号</w:t>
            </w:r>
          </w:p>
        </w:tc>
        <w:tc>
          <w:tcPr>
            <w:tcW w:w="851"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信访</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来源</w:t>
            </w:r>
          </w:p>
        </w:tc>
        <w:tc>
          <w:tcPr>
            <w:tcW w:w="909"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地址</w:t>
            </w:r>
          </w:p>
        </w:tc>
        <w:tc>
          <w:tcPr>
            <w:tcW w:w="936"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类别</w:t>
            </w:r>
          </w:p>
        </w:tc>
        <w:tc>
          <w:tcPr>
            <w:tcW w:w="1001"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投诉时间</w:t>
            </w:r>
          </w:p>
        </w:tc>
        <w:tc>
          <w:tcPr>
            <w:tcW w:w="2451"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投诉</w:t>
            </w:r>
          </w:p>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内容</w:t>
            </w:r>
          </w:p>
        </w:tc>
        <w:tc>
          <w:tcPr>
            <w:tcW w:w="7602" w:type="dxa"/>
            <w:vAlign w:val="center"/>
          </w:tcPr>
          <w:p w:rsidR="00CE50FC" w:rsidRDefault="00CE50FC">
            <w:pPr>
              <w:spacing w:line="230" w:lineRule="exact"/>
              <w:jc w:val="center"/>
              <w:rPr>
                <w:rFonts w:ascii="黑体" w:eastAsia="黑体" w:hAnsi="黑体" w:cs="黑体"/>
                <w:color w:val="000000" w:themeColor="text1"/>
                <w:sz w:val="24"/>
                <w:szCs w:val="24"/>
              </w:rPr>
            </w:pPr>
            <w:r>
              <w:rPr>
                <w:rFonts w:ascii="黑体" w:eastAsia="黑体" w:hAnsi="黑体" w:cs="黑体" w:hint="eastAsia"/>
                <w:color w:val="000000" w:themeColor="text1"/>
                <w:sz w:val="24"/>
                <w:szCs w:val="24"/>
              </w:rPr>
              <w:t>办理情况</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省12345电话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开封镇庙湾社区</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水</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反映：开封镇石鞋村养殖场排放的污水把杏垭村5组的饮用水污染了，要求及时处理。</w:t>
            </w:r>
          </w:p>
        </w:tc>
        <w:tc>
          <w:tcPr>
            <w:tcW w:w="7602" w:type="dxa"/>
            <w:vAlign w:val="center"/>
          </w:tcPr>
          <w:p w:rsidR="005D0735" w:rsidRPr="00BB66D4" w:rsidRDefault="005D0735" w:rsidP="0033190C">
            <w:pPr>
              <w:spacing w:after="240"/>
              <w:jc w:val="center"/>
              <w:rPr>
                <w:rFonts w:ascii="仿宋" w:eastAsia="仿宋" w:hAnsi="仿宋" w:cs="宋体"/>
                <w:sz w:val="18"/>
                <w:szCs w:val="18"/>
              </w:rPr>
            </w:pPr>
            <w:r w:rsidRPr="00BB66D4">
              <w:rPr>
                <w:rFonts w:ascii="仿宋" w:eastAsia="仿宋" w:hAnsi="仿宋" w:hint="eastAsia"/>
                <w:sz w:val="18"/>
                <w:szCs w:val="18"/>
              </w:rPr>
              <w:t>按网格化环境监管</w:t>
            </w:r>
            <w:r w:rsidR="00FA14E4" w:rsidRPr="00BB66D4">
              <w:rPr>
                <w:rFonts w:ascii="仿宋" w:eastAsia="仿宋" w:hAnsi="仿宋" w:hint="eastAsia"/>
                <w:sz w:val="18"/>
                <w:szCs w:val="18"/>
              </w:rPr>
              <w:t>要求转</w:t>
            </w:r>
            <w:r w:rsidRPr="00BB66D4">
              <w:rPr>
                <w:rFonts w:ascii="仿宋" w:eastAsia="仿宋" w:hAnsi="仿宋" w:hint="eastAsia"/>
                <w:sz w:val="18"/>
                <w:szCs w:val="18"/>
              </w:rPr>
              <w:t>开封镇</w:t>
            </w:r>
            <w:r w:rsidR="00FA14E4" w:rsidRPr="00BB66D4">
              <w:rPr>
                <w:rFonts w:ascii="仿宋" w:eastAsia="仿宋" w:hAnsi="仿宋" w:hint="eastAsia"/>
                <w:sz w:val="18"/>
                <w:szCs w:val="18"/>
              </w:rPr>
              <w:t>处理，经查，信访人反映的养猪场</w:t>
            </w:r>
            <w:r w:rsidRPr="00BB66D4">
              <w:rPr>
                <w:rFonts w:ascii="仿宋" w:eastAsia="仿宋" w:hAnsi="仿宋" w:hint="eastAsia"/>
                <w:sz w:val="18"/>
                <w:szCs w:val="18"/>
              </w:rPr>
              <w:t>为张俊强养殖场，企业法人张俊，成立于2020</w:t>
            </w:r>
            <w:r w:rsidR="00FA14E4" w:rsidRPr="00BB66D4">
              <w:rPr>
                <w:rFonts w:ascii="仿宋" w:eastAsia="仿宋" w:hAnsi="仿宋" w:hint="eastAsia"/>
                <w:sz w:val="18"/>
                <w:szCs w:val="18"/>
              </w:rPr>
              <w:t>年，</w:t>
            </w:r>
            <w:r w:rsidRPr="00BB66D4">
              <w:rPr>
                <w:rFonts w:ascii="仿宋" w:eastAsia="仿宋" w:hAnsi="仿宋" w:hint="eastAsia"/>
                <w:sz w:val="18"/>
                <w:szCs w:val="18"/>
              </w:rPr>
              <w:t>位于碗泉村四组，企业规模为年出栏生猪4800头，有营业执照，有环评备案。经核实，</w:t>
            </w:r>
            <w:r w:rsidR="00FA14E4" w:rsidRPr="00BB66D4">
              <w:rPr>
                <w:rFonts w:ascii="仿宋" w:eastAsia="仿宋" w:hAnsi="仿宋" w:hint="eastAsia"/>
                <w:sz w:val="18"/>
                <w:szCs w:val="18"/>
              </w:rPr>
              <w:t>该养殖场污水收集池前期存在渗漏现象，有污水通过沟渠渗漏，</w:t>
            </w:r>
            <w:r w:rsidRPr="00BB66D4">
              <w:rPr>
                <w:rFonts w:ascii="仿宋" w:eastAsia="仿宋" w:hAnsi="仿宋" w:hint="eastAsia"/>
                <w:sz w:val="18"/>
                <w:szCs w:val="18"/>
              </w:rPr>
              <w:t>对周边环境有一定影响，信访人所反映基本情况属实。镇环保办邀请了周边部分群众与养殖场业主一起</w:t>
            </w:r>
            <w:r w:rsidR="00FA14E4" w:rsidRPr="00BB66D4">
              <w:rPr>
                <w:rFonts w:ascii="仿宋" w:eastAsia="仿宋" w:hAnsi="仿宋" w:hint="eastAsia"/>
                <w:sz w:val="18"/>
                <w:szCs w:val="18"/>
              </w:rPr>
              <w:t>现场核查，</w:t>
            </w:r>
            <w:r w:rsidRPr="00BB66D4">
              <w:rPr>
                <w:rFonts w:ascii="仿宋" w:eastAsia="仿宋" w:hAnsi="仿宋" w:hint="eastAsia"/>
                <w:sz w:val="18"/>
                <w:szCs w:val="18"/>
              </w:rPr>
              <w:t>制定了具体整改措施：1、养殖场立即完成对渗漏点的封堵（已完成），并组织对原污染痕迹进行清理、消毒；2、养殖场加强管理，确保污染治理设施正常运行；3、养殖场负责协调解决下游群众饮用水问题。（现已购回所需管道，正在准备安装。）4、要求开封镇负责督促尽快落实</w:t>
            </w:r>
            <w:r w:rsidR="00FA14E4" w:rsidRPr="00BB66D4">
              <w:rPr>
                <w:rFonts w:ascii="仿宋" w:eastAsia="仿宋" w:hAnsi="仿宋" w:hint="eastAsia"/>
                <w:sz w:val="18"/>
                <w:szCs w:val="18"/>
              </w:rPr>
              <w:t>整改措施</w:t>
            </w:r>
            <w:r w:rsidRPr="00BB66D4">
              <w:rPr>
                <w:rFonts w:ascii="仿宋" w:eastAsia="仿宋" w:hAnsi="仿宋" w:hint="eastAsia"/>
                <w:sz w:val="18"/>
                <w:szCs w:val="18"/>
              </w:rPr>
              <w:t>。</w:t>
            </w:r>
            <w:r w:rsidRPr="00BB66D4">
              <w:rPr>
                <w:rFonts w:ascii="仿宋" w:eastAsia="仿宋" w:hAnsi="仿宋" w:hint="eastAsia"/>
                <w:sz w:val="18"/>
                <w:szCs w:val="18"/>
              </w:rPr>
              <w:br/>
              <w:t>处理过程</w:t>
            </w:r>
            <w:r w:rsidR="00FA14E4" w:rsidRPr="00BB66D4">
              <w:rPr>
                <w:rFonts w:ascii="仿宋" w:eastAsia="仿宋" w:hAnsi="仿宋" w:hint="eastAsia"/>
                <w:sz w:val="18"/>
                <w:szCs w:val="18"/>
              </w:rPr>
              <w:t>中邀请信访人及周边部分</w:t>
            </w:r>
            <w:r w:rsidRPr="00BB66D4">
              <w:rPr>
                <w:rFonts w:ascii="仿宋" w:eastAsia="仿宋" w:hAnsi="仿宋" w:hint="eastAsia"/>
                <w:sz w:val="18"/>
                <w:szCs w:val="18"/>
              </w:rPr>
              <w:t>群众全程参与，</w:t>
            </w:r>
            <w:r w:rsidR="00FA14E4" w:rsidRPr="00BB66D4">
              <w:rPr>
                <w:rFonts w:ascii="仿宋" w:eastAsia="仿宋" w:hAnsi="仿宋" w:hint="eastAsia"/>
                <w:sz w:val="18"/>
                <w:szCs w:val="18"/>
              </w:rPr>
              <w:t>信访人</w:t>
            </w:r>
            <w:r w:rsidRPr="00BB66D4">
              <w:rPr>
                <w:rFonts w:ascii="仿宋" w:eastAsia="仿宋" w:hAnsi="仿宋" w:hint="eastAsia"/>
                <w:sz w:val="18"/>
                <w:szCs w:val="18"/>
              </w:rPr>
              <w:t>对处理结果表示满意</w:t>
            </w:r>
            <w:r w:rsidR="0033190C">
              <w:rPr>
                <w:rFonts w:ascii="仿宋" w:eastAsia="仿宋" w:hAnsi="仿宋" w:hint="eastAsia"/>
                <w:sz w:val="18"/>
                <w:szCs w:val="18"/>
              </w:rPr>
              <w:t>。</w:t>
            </w:r>
          </w:p>
        </w:tc>
      </w:tr>
      <w:tr w:rsidR="005D0735" w:rsidRPr="00BB66D4" w:rsidTr="00CE50FC">
        <w:trPr>
          <w:cantSplit/>
          <w:trHeight w:val="2225"/>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开封镇迎水社区</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 xml:space="preserve">水 </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反映：1.原迎水村5</w:t>
            </w:r>
            <w:r w:rsidR="00BB66D4" w:rsidRPr="00BB66D4">
              <w:rPr>
                <w:rFonts w:ascii="仿宋" w:eastAsia="仿宋" w:hAnsi="仿宋" w:hint="eastAsia"/>
                <w:sz w:val="18"/>
                <w:szCs w:val="18"/>
              </w:rPr>
              <w:t>组的村民房屋右边有一个养猪场（具体属于谁不详），</w:t>
            </w:r>
            <w:r w:rsidRPr="00BB66D4">
              <w:rPr>
                <w:rFonts w:ascii="仿宋" w:eastAsia="仿宋" w:hAnsi="仿宋" w:hint="eastAsia"/>
                <w:sz w:val="18"/>
                <w:szCs w:val="18"/>
              </w:rPr>
              <w:t>将粪水直接排放到本人房屋旁的水沟，污染环境且影响本人正常生活；2.本户房屋前有个垃圾回收站点未进行封闭，大量垃圾堆积且未及时清运，影响本人正常生活。诉求：1. 禁止将粪水排放至本人房屋旁边的水沟中；2.及时清运垃圾或将垃圾回收点前移。</w:t>
            </w:r>
          </w:p>
        </w:tc>
        <w:tc>
          <w:tcPr>
            <w:tcW w:w="7602" w:type="dxa"/>
            <w:vAlign w:val="center"/>
          </w:tcPr>
          <w:p w:rsidR="005D0735" w:rsidRPr="00BB66D4" w:rsidRDefault="005D0735" w:rsidP="001104B4">
            <w:pPr>
              <w:spacing w:after="240"/>
              <w:jc w:val="center"/>
              <w:rPr>
                <w:rFonts w:ascii="仿宋" w:eastAsia="仿宋" w:hAnsi="仿宋" w:cs="宋体"/>
                <w:sz w:val="18"/>
                <w:szCs w:val="18"/>
              </w:rPr>
            </w:pPr>
            <w:r w:rsidRPr="00BB66D4">
              <w:rPr>
                <w:rFonts w:ascii="仿宋" w:eastAsia="仿宋" w:hAnsi="仿宋" w:hint="eastAsia"/>
                <w:sz w:val="18"/>
                <w:szCs w:val="18"/>
              </w:rPr>
              <w:t>按网格化环境监管要求转开封镇现场处理，经查，信访人反映的养猪粪水来源于程彦昌农户家庭养殖生猪，属于家庭养殖，规模较小，有化粪池，</w:t>
            </w:r>
            <w:r w:rsidR="001104B4">
              <w:rPr>
                <w:rFonts w:ascii="仿宋" w:eastAsia="仿宋" w:hAnsi="仿宋" w:hint="eastAsia"/>
                <w:sz w:val="18"/>
                <w:szCs w:val="18"/>
              </w:rPr>
              <w:t>现场核查，发现有废水</w:t>
            </w:r>
            <w:r w:rsidRPr="00BB66D4">
              <w:rPr>
                <w:rFonts w:ascii="仿宋" w:eastAsia="仿宋" w:hAnsi="仿宋" w:hint="eastAsia"/>
                <w:sz w:val="18"/>
                <w:szCs w:val="18"/>
              </w:rPr>
              <w:t>排入附近沟渠情况；垃圾房周围垃圾较多，存在清运</w:t>
            </w:r>
            <w:r w:rsidR="001104B4">
              <w:rPr>
                <w:rFonts w:ascii="仿宋" w:eastAsia="仿宋" w:hAnsi="仿宋" w:hint="eastAsia"/>
                <w:sz w:val="18"/>
                <w:szCs w:val="18"/>
              </w:rPr>
              <w:t>处理不及时的问题，</w:t>
            </w:r>
            <w:r w:rsidRPr="00BB66D4">
              <w:rPr>
                <w:rFonts w:ascii="仿宋" w:eastAsia="仿宋" w:hAnsi="仿宋" w:hint="eastAsia"/>
                <w:sz w:val="18"/>
                <w:szCs w:val="18"/>
              </w:rPr>
              <w:t>信访人所反映情况属实。开封镇环保办邀请信访群众及养殖场业主一起实地核查，</w:t>
            </w:r>
            <w:r w:rsidR="001104B4">
              <w:rPr>
                <w:rFonts w:ascii="仿宋" w:eastAsia="仿宋" w:hAnsi="仿宋" w:hint="eastAsia"/>
                <w:sz w:val="18"/>
                <w:szCs w:val="18"/>
              </w:rPr>
              <w:t>针对存在的问题，</w:t>
            </w:r>
            <w:r w:rsidRPr="00BB66D4">
              <w:rPr>
                <w:rFonts w:ascii="仿宋" w:eastAsia="仿宋" w:hAnsi="仿宋" w:hint="eastAsia"/>
                <w:sz w:val="18"/>
                <w:szCs w:val="18"/>
              </w:rPr>
              <w:t>制定了具体整改</w:t>
            </w:r>
            <w:r w:rsidR="001104B4">
              <w:rPr>
                <w:rFonts w:ascii="仿宋" w:eastAsia="仿宋" w:hAnsi="仿宋" w:hint="eastAsia"/>
                <w:sz w:val="18"/>
                <w:szCs w:val="18"/>
              </w:rPr>
              <w:t>措施</w:t>
            </w:r>
            <w:r w:rsidRPr="00BB66D4">
              <w:rPr>
                <w:rFonts w:ascii="仿宋" w:eastAsia="仿宋" w:hAnsi="仿宋" w:hint="eastAsia"/>
                <w:sz w:val="18"/>
                <w:szCs w:val="18"/>
              </w:rPr>
              <w:t>，并明确由镇、村委负责督促落实。</w:t>
            </w:r>
            <w:r w:rsidRPr="00BB66D4">
              <w:rPr>
                <w:rFonts w:ascii="仿宋" w:eastAsia="仿宋" w:hAnsi="仿宋" w:hint="eastAsia"/>
                <w:sz w:val="18"/>
                <w:szCs w:val="18"/>
              </w:rPr>
              <w:br/>
              <w:t>处理过程信访人全程参与，对处理结果表示满意。</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lastRenderedPageBreak/>
              <w:t>3</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开封镇庙湾社区</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水</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反映：近期开封镇碗泉社区的养殖场随意排污，污水污染本村河道，要求立即处理。</w:t>
            </w:r>
          </w:p>
        </w:tc>
        <w:tc>
          <w:tcPr>
            <w:tcW w:w="7602" w:type="dxa"/>
            <w:vAlign w:val="center"/>
          </w:tcPr>
          <w:p w:rsidR="005D0735" w:rsidRPr="00BB66D4" w:rsidRDefault="00FA14E4" w:rsidP="00FA14E4">
            <w:pPr>
              <w:spacing w:after="240"/>
              <w:rPr>
                <w:rFonts w:ascii="仿宋" w:eastAsia="仿宋" w:hAnsi="仿宋" w:cs="宋体"/>
                <w:sz w:val="18"/>
                <w:szCs w:val="18"/>
              </w:rPr>
            </w:pPr>
            <w:r w:rsidRPr="00BB66D4">
              <w:rPr>
                <w:rFonts w:ascii="仿宋" w:eastAsia="仿宋" w:hAnsi="仿宋" w:hint="eastAsia"/>
                <w:sz w:val="18"/>
                <w:szCs w:val="18"/>
              </w:rPr>
              <w:t>按网格化环境监管要求转开封镇处理，经查，信访人反映的养猪场为张俊强养殖场，企业法人张俊，成立于2020年，位于碗泉村四组，企业规模为年出栏生猪4800头，有营业执照，有环评备案。经核实，该养殖场污水收集池前期存在渗漏现象，有污水通过沟渠渗漏，对周边环境有一定影响，信访人所反映基本情况属实。镇环保办邀请了周边部分群众与养殖场业主一起现场核查，制定了具体整改措施：1、养殖场立即完成对渗漏点的封堵（已完成），并组织对原污染痕迹进行清理、消毒；2、养殖场加强管理，确保污染治理设施正常运行；3、养殖场负责协调解决下游群众饮用水问题。（现已购回所需管道，正在准备安装。）4、要求开封镇负责督促尽快落实整改措施。</w:t>
            </w:r>
            <w:r w:rsidRPr="00BB66D4">
              <w:rPr>
                <w:rFonts w:ascii="仿宋" w:eastAsia="仿宋" w:hAnsi="仿宋" w:hint="eastAsia"/>
                <w:sz w:val="18"/>
                <w:szCs w:val="18"/>
              </w:rPr>
              <w:br/>
              <w:t>处理过程中邀请信访人及周边部分群众全程参与，信访人对处理结果现场表示满意，对有一位在外务工信访群众也现场电话联系，将处理情况进行了告知，对处理结果满意。</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4</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义兴镇双垭村7组</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水</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反映：义兴镇双垭村养殖场养殖气味刺鼻，严重影响周边群众生活，要求立即处理。</w:t>
            </w:r>
          </w:p>
        </w:tc>
        <w:tc>
          <w:tcPr>
            <w:tcW w:w="7602" w:type="dxa"/>
            <w:vAlign w:val="center"/>
          </w:tcPr>
          <w:p w:rsidR="005D0735" w:rsidRPr="00BB66D4" w:rsidRDefault="005D0735" w:rsidP="00FA14E4">
            <w:pPr>
              <w:spacing w:after="240"/>
              <w:jc w:val="center"/>
              <w:rPr>
                <w:rFonts w:ascii="仿宋" w:eastAsia="仿宋" w:hAnsi="仿宋" w:cs="宋体"/>
                <w:sz w:val="18"/>
                <w:szCs w:val="18"/>
              </w:rPr>
            </w:pPr>
            <w:r w:rsidRPr="00BB66D4">
              <w:rPr>
                <w:rFonts w:ascii="仿宋" w:eastAsia="仿宋" w:hAnsi="仿宋" w:hint="eastAsia"/>
                <w:sz w:val="18"/>
                <w:szCs w:val="18"/>
              </w:rPr>
              <w:t>按网格化环境监管要求转义兴镇处理，经查，信访人反映的为广元鑫沙农牧科技有限公司养殖场，该公司建筑面积约19500平方米，于2022年1月开始填栏，现存栏生猪17000头，办有环保相关手续。该公司附近有居民7户，其中，直线距离约300</w:t>
            </w:r>
            <w:r w:rsidR="001104B4">
              <w:rPr>
                <w:rFonts w:ascii="仿宋" w:eastAsia="仿宋" w:hAnsi="仿宋" w:hint="eastAsia"/>
                <w:sz w:val="18"/>
                <w:szCs w:val="18"/>
              </w:rPr>
              <w:t>米</w:t>
            </w:r>
            <w:r w:rsidRPr="00BB66D4">
              <w:rPr>
                <w:rFonts w:ascii="仿宋" w:eastAsia="仿宋" w:hAnsi="仿宋" w:hint="eastAsia"/>
                <w:sz w:val="18"/>
                <w:szCs w:val="18"/>
              </w:rPr>
              <w:t>有4户；直线距离约500</w:t>
            </w:r>
            <w:r w:rsidR="001104B4">
              <w:rPr>
                <w:rFonts w:ascii="仿宋" w:eastAsia="仿宋" w:hAnsi="仿宋" w:hint="eastAsia"/>
                <w:sz w:val="18"/>
                <w:szCs w:val="18"/>
              </w:rPr>
              <w:t>米</w:t>
            </w:r>
            <w:r w:rsidRPr="00BB66D4">
              <w:rPr>
                <w:rFonts w:ascii="仿宋" w:eastAsia="仿宋" w:hAnsi="仿宋" w:hint="eastAsia"/>
                <w:sz w:val="18"/>
                <w:szCs w:val="18"/>
              </w:rPr>
              <w:t>有3户。经核实，广元鑫沙农牧科技有限公司因投产量大，</w:t>
            </w:r>
            <w:r w:rsidR="001104B4">
              <w:rPr>
                <w:rFonts w:ascii="仿宋" w:eastAsia="仿宋" w:hAnsi="仿宋" w:hint="eastAsia"/>
                <w:sz w:val="18"/>
                <w:szCs w:val="18"/>
              </w:rPr>
              <w:t>养殖区域</w:t>
            </w:r>
            <w:r w:rsidRPr="00BB66D4">
              <w:rPr>
                <w:rFonts w:ascii="仿宋" w:eastAsia="仿宋" w:hAnsi="仿宋" w:hint="eastAsia"/>
                <w:sz w:val="18"/>
                <w:szCs w:val="18"/>
              </w:rPr>
              <w:t>在风机排气后确实有较大臭味，信访人反映情况属实。处理：1.要求养殖场安装喷雾设备，以减小养殖异味，（现已着手安装，预计5月底完工）；2.在养殖场周围建立生态屏障，种植竹子和常绿树木，降低臭气传播，改善空气质量，预计年底完工。</w:t>
            </w:r>
            <w:r w:rsidRPr="00BB66D4">
              <w:rPr>
                <w:rFonts w:ascii="仿宋" w:eastAsia="仿宋" w:hAnsi="仿宋" w:hint="eastAsia"/>
                <w:sz w:val="18"/>
                <w:szCs w:val="18"/>
              </w:rPr>
              <w:br/>
            </w:r>
            <w:r w:rsidR="00093CAA" w:rsidRPr="00BB66D4">
              <w:rPr>
                <w:rFonts w:ascii="仿宋" w:eastAsia="仿宋" w:hAnsi="仿宋" w:hint="eastAsia"/>
                <w:sz w:val="18"/>
                <w:szCs w:val="18"/>
              </w:rPr>
              <w:t>镇</w:t>
            </w:r>
            <w:r w:rsidRPr="00BB66D4">
              <w:rPr>
                <w:rFonts w:ascii="仿宋" w:eastAsia="仿宋" w:hAnsi="仿宋" w:hint="eastAsia"/>
                <w:sz w:val="18"/>
                <w:szCs w:val="18"/>
              </w:rPr>
              <w:t>分管领导与信访人进行了现场沟通、交流，将处理意见进行了告知，信访人对处理表示满意。</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5</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开封镇白云村</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水</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开封镇白云村养猪场将污水全部排放至河道内，造成环境污染，且已影响到周边其他村的村民正常生活。诉求：要求职能部门针对养猪场往河道内排放污水的问题严格进行查处，并责令及督促禁止再出现乱排放污水的情况。</w:t>
            </w:r>
          </w:p>
        </w:tc>
        <w:tc>
          <w:tcPr>
            <w:tcW w:w="7602" w:type="dxa"/>
            <w:vAlign w:val="center"/>
          </w:tcPr>
          <w:p w:rsidR="005D0735" w:rsidRPr="00BB66D4" w:rsidRDefault="00093CAA">
            <w:pPr>
              <w:jc w:val="center"/>
              <w:rPr>
                <w:rFonts w:ascii="仿宋" w:eastAsia="仿宋" w:hAnsi="仿宋" w:cs="宋体"/>
                <w:sz w:val="18"/>
                <w:szCs w:val="18"/>
              </w:rPr>
            </w:pPr>
            <w:r w:rsidRPr="00BB66D4">
              <w:rPr>
                <w:rFonts w:ascii="仿宋" w:eastAsia="仿宋" w:hAnsi="仿宋" w:hint="eastAsia"/>
                <w:sz w:val="18"/>
                <w:szCs w:val="18"/>
              </w:rPr>
              <w:t>按网格化环境监管要求转开封镇</w:t>
            </w:r>
            <w:r w:rsidR="005D0735" w:rsidRPr="00BB66D4">
              <w:rPr>
                <w:rFonts w:ascii="仿宋" w:eastAsia="仿宋" w:hAnsi="仿宋" w:hint="eastAsia"/>
                <w:sz w:val="18"/>
                <w:szCs w:val="18"/>
              </w:rPr>
              <w:t>处理，经查，信访人反映的养猪场为白云村巨星生猪养殖场，位于白云村一组，企业法人岳良全，养殖场于2020年9月投产，企业规模为存栏生猪5400头，有营业执照和环保相关手续。经核实，养殖场内粪污收集池确实有渗漏的现象，有污水渗出</w:t>
            </w:r>
            <w:r w:rsidR="001104B4">
              <w:rPr>
                <w:rFonts w:ascii="仿宋" w:eastAsia="仿宋" w:hAnsi="仿宋" w:hint="eastAsia"/>
                <w:sz w:val="18"/>
                <w:szCs w:val="18"/>
              </w:rPr>
              <w:t>，</w:t>
            </w:r>
            <w:r w:rsidR="005D0735" w:rsidRPr="00BB66D4">
              <w:rPr>
                <w:rFonts w:ascii="仿宋" w:eastAsia="仿宋" w:hAnsi="仿宋" w:hint="eastAsia"/>
                <w:sz w:val="18"/>
                <w:szCs w:val="18"/>
              </w:rPr>
              <w:t>沿沟渠向河道渗漏，信访人所反映情况</w:t>
            </w:r>
            <w:r w:rsidR="001104B4">
              <w:rPr>
                <w:rFonts w:ascii="仿宋" w:eastAsia="仿宋" w:hAnsi="仿宋" w:hint="eastAsia"/>
                <w:sz w:val="18"/>
                <w:szCs w:val="18"/>
              </w:rPr>
              <w:t>基本</w:t>
            </w:r>
            <w:r w:rsidR="005D0735" w:rsidRPr="00BB66D4">
              <w:rPr>
                <w:rFonts w:ascii="仿宋" w:eastAsia="仿宋" w:hAnsi="仿宋" w:hint="eastAsia"/>
                <w:sz w:val="18"/>
                <w:szCs w:val="18"/>
              </w:rPr>
              <w:t>属实。处理：1、</w:t>
            </w:r>
            <w:r w:rsidR="001104B4">
              <w:rPr>
                <w:rFonts w:ascii="仿宋" w:eastAsia="仿宋" w:hAnsi="仿宋" w:hint="eastAsia"/>
                <w:sz w:val="18"/>
                <w:szCs w:val="18"/>
              </w:rPr>
              <w:t>要求</w:t>
            </w:r>
            <w:r w:rsidR="005D0735" w:rsidRPr="00BB66D4">
              <w:rPr>
                <w:rFonts w:ascii="仿宋" w:eastAsia="仿宋" w:hAnsi="仿宋" w:hint="eastAsia"/>
                <w:sz w:val="18"/>
                <w:szCs w:val="18"/>
              </w:rPr>
              <w:t>养殖场立即对收集池渗漏处进行封堵，对前期污染沟渠进行清理、消毒；2、要求养殖场必须严格管理，防止此类现象再次发生；3、</w:t>
            </w:r>
            <w:r w:rsidR="001104B4">
              <w:rPr>
                <w:rFonts w:ascii="仿宋" w:eastAsia="仿宋" w:hAnsi="仿宋" w:hint="eastAsia"/>
                <w:sz w:val="18"/>
                <w:szCs w:val="18"/>
              </w:rPr>
              <w:t>由</w:t>
            </w:r>
            <w:r w:rsidR="005D0735" w:rsidRPr="00BB66D4">
              <w:rPr>
                <w:rFonts w:ascii="仿宋" w:eastAsia="仿宋" w:hAnsi="仿宋" w:hint="eastAsia"/>
                <w:sz w:val="18"/>
                <w:szCs w:val="18"/>
              </w:rPr>
              <w:t>养殖场对给附近村民造成的影响给予适当补偿。</w:t>
            </w:r>
            <w:r w:rsidR="005D0735" w:rsidRPr="00BB66D4">
              <w:rPr>
                <w:rFonts w:ascii="仿宋" w:eastAsia="仿宋" w:hAnsi="仿宋" w:hint="eastAsia"/>
                <w:sz w:val="18"/>
                <w:szCs w:val="18"/>
              </w:rPr>
              <w:br/>
            </w:r>
            <w:r w:rsidRPr="00BB66D4">
              <w:rPr>
                <w:rFonts w:ascii="仿宋" w:eastAsia="仿宋" w:hAnsi="仿宋" w:hint="eastAsia"/>
                <w:sz w:val="18"/>
                <w:szCs w:val="18"/>
              </w:rPr>
              <w:t>处理过程信访人全程参与，</w:t>
            </w:r>
            <w:r w:rsidR="005D0735" w:rsidRPr="00BB66D4">
              <w:rPr>
                <w:rFonts w:ascii="仿宋" w:eastAsia="仿宋" w:hAnsi="仿宋" w:hint="eastAsia"/>
                <w:sz w:val="18"/>
                <w:szCs w:val="18"/>
              </w:rPr>
              <w:t>对处理结果表示满意。</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lastRenderedPageBreak/>
              <w:t>6</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剑门关镇查坪村</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水</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剑门关镇查坪村巨兴养猪场将粪水直排至河里，恶臭难闻，污染水源，向广元市12345政务服务便民热线反映后，职能部门表示将督促巨兴猪场做好日常排查工作，确保污水处理设施设备高效运行，不得出现污水渗漏及偷排情况但，目前外围区域仍有污水渗漏。诉求：要求巨兴养猪场彻底整改，禁止污水外流。（</w:t>
            </w:r>
          </w:p>
        </w:tc>
        <w:tc>
          <w:tcPr>
            <w:tcW w:w="7602" w:type="dxa"/>
            <w:vAlign w:val="center"/>
          </w:tcPr>
          <w:p w:rsidR="005D0735" w:rsidRPr="00BB66D4" w:rsidRDefault="005D0735" w:rsidP="00093CAA">
            <w:pPr>
              <w:jc w:val="center"/>
              <w:rPr>
                <w:rFonts w:ascii="仿宋" w:eastAsia="仿宋" w:hAnsi="仿宋" w:cs="宋体"/>
                <w:sz w:val="18"/>
                <w:szCs w:val="18"/>
              </w:rPr>
            </w:pPr>
            <w:r w:rsidRPr="00BB66D4">
              <w:rPr>
                <w:rFonts w:ascii="仿宋" w:eastAsia="仿宋" w:hAnsi="仿宋" w:hint="eastAsia"/>
                <w:sz w:val="18"/>
                <w:szCs w:val="18"/>
              </w:rPr>
              <w:t>按网格化环境监管要求转剑门关镇现场进行了处理，经查，信访人反映的巨星猪场位于剑门关镇茶坪村，目前养殖能繁母猪5700头，总存栏16000头。巨星猪场猪场建有污水处理厂、配备干湿分离处理设施并与当地居民签订土地消纳协议。经镇畜牧兽医站工作人员现场查看，现目前未发现猪场将粪水排入河中的情况；据调查，周围群众反映白天未闻见猪场外围有明显气味，但在夜晚23：00-24：00闻见有较明显臭味；经镇工作人员及茶坪村支部书记多次现场查看，其水井内水质颜色正常，未见异常。经查看，所反映的“猪场外围区域内有污水渗漏”实则为猪场排放的超滤水，不属于污水。此处超滤水排放及管理，茶坪村村民已与巨星猪场达成协议：农闲不用水期间，必须时刻确保此处有超滤水排出；农忙需大量用水期间，巨星猪场必须确保此处超滤水排放量能达到生产用水需求量；汛期确保此处泄洪能力，不得威胁群众生命财产安全。现场查看，此处水源仍无异常。</w:t>
            </w:r>
            <w:r w:rsidRPr="00BB66D4">
              <w:rPr>
                <w:rFonts w:ascii="仿宋" w:eastAsia="仿宋" w:hAnsi="仿宋" w:hint="eastAsia"/>
                <w:sz w:val="18"/>
                <w:szCs w:val="18"/>
              </w:rPr>
              <w:br/>
              <w:t>处理：一是督促巨星猪场做好日常排查工作，确保污水处理设施设备高效运行，不得出现污水渗漏及偷排情况；二是要求巨星猪场立即采取措施整改猪场夜间排放臭气问题，不得影响周围群众的正常生活；三是要求巨星猪场立即对周边泄洪渠及门前山坪塘排水渠进行整治，确保居民汛期安全。</w:t>
            </w:r>
            <w:r w:rsidRPr="00BB66D4">
              <w:rPr>
                <w:rFonts w:ascii="仿宋" w:eastAsia="仿宋" w:hAnsi="仿宋" w:hint="eastAsia"/>
                <w:sz w:val="18"/>
                <w:szCs w:val="18"/>
              </w:rPr>
              <w:br/>
              <w:t>5月7日10：10</w:t>
            </w:r>
            <w:r w:rsidR="00093CAA" w:rsidRPr="00BB66D4">
              <w:rPr>
                <w:rFonts w:ascii="仿宋" w:eastAsia="仿宋" w:hAnsi="仿宋" w:hint="eastAsia"/>
                <w:sz w:val="18"/>
                <w:szCs w:val="18"/>
              </w:rPr>
              <w:t>左右，剑门关镇分管领导与信访人</w:t>
            </w:r>
            <w:r w:rsidRPr="00BB66D4">
              <w:rPr>
                <w:rFonts w:ascii="仿宋" w:eastAsia="仿宋" w:hAnsi="仿宋" w:hint="eastAsia"/>
                <w:sz w:val="18"/>
                <w:szCs w:val="18"/>
              </w:rPr>
              <w:t>电话联系，将处理情况进行了告知，</w:t>
            </w:r>
            <w:r w:rsidR="00093CAA" w:rsidRPr="00BB66D4">
              <w:rPr>
                <w:rFonts w:ascii="仿宋" w:eastAsia="仿宋" w:hAnsi="仿宋" w:hint="eastAsia"/>
                <w:sz w:val="18"/>
                <w:szCs w:val="18"/>
              </w:rPr>
              <w:t>信访人</w:t>
            </w:r>
            <w:r w:rsidRPr="00BB66D4">
              <w:rPr>
                <w:rFonts w:ascii="仿宋" w:eastAsia="仿宋" w:hAnsi="仿宋" w:hint="eastAsia"/>
                <w:sz w:val="18"/>
                <w:szCs w:val="18"/>
              </w:rPr>
              <w:t>对处理表示满意。</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7</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普安镇</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气</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 xml:space="preserve">      反映：普安镇剑南路鑫阳汽修厂排气管道正对窗口，喷漆时异味刺鼻，要求立即处理。</w:t>
            </w:r>
          </w:p>
        </w:tc>
        <w:tc>
          <w:tcPr>
            <w:tcW w:w="7602"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5月5日，剑阁生态环境局执法人员现场进行了处理，经查，信访人所反映的鑫阳汽修厂位于普安镇原毛巾床单厂大门处，法人吴刚。现场检查发现，该汽修厂自5月1日以来未进行修理作业，未进行喷漆作业。因前期有群众反映修理厂喷漆作业气味较大，企业已加高了排气烟道，并对排气口进行了规范。现场就信访人反应的作业时气味还是大的问题，执法人员要求：企业在恢复生产时，必须对排放气体开展自行监测，必须监测达标后方可正常生产（现企业已联系了监测公司，待条件合适及时开展监测）。</w:t>
            </w:r>
            <w:r w:rsidRPr="00BB66D4">
              <w:rPr>
                <w:rFonts w:ascii="仿宋" w:eastAsia="仿宋" w:hAnsi="仿宋" w:hint="eastAsia"/>
                <w:sz w:val="18"/>
                <w:szCs w:val="18"/>
              </w:rPr>
              <w:br/>
              <w:t>处理现场执法人员电话联系信访人未能接通，执法人员继续联系。后期我们会将处理情况通过政府网站进行公示告知。</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lastRenderedPageBreak/>
              <w:t>8</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普安镇城北社区</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噪音</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2022.5.05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反映：普安镇城北社区砂石场作业噪音扰民，要求立即处理。</w:t>
            </w:r>
          </w:p>
        </w:tc>
        <w:tc>
          <w:tcPr>
            <w:tcW w:w="7602" w:type="dxa"/>
            <w:vAlign w:val="center"/>
          </w:tcPr>
          <w:p w:rsidR="005D0735" w:rsidRPr="00BB66D4" w:rsidRDefault="005D0735" w:rsidP="00093CAA">
            <w:pPr>
              <w:rPr>
                <w:rFonts w:ascii="仿宋" w:eastAsia="仿宋" w:hAnsi="仿宋" w:cs="宋体"/>
                <w:sz w:val="18"/>
                <w:szCs w:val="18"/>
              </w:rPr>
            </w:pPr>
            <w:r w:rsidRPr="00BB66D4">
              <w:rPr>
                <w:rFonts w:ascii="仿宋" w:eastAsia="仿宋" w:hAnsi="仿宋" w:hint="eastAsia"/>
                <w:sz w:val="18"/>
                <w:szCs w:val="18"/>
              </w:rPr>
              <w:t>5月5日，</w:t>
            </w:r>
            <w:r w:rsidR="00093CAA" w:rsidRPr="00BB66D4">
              <w:rPr>
                <w:rFonts w:ascii="仿宋" w:eastAsia="仿宋" w:hAnsi="仿宋" w:hint="eastAsia"/>
                <w:sz w:val="18"/>
                <w:szCs w:val="18"/>
              </w:rPr>
              <w:t>剑阁生态环境局执法人员现场进行了处理，经查，信访人</w:t>
            </w:r>
            <w:r w:rsidRPr="00BB66D4">
              <w:rPr>
                <w:rFonts w:ascii="仿宋" w:eastAsia="仿宋" w:hAnsi="仿宋" w:hint="eastAsia"/>
                <w:sz w:val="18"/>
                <w:szCs w:val="18"/>
              </w:rPr>
              <w:t>所反映的砂石加工场为位于柳垭社区洪恩寺旁边的四川鑫睿轩建材有限公司砂石场，现场核查时砂石场未生产。现场发现有将生产废水沉淀的淤泥清掏后乱排放处置的情况。处理：1、要求企业严格作息时间，每天晚10点至次日早6点禁止生产2、要求5月14日前完成厂区扬尘、污水处理设施的整改。3、要求普安镇加强督查监管、防止对周边环境造成影响。</w:t>
            </w:r>
            <w:r w:rsidRPr="00BB66D4">
              <w:rPr>
                <w:rFonts w:ascii="仿宋" w:eastAsia="仿宋" w:hAnsi="仿宋" w:hint="eastAsia"/>
                <w:sz w:val="18"/>
                <w:szCs w:val="18"/>
              </w:rPr>
              <w:br/>
              <w:t>5月5日16：00</w:t>
            </w:r>
            <w:r w:rsidR="00093CAA" w:rsidRPr="00BB66D4">
              <w:rPr>
                <w:rFonts w:ascii="仿宋" w:eastAsia="仿宋" w:hAnsi="仿宋" w:hint="eastAsia"/>
                <w:sz w:val="18"/>
                <w:szCs w:val="18"/>
              </w:rPr>
              <w:t>，局执法人员电话联系信访人</w:t>
            </w:r>
            <w:r w:rsidRPr="00BB66D4">
              <w:rPr>
                <w:rFonts w:ascii="仿宋" w:eastAsia="仿宋" w:hAnsi="仿宋" w:hint="eastAsia"/>
                <w:sz w:val="18"/>
                <w:szCs w:val="18"/>
              </w:rPr>
              <w:t>，将核实处理情况进行了告知，</w:t>
            </w:r>
            <w:r w:rsidR="00093CAA" w:rsidRPr="00BB66D4">
              <w:rPr>
                <w:rFonts w:ascii="仿宋" w:eastAsia="仿宋" w:hAnsi="仿宋" w:hint="eastAsia"/>
                <w:sz w:val="18"/>
                <w:szCs w:val="18"/>
              </w:rPr>
              <w:t>信访人</w:t>
            </w:r>
            <w:r w:rsidRPr="00BB66D4">
              <w:rPr>
                <w:rFonts w:ascii="仿宋" w:eastAsia="仿宋" w:hAnsi="仿宋" w:hint="eastAsia"/>
                <w:sz w:val="18"/>
                <w:szCs w:val="18"/>
              </w:rPr>
              <w:t>对处理表示满意。</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9</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普安镇新中村</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水</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2022.5.15</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反映：剑门关查坪村六组养殖场将养殖粪水直排至普安新中村堰塘，污染水源，要求立即处理。</w:t>
            </w:r>
          </w:p>
        </w:tc>
        <w:tc>
          <w:tcPr>
            <w:tcW w:w="7602" w:type="dxa"/>
            <w:vAlign w:val="center"/>
          </w:tcPr>
          <w:p w:rsidR="001104B4" w:rsidRDefault="005D0735" w:rsidP="00093CAA">
            <w:pPr>
              <w:rPr>
                <w:rFonts w:ascii="仿宋" w:eastAsia="仿宋" w:hAnsi="仿宋" w:hint="eastAsia"/>
                <w:sz w:val="18"/>
                <w:szCs w:val="18"/>
              </w:rPr>
            </w:pPr>
            <w:r w:rsidRPr="00BB66D4">
              <w:rPr>
                <w:rFonts w:ascii="仿宋" w:eastAsia="仿宋" w:hAnsi="仿宋" w:hint="eastAsia"/>
                <w:sz w:val="18"/>
                <w:szCs w:val="18"/>
              </w:rPr>
              <w:t>5月16日，剑阁生态环境局执法人员会同普安镇、新中村委和部分村民代表、剑阁巨星农牧有限公司</w:t>
            </w:r>
            <w:r w:rsidR="00093CAA" w:rsidRPr="00BB66D4">
              <w:rPr>
                <w:rFonts w:ascii="仿宋" w:eastAsia="仿宋" w:hAnsi="仿宋" w:hint="eastAsia"/>
                <w:sz w:val="18"/>
                <w:szCs w:val="18"/>
              </w:rPr>
              <w:t>负责人</w:t>
            </w:r>
            <w:r w:rsidRPr="00BB66D4">
              <w:rPr>
                <w:rFonts w:ascii="仿宋" w:eastAsia="仿宋" w:hAnsi="仿宋" w:hint="eastAsia"/>
                <w:sz w:val="18"/>
                <w:szCs w:val="18"/>
              </w:rPr>
              <w:t>现场调查处理。经查，信访人所反应的“巨星养猪场”实为剑阁巨星农牧有限公司高观茶坪村种猪场；该种猪场现存栏14000余头生猪，配套建设有污水处理站、干湿分离设备和流转有消纳土地等污染防治设施；该养殖场畜禽养殖粪便经干湿分离设备分离后，干粪转运至有机肥生产厂家生产使用，废水经污水处理站处理后还田综合利用。现场调查时，未发现该养殖场有养殖废水排放至堰塘现象。此次，因下雨堰塘内蓄水水位上涨，可能存在前期该养殖场对堰塘清理时未对底泥进行有效处理，致使堰塘内水质眼见较差。处理：1.养殖场立即查找养殖场内收集池渗漏点并进行封堵，同时拆除养殖场东南侧养殖废水收集管道和收集渠；2.加快养殖场西南侧化尸池内存量尸体污水进行有效处置和清理，同时后期产生生猪尸体交由三方公司处置不再使用养殖场西南侧化尸池，同时对化尸池废水收集池和收集沟进行填埋；3.剑阁巨星农牧有限公司设计部近期对该养殖场西南侧方向建设进行现场踏勘，并制定建设方案，确保排除养殖场西南方废水溢流隐患。</w:t>
            </w:r>
          </w:p>
          <w:p w:rsidR="005D0735" w:rsidRPr="00BB66D4" w:rsidRDefault="005D0735" w:rsidP="00093CAA">
            <w:pPr>
              <w:rPr>
                <w:rFonts w:ascii="仿宋" w:eastAsia="仿宋" w:hAnsi="仿宋" w:cs="宋体"/>
                <w:sz w:val="18"/>
                <w:szCs w:val="18"/>
              </w:rPr>
            </w:pPr>
            <w:r w:rsidRPr="00BB66D4">
              <w:rPr>
                <w:rFonts w:ascii="仿宋" w:eastAsia="仿宋" w:hAnsi="仿宋" w:hint="eastAsia"/>
                <w:sz w:val="18"/>
                <w:szCs w:val="18"/>
              </w:rPr>
              <w:t>现场调查处理时，信访人全程参与。对处理结果表示认可。</w:t>
            </w:r>
          </w:p>
        </w:tc>
      </w:tr>
      <w:tr w:rsidR="005D0735" w:rsidRPr="00BB66D4" w:rsidTr="00CE50FC">
        <w:trPr>
          <w:cantSplit/>
        </w:trPr>
        <w:tc>
          <w:tcPr>
            <w:tcW w:w="675"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10</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下寺镇工业园区</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气</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2022.5.20</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反映：下寺康居人家对面四川健之源中药有限公司自5月17日起每晚焚烧泡沫，异味太大，严重影响周边环境，要求立即处理。</w:t>
            </w:r>
          </w:p>
        </w:tc>
        <w:tc>
          <w:tcPr>
            <w:tcW w:w="7602"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5月21日9</w:t>
            </w:r>
            <w:r w:rsidR="00093CAA" w:rsidRPr="00BB66D4">
              <w:rPr>
                <w:rFonts w:ascii="仿宋" w:eastAsia="仿宋" w:hAnsi="仿宋" w:hint="eastAsia"/>
                <w:sz w:val="18"/>
                <w:szCs w:val="18"/>
              </w:rPr>
              <w:t>时，剑阁生态环境局执法人员电话联系</w:t>
            </w:r>
            <w:r w:rsidRPr="00BB66D4">
              <w:rPr>
                <w:rFonts w:ascii="仿宋" w:eastAsia="仿宋" w:hAnsi="仿宋" w:hint="eastAsia"/>
                <w:sz w:val="18"/>
                <w:szCs w:val="18"/>
              </w:rPr>
              <w:t>信访人，进一步了解所反映情况及周边群众的诉求，并及时联系四川健之源中药公司进行了核实。经查，信访人所反映夜间焚烧泡沫实为四川健之源中药有限公司附近施工单位焚烧的，健之源公司现场负责人立即将相关情况告知了施工单位，施工单位认识到错误，立即组织人员对焚烧现场进行了清理，并表示今后不会再有类似情况发生。</w:t>
            </w:r>
            <w:r w:rsidRPr="00BB66D4">
              <w:rPr>
                <w:rFonts w:ascii="仿宋" w:eastAsia="仿宋" w:hAnsi="仿宋" w:hint="eastAsia"/>
                <w:sz w:val="18"/>
                <w:szCs w:val="18"/>
              </w:rPr>
              <w:br/>
              <w:t>5月21日10时41分，信访人致电生态环境局告知，四川健之源中药有限公司附近施工单位已对焚烧痕迹进行了清理，对信访处理表示满意。</w:t>
            </w:r>
          </w:p>
        </w:tc>
      </w:tr>
      <w:tr w:rsidR="005D0735" w:rsidRPr="00BB66D4" w:rsidTr="00CE50FC">
        <w:trPr>
          <w:cantSplit/>
        </w:trPr>
        <w:tc>
          <w:tcPr>
            <w:tcW w:w="675" w:type="dxa"/>
            <w:vAlign w:val="center"/>
          </w:tcPr>
          <w:p w:rsidR="005D0735" w:rsidRPr="00BB66D4" w:rsidRDefault="009D7406">
            <w:pPr>
              <w:jc w:val="center"/>
              <w:rPr>
                <w:rFonts w:ascii="仿宋" w:eastAsia="仿宋" w:hAnsi="仿宋"/>
                <w:sz w:val="18"/>
                <w:szCs w:val="18"/>
              </w:rPr>
            </w:pPr>
            <w:r>
              <w:rPr>
                <w:rFonts w:ascii="仿宋" w:eastAsia="仿宋" w:hAnsi="仿宋" w:hint="eastAsia"/>
                <w:sz w:val="18"/>
                <w:szCs w:val="18"/>
              </w:rPr>
              <w:lastRenderedPageBreak/>
              <w:t>11</w:t>
            </w:r>
          </w:p>
        </w:tc>
        <w:tc>
          <w:tcPr>
            <w:tcW w:w="85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剑门关镇高观村</w:t>
            </w:r>
          </w:p>
        </w:tc>
        <w:tc>
          <w:tcPr>
            <w:tcW w:w="936"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水</w:t>
            </w:r>
          </w:p>
        </w:tc>
        <w:tc>
          <w:tcPr>
            <w:tcW w:w="1001" w:type="dxa"/>
            <w:vAlign w:val="center"/>
          </w:tcPr>
          <w:p w:rsidR="005D0735" w:rsidRPr="00BB66D4" w:rsidRDefault="005D0735">
            <w:pPr>
              <w:jc w:val="center"/>
              <w:rPr>
                <w:rFonts w:ascii="仿宋" w:eastAsia="仿宋" w:hAnsi="仿宋" w:cs="宋体"/>
                <w:sz w:val="18"/>
                <w:szCs w:val="18"/>
              </w:rPr>
            </w:pPr>
            <w:r w:rsidRPr="00BB66D4">
              <w:rPr>
                <w:rFonts w:ascii="仿宋" w:eastAsia="仿宋" w:hAnsi="仿宋" w:hint="eastAsia"/>
                <w:sz w:val="18"/>
                <w:szCs w:val="18"/>
              </w:rPr>
              <w:t>2022.5.26</w:t>
            </w:r>
          </w:p>
        </w:tc>
        <w:tc>
          <w:tcPr>
            <w:tcW w:w="2451" w:type="dxa"/>
            <w:vAlign w:val="center"/>
          </w:tcPr>
          <w:p w:rsidR="005D0735" w:rsidRPr="00BB66D4" w:rsidRDefault="005D0735">
            <w:pPr>
              <w:rPr>
                <w:rFonts w:ascii="仿宋" w:eastAsia="仿宋" w:hAnsi="仿宋" w:cs="宋体"/>
                <w:sz w:val="18"/>
                <w:szCs w:val="18"/>
              </w:rPr>
            </w:pPr>
            <w:r w:rsidRPr="00BB66D4">
              <w:rPr>
                <w:rFonts w:ascii="仿宋" w:eastAsia="仿宋" w:hAnsi="仿宋" w:hint="eastAsia"/>
                <w:sz w:val="18"/>
                <w:szCs w:val="18"/>
              </w:rPr>
              <w:t>反映：剑门关镇元岭村养殖场随意排污至本村河道，影响群众生活，要求环保部们现场处理。</w:t>
            </w:r>
          </w:p>
        </w:tc>
        <w:tc>
          <w:tcPr>
            <w:tcW w:w="7602" w:type="dxa"/>
            <w:vAlign w:val="center"/>
          </w:tcPr>
          <w:p w:rsidR="005D0735" w:rsidRPr="00BB66D4" w:rsidRDefault="005D0735" w:rsidP="00093CAA">
            <w:pPr>
              <w:rPr>
                <w:rFonts w:ascii="仿宋" w:eastAsia="仿宋" w:hAnsi="仿宋" w:cs="宋体"/>
                <w:sz w:val="18"/>
                <w:szCs w:val="18"/>
              </w:rPr>
            </w:pPr>
            <w:r w:rsidRPr="00BB66D4">
              <w:rPr>
                <w:rFonts w:ascii="仿宋" w:eastAsia="仿宋" w:hAnsi="仿宋" w:hint="eastAsia"/>
                <w:sz w:val="18"/>
                <w:szCs w:val="18"/>
              </w:rPr>
              <w:t>5月30日，生态环境局执法人员现场进行了处理</w:t>
            </w:r>
            <w:r w:rsidR="00093CAA" w:rsidRPr="00BB66D4">
              <w:rPr>
                <w:rFonts w:ascii="仿宋" w:eastAsia="仿宋" w:hAnsi="仿宋" w:hint="eastAsia"/>
                <w:sz w:val="18"/>
                <w:szCs w:val="18"/>
              </w:rPr>
              <w:t>，</w:t>
            </w:r>
            <w:r w:rsidRPr="00BB66D4">
              <w:rPr>
                <w:rFonts w:ascii="仿宋" w:eastAsia="仿宋" w:hAnsi="仿宋" w:hint="eastAsia"/>
                <w:sz w:val="18"/>
                <w:szCs w:val="18"/>
              </w:rPr>
              <w:t>经查：1、所反应的“元岭村养猪场”实为位于剑门关镇元岭村一组的广元御咖牧业高观种猪基地，2、位于该养殖场东南方向你所在村组（黄坪村一组）雨水沟渠中疑似有养殖废水排放痕迹，15时07分局执法人员对该雨水沟渠蓄水进行采样；3、现场调查发现，该养殖场养殖废水通过污水处理设施处理后进入养殖场东侧暴晒池暂存后还田综合利用，其中，部分处理后养殖废水通过管道抽至暴晒池东侧林地消纳，林地内雨水沟渠有养殖废水排放痕迹，该雨水沟渠连通至信访人所在村组雨水沟渠，16时42分，局执法人员对林地内雨水沟渠储水进行采样。综上所述，信访人反映问题属实。</w:t>
            </w:r>
            <w:r w:rsidRPr="00BB66D4">
              <w:rPr>
                <w:rFonts w:ascii="仿宋" w:eastAsia="仿宋" w:hAnsi="仿宋" w:hint="eastAsia"/>
                <w:sz w:val="18"/>
                <w:szCs w:val="18"/>
              </w:rPr>
              <w:br/>
              <w:t>处理措施：1.规范建设养殖区连接干湿分离设备管道（将现有软管改为硬管连接）；2.立即拆除养殖暴晒池东侧林地消纳管道，严禁向该自然林地消纳粪污；3.立即清理暴晒池东侧林地雨水沟渠溢流粪污，同时对黄坪村一组受污染雨水沟渠进行消杀清理；4.我局对该养殖场涉嫌未及时收集、贮存、利用或处置养殖过程中产生的畜禽粪污行为开展调查。</w:t>
            </w:r>
            <w:r w:rsidRPr="00BB66D4">
              <w:rPr>
                <w:rFonts w:ascii="仿宋" w:eastAsia="仿宋" w:hAnsi="仿宋" w:hint="eastAsia"/>
                <w:sz w:val="18"/>
                <w:szCs w:val="18"/>
              </w:rPr>
              <w:br/>
              <w:t>现场调查处理时信访人全程参与，并对处理结果表示认可。</w:t>
            </w:r>
          </w:p>
        </w:tc>
      </w:tr>
      <w:tr w:rsidR="009D7406" w:rsidRPr="00BB66D4" w:rsidTr="00CE50FC">
        <w:trPr>
          <w:cantSplit/>
        </w:trPr>
        <w:tc>
          <w:tcPr>
            <w:tcW w:w="675" w:type="dxa"/>
            <w:vAlign w:val="center"/>
          </w:tcPr>
          <w:p w:rsidR="009D7406" w:rsidRPr="00BB66D4" w:rsidRDefault="009D7406">
            <w:pPr>
              <w:jc w:val="center"/>
              <w:rPr>
                <w:rFonts w:ascii="仿宋" w:eastAsia="仿宋" w:hAnsi="仿宋" w:cs="宋体"/>
                <w:sz w:val="18"/>
                <w:szCs w:val="18"/>
              </w:rPr>
            </w:pPr>
            <w:r w:rsidRPr="00BB66D4">
              <w:rPr>
                <w:rFonts w:ascii="仿宋" w:eastAsia="仿宋" w:hAnsi="仿宋" w:hint="eastAsia"/>
                <w:sz w:val="18"/>
                <w:szCs w:val="18"/>
              </w:rPr>
              <w:t>12</w:t>
            </w:r>
          </w:p>
        </w:tc>
        <w:tc>
          <w:tcPr>
            <w:tcW w:w="851" w:type="dxa"/>
            <w:vAlign w:val="center"/>
          </w:tcPr>
          <w:p w:rsidR="009D7406" w:rsidRPr="00BB66D4" w:rsidRDefault="009D7406">
            <w:pPr>
              <w:jc w:val="center"/>
              <w:rPr>
                <w:rFonts w:ascii="仿宋" w:eastAsia="仿宋" w:hAnsi="仿宋" w:cs="宋体"/>
                <w:sz w:val="18"/>
                <w:szCs w:val="18"/>
              </w:rPr>
            </w:pPr>
            <w:r w:rsidRPr="00BB66D4">
              <w:rPr>
                <w:rFonts w:ascii="仿宋" w:eastAsia="仿宋" w:hAnsi="仿宋" w:hint="eastAsia"/>
                <w:sz w:val="18"/>
                <w:szCs w:val="18"/>
              </w:rPr>
              <w:t>12345电话</w:t>
            </w:r>
          </w:p>
        </w:tc>
        <w:tc>
          <w:tcPr>
            <w:tcW w:w="909" w:type="dxa"/>
            <w:vAlign w:val="center"/>
          </w:tcPr>
          <w:p w:rsidR="009D7406" w:rsidRPr="00BB66D4" w:rsidRDefault="009D7406">
            <w:pPr>
              <w:jc w:val="center"/>
              <w:rPr>
                <w:rFonts w:ascii="仿宋" w:eastAsia="仿宋" w:hAnsi="仿宋" w:cs="宋体"/>
                <w:sz w:val="18"/>
                <w:szCs w:val="18"/>
              </w:rPr>
            </w:pPr>
            <w:r w:rsidRPr="00BB66D4">
              <w:rPr>
                <w:rFonts w:ascii="仿宋" w:eastAsia="仿宋" w:hAnsi="仿宋" w:hint="eastAsia"/>
                <w:sz w:val="18"/>
                <w:szCs w:val="18"/>
              </w:rPr>
              <w:t>普安镇城北社区</w:t>
            </w:r>
          </w:p>
        </w:tc>
        <w:tc>
          <w:tcPr>
            <w:tcW w:w="936" w:type="dxa"/>
            <w:vAlign w:val="center"/>
          </w:tcPr>
          <w:p w:rsidR="009D7406" w:rsidRPr="00BB66D4" w:rsidRDefault="009D7406">
            <w:pPr>
              <w:jc w:val="center"/>
              <w:rPr>
                <w:rFonts w:ascii="仿宋" w:eastAsia="仿宋" w:hAnsi="仿宋" w:cs="宋体"/>
                <w:sz w:val="18"/>
                <w:szCs w:val="18"/>
              </w:rPr>
            </w:pPr>
            <w:r w:rsidRPr="00BB66D4">
              <w:rPr>
                <w:rFonts w:ascii="仿宋" w:eastAsia="仿宋" w:hAnsi="仿宋" w:hint="eastAsia"/>
                <w:sz w:val="18"/>
                <w:szCs w:val="18"/>
              </w:rPr>
              <w:t>噪音</w:t>
            </w:r>
          </w:p>
        </w:tc>
        <w:tc>
          <w:tcPr>
            <w:tcW w:w="1001" w:type="dxa"/>
            <w:vAlign w:val="center"/>
          </w:tcPr>
          <w:p w:rsidR="009D7406" w:rsidRPr="00BB66D4" w:rsidRDefault="009D7406">
            <w:pPr>
              <w:jc w:val="center"/>
              <w:rPr>
                <w:rFonts w:ascii="仿宋" w:eastAsia="仿宋" w:hAnsi="仿宋" w:cs="宋体"/>
                <w:sz w:val="18"/>
                <w:szCs w:val="18"/>
              </w:rPr>
            </w:pPr>
            <w:r w:rsidRPr="00BB66D4">
              <w:rPr>
                <w:rFonts w:ascii="仿宋" w:eastAsia="仿宋" w:hAnsi="仿宋" w:hint="eastAsia"/>
                <w:sz w:val="18"/>
                <w:szCs w:val="18"/>
              </w:rPr>
              <w:t>2022.5.30</w:t>
            </w:r>
          </w:p>
        </w:tc>
        <w:tc>
          <w:tcPr>
            <w:tcW w:w="2451" w:type="dxa"/>
            <w:vAlign w:val="center"/>
          </w:tcPr>
          <w:p w:rsidR="009D7406" w:rsidRPr="00BB66D4" w:rsidRDefault="009D7406">
            <w:pPr>
              <w:rPr>
                <w:rFonts w:ascii="仿宋" w:eastAsia="仿宋" w:hAnsi="仿宋" w:cs="宋体"/>
                <w:sz w:val="18"/>
                <w:szCs w:val="18"/>
              </w:rPr>
            </w:pPr>
            <w:r w:rsidRPr="00BB66D4">
              <w:rPr>
                <w:rFonts w:ascii="仿宋" w:eastAsia="仿宋" w:hAnsi="仿宋" w:hint="eastAsia"/>
                <w:sz w:val="18"/>
                <w:szCs w:val="18"/>
              </w:rPr>
              <w:t>反映：城北社区某砂场夜间作业噪音扰民，要求立即处理，停止扰民行为。</w:t>
            </w:r>
          </w:p>
        </w:tc>
        <w:tc>
          <w:tcPr>
            <w:tcW w:w="7602" w:type="dxa"/>
            <w:vAlign w:val="center"/>
          </w:tcPr>
          <w:p w:rsidR="009D7406" w:rsidRPr="009D7406" w:rsidRDefault="009D7406" w:rsidP="009D7406">
            <w:pPr>
              <w:rPr>
                <w:rFonts w:ascii="仿宋" w:eastAsia="仿宋" w:hAnsi="仿宋" w:hint="eastAsia"/>
                <w:sz w:val="18"/>
                <w:szCs w:val="18"/>
              </w:rPr>
            </w:pPr>
            <w:r w:rsidRPr="00BB66D4">
              <w:rPr>
                <w:rFonts w:ascii="仿宋" w:eastAsia="仿宋" w:hAnsi="仿宋"/>
                <w:sz w:val="18"/>
                <w:szCs w:val="18"/>
              </w:rPr>
              <w:t xml:space="preserve">　</w:t>
            </w:r>
            <w:r w:rsidRPr="009D7406">
              <w:rPr>
                <w:rFonts w:ascii="仿宋" w:eastAsia="仿宋" w:hAnsi="仿宋" w:hint="eastAsia"/>
                <w:sz w:val="18"/>
                <w:szCs w:val="18"/>
              </w:rPr>
              <w:t>剑阁生态环境局执法人员就所反映的“夜间噪音扰民问题”进行了核实，经核实，信访人所反映的砂石加工场为位于柳垭社区洪恩寺旁边的四川鑫睿轩建材有限公司砂石场，因夜间电价较低的原因，该砂石加工场确实存在夜间加工作业的问题，夜间加工产生噪音对周边群众生活有一定的影响。针对该厂夜间噪音问题，局分管领导于6月1日下午对四川鑫睿轩建材有限公司负责人邱瑞进行了约谈，就环境保护相关的法律法规进行了宣讲，明确了谁污染谁治理的基本准则。约谈要求企业：1、立即按照环评要求，配套建设噪音污染防护措施，并要求于7月底前完成自主验收。2、从即日起严禁夜间施工作业。以上约谈要求，生态环境局执法人员将加强监管，督促落实。</w:t>
            </w:r>
          </w:p>
          <w:p w:rsidR="009D7406" w:rsidRPr="00BB66D4" w:rsidRDefault="009D7406" w:rsidP="009D7406">
            <w:pPr>
              <w:rPr>
                <w:rFonts w:ascii="仿宋" w:eastAsia="仿宋" w:hAnsi="仿宋" w:cs="宋体"/>
                <w:sz w:val="18"/>
                <w:szCs w:val="18"/>
              </w:rPr>
            </w:pPr>
            <w:r w:rsidRPr="009D7406">
              <w:rPr>
                <w:rFonts w:ascii="仿宋" w:eastAsia="仿宋" w:hAnsi="仿宋" w:hint="eastAsia"/>
                <w:sz w:val="18"/>
                <w:szCs w:val="18"/>
              </w:rPr>
              <w:t>6月1日20:00，执法人员电话联系信访人，将处理、约谈情况进行了告知，信访人对处理表示满意。</w:t>
            </w:r>
          </w:p>
        </w:tc>
      </w:tr>
      <w:tr w:rsidR="009D7406" w:rsidRPr="00BB66D4" w:rsidTr="00CE50FC">
        <w:trPr>
          <w:cantSplit/>
        </w:trPr>
        <w:tc>
          <w:tcPr>
            <w:tcW w:w="675" w:type="dxa"/>
            <w:vAlign w:val="center"/>
          </w:tcPr>
          <w:p w:rsidR="009D7406" w:rsidRPr="00BB66D4" w:rsidRDefault="009D7406" w:rsidP="009D7406">
            <w:pPr>
              <w:rPr>
                <w:rFonts w:ascii="宋体" w:hAnsi="宋体" w:cs="宋体"/>
                <w:sz w:val="18"/>
                <w:szCs w:val="18"/>
              </w:rPr>
            </w:pPr>
          </w:p>
        </w:tc>
        <w:tc>
          <w:tcPr>
            <w:tcW w:w="851" w:type="dxa"/>
            <w:vAlign w:val="center"/>
          </w:tcPr>
          <w:p w:rsidR="009D7406" w:rsidRPr="00BB66D4" w:rsidRDefault="009D7406" w:rsidP="005D0735">
            <w:pPr>
              <w:rPr>
                <w:rFonts w:ascii="宋体" w:hAnsi="宋体" w:cs="宋体"/>
                <w:sz w:val="18"/>
                <w:szCs w:val="18"/>
              </w:rPr>
            </w:pPr>
          </w:p>
          <w:p w:rsidR="009D7406" w:rsidRPr="00BB66D4" w:rsidRDefault="009D7406" w:rsidP="005D0735">
            <w:pPr>
              <w:pStyle w:val="a0"/>
              <w:rPr>
                <w:sz w:val="18"/>
                <w:szCs w:val="18"/>
              </w:rPr>
            </w:pPr>
          </w:p>
          <w:p w:rsidR="009D7406" w:rsidRPr="00BB66D4" w:rsidRDefault="009D7406" w:rsidP="005D0735">
            <w:pPr>
              <w:pStyle w:val="a0"/>
              <w:rPr>
                <w:sz w:val="18"/>
                <w:szCs w:val="18"/>
              </w:rPr>
            </w:pPr>
          </w:p>
        </w:tc>
        <w:tc>
          <w:tcPr>
            <w:tcW w:w="909" w:type="dxa"/>
            <w:vAlign w:val="center"/>
          </w:tcPr>
          <w:p w:rsidR="009D7406" w:rsidRPr="00BB66D4" w:rsidRDefault="009D7406">
            <w:pPr>
              <w:jc w:val="center"/>
              <w:rPr>
                <w:rFonts w:ascii="宋体" w:hAnsi="宋体" w:cs="宋体"/>
                <w:sz w:val="18"/>
                <w:szCs w:val="18"/>
              </w:rPr>
            </w:pPr>
          </w:p>
        </w:tc>
        <w:tc>
          <w:tcPr>
            <w:tcW w:w="936" w:type="dxa"/>
            <w:vAlign w:val="center"/>
          </w:tcPr>
          <w:p w:rsidR="009D7406" w:rsidRPr="00BB66D4" w:rsidRDefault="009D7406">
            <w:pPr>
              <w:jc w:val="center"/>
              <w:rPr>
                <w:rFonts w:ascii="宋体" w:hAnsi="宋体" w:cs="宋体"/>
                <w:sz w:val="18"/>
                <w:szCs w:val="18"/>
              </w:rPr>
            </w:pPr>
          </w:p>
        </w:tc>
        <w:tc>
          <w:tcPr>
            <w:tcW w:w="1001" w:type="dxa"/>
            <w:vAlign w:val="center"/>
          </w:tcPr>
          <w:p w:rsidR="009D7406" w:rsidRPr="00BB66D4" w:rsidRDefault="009D7406" w:rsidP="005D0735">
            <w:pPr>
              <w:rPr>
                <w:rFonts w:ascii="宋体" w:hAnsi="宋体" w:cs="宋体"/>
                <w:sz w:val="18"/>
                <w:szCs w:val="18"/>
              </w:rPr>
            </w:pPr>
          </w:p>
        </w:tc>
        <w:tc>
          <w:tcPr>
            <w:tcW w:w="2451" w:type="dxa"/>
            <w:vAlign w:val="center"/>
          </w:tcPr>
          <w:p w:rsidR="009D7406" w:rsidRPr="00BB66D4" w:rsidRDefault="009D7406">
            <w:pPr>
              <w:rPr>
                <w:rFonts w:ascii="宋体" w:hAnsi="宋体" w:cs="宋体"/>
                <w:sz w:val="18"/>
                <w:szCs w:val="18"/>
              </w:rPr>
            </w:pPr>
          </w:p>
        </w:tc>
        <w:tc>
          <w:tcPr>
            <w:tcW w:w="7602" w:type="dxa"/>
            <w:vAlign w:val="center"/>
          </w:tcPr>
          <w:p w:rsidR="009D7406" w:rsidRPr="00BB66D4" w:rsidRDefault="009D7406" w:rsidP="005D0735">
            <w:pPr>
              <w:spacing w:after="240"/>
              <w:rPr>
                <w:rFonts w:ascii="宋体" w:hAnsi="宋体" w:cs="宋体"/>
                <w:sz w:val="18"/>
                <w:szCs w:val="18"/>
              </w:rPr>
            </w:pPr>
          </w:p>
        </w:tc>
      </w:tr>
    </w:tbl>
    <w:p w:rsidR="005D0735" w:rsidRPr="00BB66D4" w:rsidRDefault="005D0735" w:rsidP="003F0CAF">
      <w:pPr>
        <w:pStyle w:val="a0"/>
        <w:rPr>
          <w:sz w:val="18"/>
          <w:szCs w:val="18"/>
        </w:rPr>
      </w:pPr>
      <w:bookmarkStart w:id="0" w:name="_GoBack"/>
      <w:bookmarkEnd w:id="0"/>
    </w:p>
    <w:p w:rsidR="005D0735" w:rsidRDefault="005D0735" w:rsidP="003F0CAF">
      <w:pPr>
        <w:pStyle w:val="a0"/>
      </w:pPr>
    </w:p>
    <w:p w:rsidR="005D0735" w:rsidRPr="003F0CAF" w:rsidRDefault="005D0735" w:rsidP="003F0CAF">
      <w:pPr>
        <w:pStyle w:val="a0"/>
      </w:pPr>
    </w:p>
    <w:sectPr w:rsidR="005D0735" w:rsidRPr="003F0CAF" w:rsidSect="00B654CA">
      <w:pgSz w:w="16838" w:h="11906" w:orient="landscape"/>
      <w:pgMar w:top="1417" w:right="1440" w:bottom="1134" w:left="1440" w:header="851" w:footer="992"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30F13" w:rsidRDefault="00130F13" w:rsidP="00D61A14">
      <w:r>
        <w:separator/>
      </w:r>
    </w:p>
  </w:endnote>
  <w:endnote w:type="continuationSeparator" w:id="0">
    <w:p w:rsidR="00130F13" w:rsidRDefault="00130F13" w:rsidP="00D61A1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30F13" w:rsidRDefault="00130F13" w:rsidP="00D61A14">
      <w:r>
        <w:separator/>
      </w:r>
    </w:p>
  </w:footnote>
  <w:footnote w:type="continuationSeparator" w:id="0">
    <w:p w:rsidR="00130F13" w:rsidRDefault="00130F13" w:rsidP="00D61A14">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00"/>
  <w:embedSystemFonts/>
  <w:bordersDoNotSurroundHeader/>
  <w:bordersDoNotSurroundFooter/>
  <w:proofState w:spelling="clean"/>
  <w:attachedTemplate r:id="rId1"/>
  <w:defaultTabStop w:val="420"/>
  <w:drawingGridVerticalSpacing w:val="156"/>
  <w:noPunctuationKerning/>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
  <w:rsids>
    <w:rsidRoot w:val="105C4E35"/>
    <w:rsid w:val="00054ABF"/>
    <w:rsid w:val="000837F6"/>
    <w:rsid w:val="00093CAA"/>
    <w:rsid w:val="000E48CD"/>
    <w:rsid w:val="001104B4"/>
    <w:rsid w:val="001216E9"/>
    <w:rsid w:val="00130F13"/>
    <w:rsid w:val="00147D49"/>
    <w:rsid w:val="00181AC2"/>
    <w:rsid w:val="001B4B38"/>
    <w:rsid w:val="00270773"/>
    <w:rsid w:val="0027333A"/>
    <w:rsid w:val="00280321"/>
    <w:rsid w:val="00294AE5"/>
    <w:rsid w:val="0033190C"/>
    <w:rsid w:val="003550D6"/>
    <w:rsid w:val="003F0CAF"/>
    <w:rsid w:val="004C787F"/>
    <w:rsid w:val="00584BE5"/>
    <w:rsid w:val="005D0735"/>
    <w:rsid w:val="005E7D25"/>
    <w:rsid w:val="006D7D5E"/>
    <w:rsid w:val="00836BD0"/>
    <w:rsid w:val="0089342A"/>
    <w:rsid w:val="008F0D74"/>
    <w:rsid w:val="008F537F"/>
    <w:rsid w:val="00982004"/>
    <w:rsid w:val="009D5106"/>
    <w:rsid w:val="009D7406"/>
    <w:rsid w:val="00B34981"/>
    <w:rsid w:val="00B654CA"/>
    <w:rsid w:val="00BB66D4"/>
    <w:rsid w:val="00C140C2"/>
    <w:rsid w:val="00C45822"/>
    <w:rsid w:val="00C64E29"/>
    <w:rsid w:val="00CE50FC"/>
    <w:rsid w:val="00D576B3"/>
    <w:rsid w:val="00D61A14"/>
    <w:rsid w:val="00D863C3"/>
    <w:rsid w:val="00DC2B68"/>
    <w:rsid w:val="00DE767B"/>
    <w:rsid w:val="00EF6B1A"/>
    <w:rsid w:val="00F20B53"/>
    <w:rsid w:val="00F7399A"/>
    <w:rsid w:val="00F77D2A"/>
    <w:rsid w:val="00FA14E4"/>
    <w:rsid w:val="00FA69EF"/>
    <w:rsid w:val="00FD5406"/>
    <w:rsid w:val="01F53A14"/>
    <w:rsid w:val="080D610B"/>
    <w:rsid w:val="09210E0D"/>
    <w:rsid w:val="0B631D92"/>
    <w:rsid w:val="0DA95C90"/>
    <w:rsid w:val="0FE352B5"/>
    <w:rsid w:val="105C4E35"/>
    <w:rsid w:val="11535674"/>
    <w:rsid w:val="12413A4D"/>
    <w:rsid w:val="13AC6B9C"/>
    <w:rsid w:val="13B57B12"/>
    <w:rsid w:val="14AD0B16"/>
    <w:rsid w:val="164268D4"/>
    <w:rsid w:val="186227ED"/>
    <w:rsid w:val="1AD13816"/>
    <w:rsid w:val="1AE73717"/>
    <w:rsid w:val="1C9241AA"/>
    <w:rsid w:val="1CE45194"/>
    <w:rsid w:val="1D635F0F"/>
    <w:rsid w:val="1DED028B"/>
    <w:rsid w:val="1FCB5C37"/>
    <w:rsid w:val="1FCB7775"/>
    <w:rsid w:val="204159A2"/>
    <w:rsid w:val="22996848"/>
    <w:rsid w:val="237D5183"/>
    <w:rsid w:val="243D081E"/>
    <w:rsid w:val="2491219B"/>
    <w:rsid w:val="252D5E0C"/>
    <w:rsid w:val="264A0AFC"/>
    <w:rsid w:val="2A0D531D"/>
    <w:rsid w:val="2AE9199F"/>
    <w:rsid w:val="2B2F26DC"/>
    <w:rsid w:val="2B46152C"/>
    <w:rsid w:val="2B754D50"/>
    <w:rsid w:val="2CE5134F"/>
    <w:rsid w:val="2D530D1A"/>
    <w:rsid w:val="2DCF636D"/>
    <w:rsid w:val="2DF801AF"/>
    <w:rsid w:val="30D21A41"/>
    <w:rsid w:val="30ED6874"/>
    <w:rsid w:val="32C05E17"/>
    <w:rsid w:val="32EC337C"/>
    <w:rsid w:val="339E3E78"/>
    <w:rsid w:val="35482BD8"/>
    <w:rsid w:val="36EB528F"/>
    <w:rsid w:val="38B011F2"/>
    <w:rsid w:val="39CA505F"/>
    <w:rsid w:val="3A212775"/>
    <w:rsid w:val="3AA234F9"/>
    <w:rsid w:val="3AF42A3D"/>
    <w:rsid w:val="3C784FA2"/>
    <w:rsid w:val="3D6F1281"/>
    <w:rsid w:val="3EC55354"/>
    <w:rsid w:val="40822593"/>
    <w:rsid w:val="41DD2C27"/>
    <w:rsid w:val="43A350CA"/>
    <w:rsid w:val="45606F10"/>
    <w:rsid w:val="459D50C5"/>
    <w:rsid w:val="45AD4CCA"/>
    <w:rsid w:val="463A10DF"/>
    <w:rsid w:val="46791FE4"/>
    <w:rsid w:val="471B4D53"/>
    <w:rsid w:val="481B40BD"/>
    <w:rsid w:val="48C54E0D"/>
    <w:rsid w:val="49431B18"/>
    <w:rsid w:val="4AFD5988"/>
    <w:rsid w:val="4FB32C07"/>
    <w:rsid w:val="50D35291"/>
    <w:rsid w:val="50F83767"/>
    <w:rsid w:val="51667EBF"/>
    <w:rsid w:val="536B00BB"/>
    <w:rsid w:val="555B06EB"/>
    <w:rsid w:val="56A20F6B"/>
    <w:rsid w:val="57604D7B"/>
    <w:rsid w:val="58F158CA"/>
    <w:rsid w:val="595D5375"/>
    <w:rsid w:val="5CCE4C5F"/>
    <w:rsid w:val="5D191188"/>
    <w:rsid w:val="5FC97CA5"/>
    <w:rsid w:val="5FCF3E46"/>
    <w:rsid w:val="667E529A"/>
    <w:rsid w:val="67486A82"/>
    <w:rsid w:val="67F02FD2"/>
    <w:rsid w:val="68661898"/>
    <w:rsid w:val="68DF77EA"/>
    <w:rsid w:val="6A612CF9"/>
    <w:rsid w:val="6D535020"/>
    <w:rsid w:val="6D572137"/>
    <w:rsid w:val="708B7819"/>
    <w:rsid w:val="71754A05"/>
    <w:rsid w:val="727E3586"/>
    <w:rsid w:val="72805E48"/>
    <w:rsid w:val="732151DA"/>
    <w:rsid w:val="764D3275"/>
    <w:rsid w:val="79E96793"/>
    <w:rsid w:val="7A54783C"/>
    <w:rsid w:val="7ACB0AC9"/>
    <w:rsid w:val="7AF17A6D"/>
    <w:rsid w:val="7B002409"/>
    <w:rsid w:val="7C7946FA"/>
    <w:rsid w:val="7DB33C2F"/>
    <w:rsid w:val="7DC857C8"/>
    <w:rsid w:val="7F7F388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99"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99" w:unhideWhenUsed="1"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B654CA"/>
    <w:pPr>
      <w:widowControl w:val="0"/>
      <w:jc w:val="both"/>
    </w:pPr>
    <w:rPr>
      <w:kern w:val="2"/>
      <w:sz w:val="21"/>
    </w:rPr>
  </w:style>
  <w:style w:type="paragraph" w:styleId="1">
    <w:name w:val="heading 1"/>
    <w:basedOn w:val="a"/>
    <w:next w:val="a"/>
    <w:uiPriority w:val="9"/>
    <w:qFormat/>
    <w:rsid w:val="00B654CA"/>
    <w:pPr>
      <w:keepNext/>
      <w:keepLines/>
      <w:spacing w:line="576" w:lineRule="auto"/>
      <w:outlineLvl w:val="0"/>
    </w:pPr>
    <w:rPr>
      <w:b/>
      <w:kern w:val="44"/>
      <w:sz w:val="4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uiPriority w:val="99"/>
    <w:qFormat/>
    <w:rsid w:val="00B654CA"/>
    <w:pPr>
      <w:spacing w:after="120"/>
    </w:pPr>
  </w:style>
  <w:style w:type="paragraph" w:styleId="a4">
    <w:name w:val="footer"/>
    <w:basedOn w:val="a"/>
    <w:qFormat/>
    <w:rsid w:val="00B654CA"/>
    <w:pPr>
      <w:tabs>
        <w:tab w:val="center" w:pos="4153"/>
        <w:tab w:val="right" w:pos="8306"/>
      </w:tabs>
      <w:snapToGrid w:val="0"/>
      <w:jc w:val="left"/>
    </w:pPr>
    <w:rPr>
      <w:sz w:val="18"/>
    </w:rPr>
  </w:style>
  <w:style w:type="paragraph" w:styleId="a5">
    <w:name w:val="header"/>
    <w:basedOn w:val="a"/>
    <w:qFormat/>
    <w:rsid w:val="00B654C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table" w:styleId="a6">
    <w:name w:val="Table Grid"/>
    <w:basedOn w:val="a2"/>
    <w:uiPriority w:val="99"/>
    <w:unhideWhenUsed/>
    <w:qFormat/>
    <w:rsid w:val="00B654C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ont21">
    <w:name w:val="font21"/>
    <w:basedOn w:val="a1"/>
    <w:qFormat/>
    <w:rsid w:val="00B654CA"/>
    <w:rPr>
      <w:rFonts w:ascii="宋体" w:eastAsia="宋体" w:hAnsi="宋体" w:cs="宋体" w:hint="eastAsia"/>
      <w:color w:val="000000"/>
      <w:sz w:val="20"/>
      <w:szCs w:val="20"/>
      <w:u w:val="none"/>
    </w:rPr>
  </w:style>
  <w:style w:type="character" w:customStyle="1" w:styleId="font31">
    <w:name w:val="font31"/>
    <w:basedOn w:val="a1"/>
    <w:qFormat/>
    <w:rsid w:val="00B654CA"/>
    <w:rPr>
      <w:rFonts w:ascii="宋体" w:eastAsia="宋体" w:hAnsi="宋体" w:cs="宋体" w:hint="eastAsia"/>
      <w:color w:val="000000"/>
      <w:sz w:val="20"/>
      <w:szCs w:val="20"/>
      <w:u w:val="none"/>
    </w:rPr>
  </w:style>
  <w:style w:type="character" w:customStyle="1" w:styleId="font61">
    <w:name w:val="font61"/>
    <w:basedOn w:val="a1"/>
    <w:qFormat/>
    <w:rsid w:val="00B654CA"/>
    <w:rPr>
      <w:rFonts w:ascii="Times New Roman" w:hAnsi="Times New Roman" w:cs="Times New Roman" w:hint="default"/>
      <w:color w:val="000000"/>
      <w:sz w:val="18"/>
      <w:szCs w:val="18"/>
      <w:u w:val="none"/>
    </w:rPr>
  </w:style>
  <w:style w:type="character" w:customStyle="1" w:styleId="font11">
    <w:name w:val="font11"/>
    <w:basedOn w:val="a1"/>
    <w:qFormat/>
    <w:rsid w:val="00B654CA"/>
    <w:rPr>
      <w:rFonts w:ascii="宋体" w:eastAsia="宋体" w:hAnsi="宋体" w:cs="宋体" w:hint="eastAsia"/>
      <w:color w:val="000000"/>
      <w:sz w:val="18"/>
      <w:szCs w:val="18"/>
      <w:u w:val="none"/>
    </w:rPr>
  </w:style>
  <w:style w:type="character" w:customStyle="1" w:styleId="font01">
    <w:name w:val="font01"/>
    <w:basedOn w:val="a1"/>
    <w:qFormat/>
    <w:rsid w:val="00B654CA"/>
    <w:rPr>
      <w:rFonts w:ascii="宋体" w:eastAsia="宋体" w:hAnsi="宋体" w:cs="宋体" w:hint="eastAsia"/>
      <w:color w:val="000000"/>
      <w:sz w:val="18"/>
      <w:szCs w:val="18"/>
      <w:u w:val="none"/>
    </w:rPr>
  </w:style>
</w:styles>
</file>

<file path=word/webSettings.xml><?xml version="1.0" encoding="utf-8"?>
<w:webSettings xmlns:r="http://schemas.openxmlformats.org/officeDocument/2006/relationships" xmlns:w="http://schemas.openxmlformats.org/wordprocessingml/2006/main">
  <w:divs>
    <w:div w:id="7517671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dministrator\Application%20Data\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TotalTime>140</TotalTime>
  <Pages>5</Pages>
  <Words>800</Words>
  <Characters>4560</Characters>
  <Application>Microsoft Office Word</Application>
  <DocSecurity>0</DocSecurity>
  <Lines>38</Lines>
  <Paragraphs>10</Paragraphs>
  <ScaleCrop>false</ScaleCrop>
  <Company/>
  <LinksUpToDate>false</LinksUpToDate>
  <CharactersWithSpaces>5350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jagger sun</dc:creator>
  <cp:lastModifiedBy>Administrator</cp:lastModifiedBy>
  <cp:revision>16</cp:revision>
  <cp:lastPrinted>2021-04-12T06:51:00Z</cp:lastPrinted>
  <dcterms:created xsi:type="dcterms:W3CDTF">2021-10-13T02:23:00Z</dcterms:created>
  <dcterms:modified xsi:type="dcterms:W3CDTF">2022-06-02T07:21:00Z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4EABB30B8A2C43EAB9CDAFF0B83D1816</vt:lpwstr>
  </property>
</Properties>
</file>