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附件8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剑阁县2023年冬—2024年春松材线虫病病死松树除治一览表</w:t>
      </w:r>
    </w:p>
    <w:p>
      <w:pPr>
        <w:jc w:val="right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0"/>
          <w:szCs w:val="20"/>
        </w:rPr>
        <w:t>单位：个、亩、株</w:t>
      </w:r>
    </w:p>
    <w:tbl>
      <w:tblPr>
        <w:tblStyle w:val="2"/>
        <w:tblW w:w="14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81"/>
        <w:gridCol w:w="807"/>
        <w:gridCol w:w="907"/>
        <w:gridCol w:w="1749"/>
        <w:gridCol w:w="1651"/>
        <w:gridCol w:w="1342"/>
        <w:gridCol w:w="999"/>
        <w:gridCol w:w="1231"/>
        <w:gridCol w:w="1401"/>
        <w:gridCol w:w="1172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1" w:hRule="atLeast"/>
          <w:tblHeader/>
          <w:jc w:val="center"/>
        </w:trPr>
        <w:tc>
          <w:tcPr>
            <w:tcW w:w="118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乡镇（街道）、林场</w:t>
            </w:r>
          </w:p>
        </w:tc>
        <w:tc>
          <w:tcPr>
            <w:tcW w:w="7455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发生情况</w:t>
            </w:r>
          </w:p>
        </w:tc>
        <w:tc>
          <w:tcPr>
            <w:tcW w:w="38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除治情况</w:t>
            </w:r>
          </w:p>
        </w:tc>
        <w:tc>
          <w:tcPr>
            <w:tcW w:w="1819" w:type="dxa"/>
            <w:vMerge w:val="restart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94" w:hRule="atLeast"/>
          <w:tblHeader/>
          <w:jc w:val="center"/>
        </w:trPr>
        <w:tc>
          <w:tcPr>
            <w:tcW w:w="118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（工区）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小班号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经度</w:t>
            </w: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纬度</w:t>
            </w:r>
          </w:p>
        </w:tc>
        <w:tc>
          <w:tcPr>
            <w:tcW w:w="13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小班面积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病死树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株数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除治方式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（择伐、皆伐）</w:t>
            </w:r>
          </w:p>
        </w:tc>
        <w:tc>
          <w:tcPr>
            <w:tcW w:w="14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疫木处理（粉碎、削片、焚烧）</w:t>
            </w:r>
          </w:p>
        </w:tc>
        <w:tc>
          <w:tcPr>
            <w:tcW w:w="11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除治株数</w:t>
            </w:r>
          </w:p>
        </w:tc>
        <w:tc>
          <w:tcPr>
            <w:tcW w:w="1819" w:type="dxa"/>
            <w:vMerge w:val="continue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全县合计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743.12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8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梁山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105.578443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32.211251 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136.28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表中志公村17号、31号林地小班，实际权属为剑阁县国有林场（剑门工区）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105.585055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32.229823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84.57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105.585932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32.230827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105.586230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32.230842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105.586656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32.231368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105.586920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32.231158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105.581405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32.227445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128.34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105.581405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32.227445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105.581405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32.227445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48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128.34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表中志公村17号、31号林地小班，实际权属为剑阁县国有林场（剑门工区）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105.581334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32.227178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105.580307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32.226885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105.580382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32.226704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105.580375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32.226613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105.579681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32.225450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105.579563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32.225354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105.579409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32.224932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105.582450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32.226733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105.580365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32.226928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81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105.580193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32.225963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105.579635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32.225369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105.581364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32.226883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128.34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表中志公村17号、31号林地小班，实际权属为剑阁县国有林场（剑门工区）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105.581316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32.226727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105.581431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32.226731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105.581455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32.226632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105.581627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32.226653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105.581678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32.226709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105.581386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32.226422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105.581505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32.226340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志公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105.581465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32.226221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钢丝网罩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105.588697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32.225689 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13.15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105.590748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32.223960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180.28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105.594668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32.225263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105.588789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32.226119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115.58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105.589121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32.225516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105.589033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32.225083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105.588736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32.224729 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115.58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表中志公村17号、31号林地小班，实际权属为剑阁县国有林场（剑门工区）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105.590362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32.223387 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84.92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105.596636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32.219077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剑门关镇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元安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105.596468 </w:t>
            </w:r>
          </w:p>
        </w:tc>
        <w:tc>
          <w:tcPr>
            <w:tcW w:w="16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 xml:space="preserve">32.219153 </w:t>
            </w:r>
          </w:p>
        </w:tc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择伐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旋切、焚烧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01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D1812"/>
    <w:rsid w:val="BBE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2024-01-26T16:38:00Z</dcterms:created>
  <dc:creator>user</dc:creator>
  <cp:lastModifiedBy>user</cp:lastModifiedBy>
  <dcterms:modified xsi:type="dcterms:W3CDTF">2024-01-26T16:40:33Z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