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776" w:type="pct"/>
        <w:tblInd w:w="-7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872"/>
        <w:gridCol w:w="585"/>
        <w:gridCol w:w="1166"/>
        <w:gridCol w:w="1631"/>
        <w:gridCol w:w="614"/>
        <w:gridCol w:w="839"/>
        <w:gridCol w:w="1150"/>
        <w:gridCol w:w="691"/>
        <w:gridCol w:w="817"/>
        <w:gridCol w:w="7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32"/>
                <w:szCs w:val="32"/>
                <w:lang w:bidi="ar"/>
              </w:rPr>
              <w:t>附件</w:t>
            </w:r>
            <w:r>
              <w:rPr>
                <w:rFonts w:hint="eastAsia" w:ascii="黑体" w:hAnsi="黑体" w:eastAsia="黑体" w:cs="黑体"/>
                <w:bCs/>
                <w:kern w:val="0"/>
                <w:sz w:val="32"/>
                <w:szCs w:val="32"/>
                <w:lang w:val="en-US" w:eastAsia="zh-CN" w:bidi="ar"/>
              </w:rPr>
              <w:t>2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32"/>
                <w:szCs w:val="32"/>
                <w:lang w:bidi="ar"/>
              </w:rPr>
              <w:t>绩效目标自评表</w:t>
            </w: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32"/>
                <w:szCs w:val="32"/>
                <w:lang w:eastAsia="zh-CN" w:bidi="ar"/>
              </w:rPr>
              <w:t>（</w:t>
            </w: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32"/>
                <w:szCs w:val="32"/>
                <w:lang w:val="en-US" w:eastAsia="zh-CN" w:bidi="ar"/>
              </w:rPr>
              <w:t>二</w:t>
            </w: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32"/>
                <w:szCs w:val="32"/>
                <w:lang w:eastAsia="zh-CN" w:bidi="ar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173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年农村通村组水泥路建设</w:t>
            </w:r>
          </w:p>
        </w:tc>
        <w:tc>
          <w:tcPr>
            <w:tcW w:w="10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项目负责人及电话</w:t>
            </w:r>
          </w:p>
        </w:tc>
        <w:tc>
          <w:tcPr>
            <w:tcW w:w="11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杨清龙  0839-2916097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主管部门</w:t>
            </w:r>
          </w:p>
        </w:tc>
        <w:tc>
          <w:tcPr>
            <w:tcW w:w="173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剑阁县交通运输局</w:t>
            </w:r>
          </w:p>
        </w:tc>
        <w:tc>
          <w:tcPr>
            <w:tcW w:w="10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实施单位</w:t>
            </w:r>
          </w:p>
        </w:tc>
        <w:tc>
          <w:tcPr>
            <w:tcW w:w="11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各乡镇人民政府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2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资金情况（万元）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全年预算数（A）</w:t>
            </w:r>
          </w:p>
        </w:tc>
        <w:tc>
          <w:tcPr>
            <w:tcW w:w="10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全年执行数（B）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分值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执行率（B/A)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2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年度资金总额：</w:t>
            </w:r>
          </w:p>
        </w:tc>
        <w:tc>
          <w:tcPr>
            <w:tcW w:w="11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2248</w:t>
            </w:r>
          </w:p>
        </w:tc>
        <w:tc>
          <w:tcPr>
            <w:tcW w:w="10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2248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100%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2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其中：本年财政拨款</w:t>
            </w:r>
          </w:p>
        </w:tc>
        <w:tc>
          <w:tcPr>
            <w:tcW w:w="11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2248</w:t>
            </w:r>
          </w:p>
        </w:tc>
        <w:tc>
          <w:tcPr>
            <w:tcW w:w="10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2248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100%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2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其他资金</w:t>
            </w:r>
          </w:p>
        </w:tc>
        <w:tc>
          <w:tcPr>
            <w:tcW w:w="11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年度总体目标</w:t>
            </w:r>
          </w:p>
        </w:tc>
        <w:tc>
          <w:tcPr>
            <w:tcW w:w="247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年初设定目标</w:t>
            </w:r>
          </w:p>
        </w:tc>
        <w:tc>
          <w:tcPr>
            <w:tcW w:w="213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年度总体目标完成情况综述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47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目标1：完成全县通村组水泥路建23.9公里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 xml:space="preserve">目标2：完成全县村道路维修整治13.4公里                                                        目标3：完成村道路加宽21.5公里                                                                                     </w:t>
            </w:r>
          </w:p>
        </w:tc>
        <w:tc>
          <w:tcPr>
            <w:tcW w:w="213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目标1：完成全县通村组水泥路建23.9公里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目标2：完成全县村道路维修整治13.4公里                                                        目标3：完成村道路加宽21.5公里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绩效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4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一级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2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二级指标</w:t>
            </w:r>
          </w:p>
        </w:tc>
        <w:tc>
          <w:tcPr>
            <w:tcW w:w="1420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三级指标</w:t>
            </w:r>
          </w:p>
        </w:tc>
        <w:tc>
          <w:tcPr>
            <w:tcW w:w="3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分值</w:t>
            </w:r>
          </w:p>
        </w:tc>
        <w:tc>
          <w:tcPr>
            <w:tcW w:w="4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预期指标值（包含数字及文字描述）</w:t>
            </w:r>
          </w:p>
        </w:tc>
        <w:tc>
          <w:tcPr>
            <w:tcW w:w="5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实际完成指标值（包含数字及文字描述）</w:t>
            </w:r>
          </w:p>
        </w:tc>
        <w:tc>
          <w:tcPr>
            <w:tcW w:w="3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得分</w:t>
            </w:r>
          </w:p>
        </w:tc>
        <w:tc>
          <w:tcPr>
            <w:tcW w:w="77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未完成原因及拟采取的改进措施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2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4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5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77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4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产出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指标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（50分）</w:t>
            </w:r>
          </w:p>
        </w:tc>
        <w:tc>
          <w:tcPr>
            <w:tcW w:w="29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数量指标</w:t>
            </w:r>
          </w:p>
        </w:tc>
        <w:tc>
          <w:tcPr>
            <w:tcW w:w="14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村内道路硬化里程（新建农村公路）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23.9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公里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23.9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公里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7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9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维修整治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13.4公里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13.4公里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7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9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村道路加宽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21.5公里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21.5公里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7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质量指标</w:t>
            </w:r>
          </w:p>
        </w:tc>
        <w:tc>
          <w:tcPr>
            <w:tcW w:w="14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项目（工程）验收合格率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100%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100%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7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时效指标</w:t>
            </w:r>
          </w:p>
        </w:tc>
        <w:tc>
          <w:tcPr>
            <w:tcW w:w="14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项目（工程）完成及时率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100%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100%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7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成本指标</w:t>
            </w:r>
          </w:p>
        </w:tc>
        <w:tc>
          <w:tcPr>
            <w:tcW w:w="14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4.5米宽通村水泥路补助标准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50万元／公里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50万元／公里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7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3.5米宽通村水泥路补助标准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39万元／公里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39万元／公里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7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村道路加宽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16万元/公里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16万元/公里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7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维修整治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以实际收方为准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以实际收方为准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7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4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效益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指标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（30分）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经济效益指标</w:t>
            </w:r>
          </w:p>
        </w:tc>
        <w:tc>
          <w:tcPr>
            <w:tcW w:w="1420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改善农村公路环境、提升通行能力，提高生产能力，发展机遇增多，促使群众收入增加，生活改善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明显提高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明显提高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7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社会效益指标</w:t>
            </w:r>
          </w:p>
        </w:tc>
        <w:tc>
          <w:tcPr>
            <w:tcW w:w="14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解决受益贫困人口出行难问题人口数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2753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2753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人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7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生态效益指标</w:t>
            </w:r>
          </w:p>
        </w:tc>
        <w:tc>
          <w:tcPr>
            <w:tcW w:w="14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有效改善道路环境，减少空气污染，行业技术水平明显提高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明显提高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明显提高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7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可持续影响指标</w:t>
            </w:r>
          </w:p>
        </w:tc>
        <w:tc>
          <w:tcPr>
            <w:tcW w:w="14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工程设计使用年限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10年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10年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7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4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满意度指标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（10分）</w:t>
            </w:r>
          </w:p>
        </w:tc>
        <w:tc>
          <w:tcPr>
            <w:tcW w:w="2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服务对象满意度指标</w:t>
            </w:r>
          </w:p>
        </w:tc>
        <w:tc>
          <w:tcPr>
            <w:tcW w:w="14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解决出行难问题受益贫困人口满意度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≥95%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≥95%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7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行业对工作的满意度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≥98%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≥98%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7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55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总分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10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7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lODUwOWUwNmUyMmM0MDYxZTI3ZWRlMWRiZjIyNWMifQ=="/>
  </w:docVars>
  <w:rsids>
    <w:rsidRoot w:val="00000000"/>
    <w:rsid w:val="07B02323"/>
    <w:rsid w:val="2422452D"/>
    <w:rsid w:val="48213A70"/>
    <w:rsid w:val="65EC783C"/>
    <w:rsid w:val="6C6A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40" w:line="276" w:lineRule="auto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2022-10-24T06:59:00Z</dcterms:created>
  <dc:creator>Administrator</dc:creator>
  <cp:lastModifiedBy>Administrator</cp:lastModifiedBy>
  <dcterms:modified xsi:type="dcterms:W3CDTF">2023-11-03T06:39:02Z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E40EC69A07364E68ABBED98E8AAF7E88</vt:lpwstr>
  </property>
</Properties>
</file>