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  <w:lang w:eastAsia="zh-CN"/>
        </w:rPr>
        <w:t>剑阁县外资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</w:rPr>
        <w:t>招商引资引荐奖励申报表</w:t>
      </w:r>
    </w:p>
    <w:tbl>
      <w:tblPr>
        <w:tblStyle w:val="3"/>
        <w:tblpPr w:leftFromText="180" w:rightFromText="180" w:vertAnchor="text" w:horzAnchor="margin" w:tblpXSpec="center" w:tblpY="278"/>
        <w:tblW w:w="919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414"/>
        <w:gridCol w:w="1371"/>
        <w:gridCol w:w="1029"/>
        <w:gridCol w:w="1818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8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引荐者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姓名/名称</w:t>
            </w:r>
          </w:p>
        </w:tc>
        <w:tc>
          <w:tcPr>
            <w:tcW w:w="5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8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证件、证件号</w:t>
            </w:r>
          </w:p>
        </w:tc>
        <w:tc>
          <w:tcPr>
            <w:tcW w:w="5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8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5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8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开户银行及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号</w:t>
            </w:r>
          </w:p>
        </w:tc>
        <w:tc>
          <w:tcPr>
            <w:tcW w:w="5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招商团队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1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企业注册日期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240" w:lineRule="exact"/>
              <w:ind w:right="345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投资方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投资总额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（人民币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/美元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）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注册资金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人民币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/美元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实际到位资金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（人民币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/美元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）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项目投产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销售情况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已□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未□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申请奖励金额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（人民币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/美元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）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9" w:hRule="atLeast"/>
        </w:trPr>
        <w:tc>
          <w:tcPr>
            <w:tcW w:w="2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分配比例及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（涉及多人的,注明具体分配比例）</w:t>
            </w:r>
          </w:p>
        </w:tc>
        <w:tc>
          <w:tcPr>
            <w:tcW w:w="695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7" w:hRule="atLeast"/>
        </w:trPr>
        <w:tc>
          <w:tcPr>
            <w:tcW w:w="464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新注册企业盖章：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4553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户所在地镇政府或园区管委会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意见（涉及多个单位的，其他单位同时出具相关意见）：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8" w:hRule="atLeast"/>
        </w:trPr>
        <w:tc>
          <w:tcPr>
            <w:tcW w:w="464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县经合中心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审核意见：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553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县财政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9" w:hRule="atLeast"/>
        </w:trPr>
        <w:tc>
          <w:tcPr>
            <w:tcW w:w="18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分管副县长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见</w:t>
            </w:r>
          </w:p>
        </w:tc>
        <w:tc>
          <w:tcPr>
            <w:tcW w:w="7367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 w:hRule="atLeast"/>
        </w:trPr>
        <w:tc>
          <w:tcPr>
            <w:tcW w:w="18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常务副县长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见</w:t>
            </w:r>
          </w:p>
        </w:tc>
        <w:tc>
          <w:tcPr>
            <w:tcW w:w="7367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9" w:hRule="atLeast"/>
        </w:trPr>
        <w:tc>
          <w:tcPr>
            <w:tcW w:w="18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见</w:t>
            </w:r>
          </w:p>
        </w:tc>
        <w:tc>
          <w:tcPr>
            <w:tcW w:w="7367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</w:tbl>
    <w:p>
      <w:r>
        <w:rPr>
          <w:rFonts w:hint="eastAsia" w:ascii="宋体" w:hAnsi="宋体" w:eastAsia="宋体" w:cs="宋体"/>
          <w:b w:val="0"/>
          <w:bCs w:val="0"/>
          <w:sz w:val="24"/>
        </w:rPr>
        <w:t>填表人：                联系电话：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DF9064"/>
    <w:rsid w:val="F6DF9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 w:cs="Times New Roman"/>
      <w:color w:val="FF0000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2023-10-18T09:24:00Z</dcterms:created>
  <dc:creator>user</dc:creator>
  <cp:lastModifiedBy>user</cp:lastModifiedBy>
  <dcterms:modified xsi:type="dcterms:W3CDTF">2023-10-18T09:24:26Z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