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sz w:val="40"/>
          <w:szCs w:val="40"/>
          <w:lang w:val="en-US" w:eastAsia="zh-CN"/>
        </w:rPr>
        <w:t>2022年第三季度监测发现存在突出问题政务新媒体名单</w:t>
      </w:r>
    </w:p>
    <w:tbl>
      <w:tblPr>
        <w:tblStyle w:val="5"/>
        <w:tblW w:w="49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3749"/>
        <w:gridCol w:w="2525"/>
        <w:gridCol w:w="6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  <w:jc w:val="center"/>
        </w:trPr>
        <w:tc>
          <w:tcPr>
            <w:tcW w:w="5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类别</w:t>
            </w:r>
          </w:p>
        </w:tc>
        <w:tc>
          <w:tcPr>
            <w:tcW w:w="13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政务新媒体名称</w:t>
            </w:r>
          </w:p>
        </w:tc>
        <w:tc>
          <w:tcPr>
            <w:tcW w:w="8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主办单位</w:t>
            </w:r>
          </w:p>
        </w:tc>
        <w:tc>
          <w:tcPr>
            <w:tcW w:w="22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突出问题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微信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公众号</w:t>
            </w:r>
          </w:p>
        </w:tc>
        <w:tc>
          <w:tcPr>
            <w:tcW w:w="13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德润普安</w:t>
            </w:r>
          </w:p>
        </w:tc>
        <w:tc>
          <w:tcPr>
            <w:tcW w:w="8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普安镇人民政府</w:t>
            </w:r>
          </w:p>
        </w:tc>
        <w:tc>
          <w:tcPr>
            <w:tcW w:w="22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未提供有效互动功能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微信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公众号</w:t>
            </w:r>
          </w:p>
        </w:tc>
        <w:tc>
          <w:tcPr>
            <w:tcW w:w="13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剑阁农业农村</w:t>
            </w:r>
          </w:p>
        </w:tc>
        <w:tc>
          <w:tcPr>
            <w:tcW w:w="8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剑阁县农业农村局</w:t>
            </w:r>
          </w:p>
        </w:tc>
        <w:tc>
          <w:tcPr>
            <w:tcW w:w="22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监测时间点前2周内微信未更新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微信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公众号</w:t>
            </w:r>
          </w:p>
        </w:tc>
        <w:tc>
          <w:tcPr>
            <w:tcW w:w="13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微姚家</w:t>
            </w:r>
          </w:p>
        </w:tc>
        <w:tc>
          <w:tcPr>
            <w:tcW w:w="8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姚家镇人民政府</w:t>
            </w:r>
          </w:p>
        </w:tc>
        <w:tc>
          <w:tcPr>
            <w:tcW w:w="22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监测时间点前2周内微信未更新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微信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公众号</w:t>
            </w:r>
          </w:p>
        </w:tc>
        <w:tc>
          <w:tcPr>
            <w:tcW w:w="13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武连印象</w:t>
            </w:r>
          </w:p>
        </w:tc>
        <w:tc>
          <w:tcPr>
            <w:tcW w:w="8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剑阁县武连镇人民政府</w:t>
            </w:r>
          </w:p>
        </w:tc>
        <w:tc>
          <w:tcPr>
            <w:tcW w:w="22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监测时间点前2周内微信未更新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微信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公众号</w:t>
            </w:r>
          </w:p>
        </w:tc>
        <w:tc>
          <w:tcPr>
            <w:tcW w:w="13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秀美张王</w:t>
            </w:r>
          </w:p>
        </w:tc>
        <w:tc>
          <w:tcPr>
            <w:tcW w:w="8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剑阁县张王镇人民政府</w:t>
            </w:r>
          </w:p>
        </w:tc>
        <w:tc>
          <w:tcPr>
            <w:tcW w:w="22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监测时间点前2周内微信未更新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微信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公众号</w:t>
            </w:r>
          </w:p>
        </w:tc>
        <w:tc>
          <w:tcPr>
            <w:tcW w:w="13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畅游剑阁</w:t>
            </w:r>
          </w:p>
        </w:tc>
        <w:tc>
          <w:tcPr>
            <w:tcW w:w="8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剑阁县文旅体局</w:t>
            </w:r>
          </w:p>
        </w:tc>
        <w:tc>
          <w:tcPr>
            <w:tcW w:w="22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服务故障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7A1E6"/>
    <w:rsid w:val="6BDB3A7A"/>
    <w:rsid w:val="763DA4B4"/>
    <w:rsid w:val="7DE7A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2022-09-02T02:19:00Z</dcterms:created>
  <dc:creator>user</dc:creator>
  <cp:lastModifiedBy>user</cp:lastModifiedBy>
  <dcterms:modified xsi:type="dcterms:W3CDTF">2022-09-01T18:22:17Z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