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ascii="方正小标宋简体" w:hAnsi="Times New Roman" w:eastAsia="方正小标宋简体" w:cs="Times New Roman"/>
          <w:b/>
          <w:sz w:val="40"/>
          <w:szCs w:val="40"/>
        </w:rPr>
      </w:pPr>
      <w:r>
        <w:rPr>
          <w:rFonts w:ascii="方正小标宋简体" w:hAnsi="Times New Roman" w:eastAsia="方正小标宋简体" w:cs="Times New Roman"/>
          <w:b/>
          <w:sz w:val="40"/>
          <w:szCs w:val="40"/>
        </w:rPr>
        <w:t>剑阁县审计局行政执法</w:t>
      </w:r>
      <w:r>
        <w:rPr>
          <w:rFonts w:hint="eastAsia" w:ascii="方正小标宋简体" w:hAnsi="Times New Roman" w:eastAsia="方正小标宋简体" w:cs="Times New Roman"/>
          <w:b/>
          <w:sz w:val="40"/>
          <w:szCs w:val="40"/>
          <w:lang w:eastAsia="zh-CN"/>
        </w:rPr>
        <w:t>集中</w:t>
      </w:r>
      <w:bookmarkStart w:id="0" w:name="_GoBack"/>
      <w:bookmarkEnd w:id="0"/>
      <w:r>
        <w:rPr>
          <w:rFonts w:ascii="方正小标宋简体" w:hAnsi="Times New Roman" w:eastAsia="方正小标宋简体" w:cs="Times New Roman"/>
          <w:b/>
          <w:sz w:val="40"/>
          <w:szCs w:val="40"/>
        </w:rPr>
        <w:t>公示</w:t>
      </w:r>
    </w:p>
    <w:p>
      <w:pPr>
        <w:snapToGrid w:val="0"/>
        <w:spacing w:line="540" w:lineRule="exact"/>
        <w:ind w:firstLine="803" w:firstLineChars="200"/>
        <w:jc w:val="center"/>
        <w:rPr>
          <w:rFonts w:ascii="方正小标宋简体" w:hAnsi="Times New Roman" w:eastAsia="方正小标宋简体" w:cs="Times New Roman"/>
          <w:b/>
          <w:sz w:val="40"/>
          <w:szCs w:val="40"/>
        </w:rPr>
      </w:pPr>
    </w:p>
    <w:p>
      <w:pPr>
        <w:pStyle w:val="10"/>
        <w:numPr>
          <w:ilvl w:val="0"/>
          <w:numId w:val="1"/>
        </w:numPr>
        <w:adjustRightInd w:val="0"/>
        <w:snapToGrid w:val="0"/>
        <w:spacing w:line="360" w:lineRule="auto"/>
        <w:ind w:firstLineChars="0"/>
        <w:rPr>
          <w:rFonts w:ascii="仿宋_GB2312" w:hAnsi="黑体" w:eastAsia="仿宋_GB2312" w:cs="Times New Roman"/>
          <w:b/>
          <w:sz w:val="32"/>
          <w:szCs w:val="32"/>
        </w:rPr>
      </w:pPr>
      <w:r>
        <w:rPr>
          <w:rFonts w:ascii="仿宋_GB2312" w:hAnsi="黑体" w:eastAsia="仿宋_GB2312" w:cs="Times New Roman"/>
          <w:b/>
          <w:sz w:val="32"/>
          <w:szCs w:val="32"/>
        </w:rPr>
        <w:t>剑阁县审计局行政执法主体</w:t>
      </w:r>
    </w:p>
    <w:p>
      <w:pPr>
        <w:adjustRightInd w:val="0"/>
        <w:snapToGrid w:val="0"/>
        <w:spacing w:line="360" w:lineRule="auto"/>
        <w:ind w:firstLine="643" w:firstLineChars="200"/>
        <w:rPr>
          <w:rFonts w:ascii="仿宋_GB2312" w:hAnsi="黑体" w:eastAsia="仿宋_GB2312" w:cs="Times New Roman"/>
          <w:sz w:val="32"/>
          <w:szCs w:val="32"/>
        </w:rPr>
      </w:pPr>
      <w:r>
        <w:rPr>
          <w:rFonts w:ascii="仿宋_GB2312" w:hAnsi="黑体" w:eastAsia="仿宋_GB2312" w:cs="Times New Roman"/>
          <w:b/>
          <w:sz w:val="32"/>
          <w:szCs w:val="32"/>
        </w:rPr>
        <w:t>行政执法主体1个:</w:t>
      </w:r>
      <w:r>
        <w:rPr>
          <w:rFonts w:ascii="仿宋_GB2312" w:hAnsi="黑体" w:eastAsia="仿宋_GB2312" w:cs="Times New Roman"/>
          <w:sz w:val="32"/>
          <w:szCs w:val="32"/>
        </w:rPr>
        <w:t>剑阁县审计局</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地址:剑阁县下寺镇修城坝林业巷4号</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邮编:628317</w:t>
      </w:r>
      <w:r>
        <w:rPr>
          <w:rFonts w:hint="eastAsia" w:ascii="仿宋_GB2312" w:hAnsi="黑体" w:eastAsia="仿宋_GB2312" w:cs="Times New Roman"/>
          <w:sz w:val="32"/>
          <w:szCs w:val="32"/>
        </w:rPr>
        <w:t xml:space="preserve">  电话：</w:t>
      </w:r>
      <w:r>
        <w:rPr>
          <w:rFonts w:ascii="仿宋_GB2312" w:hAnsi="黑体" w:eastAsia="仿宋_GB2312" w:cs="Times New Roman"/>
          <w:sz w:val="32"/>
          <w:szCs w:val="32"/>
        </w:rPr>
        <w:t>0839-6600616</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传真:0839-6600616</w:t>
      </w:r>
    </w:p>
    <w:p>
      <w:pPr>
        <w:adjustRightInd w:val="0"/>
        <w:snapToGrid w:val="0"/>
        <w:spacing w:line="360" w:lineRule="auto"/>
        <w:ind w:left="640"/>
        <w:rPr>
          <w:rFonts w:ascii="仿宋_GB2312" w:hAnsi="黑体" w:eastAsia="仿宋_GB2312" w:cs="Times New Roman"/>
          <w:b/>
          <w:sz w:val="32"/>
          <w:szCs w:val="32"/>
        </w:rPr>
      </w:pPr>
      <w:r>
        <w:rPr>
          <w:rFonts w:ascii="仿宋_GB2312" w:hAnsi="黑体" w:eastAsia="仿宋_GB2312" w:cs="Times New Roman"/>
          <w:b/>
          <w:sz w:val="32"/>
          <w:szCs w:val="32"/>
        </w:rPr>
        <w:t>行政执法机构设置7个:</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ascii="仿宋_GB2312" w:hAnsi="黑体" w:eastAsia="仿宋_GB2312" w:cs="Times New Roman"/>
          <w:sz w:val="32"/>
          <w:szCs w:val="32"/>
        </w:rPr>
        <w:t>法规与内审指导股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w:t>
      </w:r>
      <w:r>
        <w:rPr>
          <w:rFonts w:hint="eastAsia"/>
        </w:rPr>
        <w:t xml:space="preserve"> </w:t>
      </w:r>
      <w:r>
        <w:rPr>
          <w:rFonts w:hint="eastAsia" w:ascii="仿宋_GB2312" w:hAnsi="黑体" w:eastAsia="仿宋_GB2312" w:cs="Times New Roman"/>
          <w:sz w:val="32"/>
          <w:szCs w:val="32"/>
        </w:rPr>
        <w:t>负责拟订和组织实施年度审计项目计划。组织开展审计重大举措、规划等重要问题研究。承担审计业务重要文稿起草和审核有关工作，对审计成果进行分析研究和综合利用。负责与县人大协调联系有关审计业务工作。承担审计统计工作。</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参与研究制定财政经济方面的政策，提出有关建议。负责审</w:t>
      </w:r>
      <w:r>
        <w:rPr>
          <w:rFonts w:hint="eastAsia" w:ascii="仿宋_GB2312" w:hAnsi="黑体" w:eastAsia="仿宋_GB2312" w:cs="Times New Roman"/>
          <w:sz w:val="32"/>
          <w:szCs w:val="32"/>
        </w:rPr>
        <w:t>计相关规定的草拟、审核工作，承担机关有关规范性文件的合法性审查工作，承担机关行政复议、行政应诉等工作。组织开展普法宣传、依法行政工作。承担本系统权责清单制度建设、动态调整等工作。指导本系统综合行政执法工作。审理有关审计业务事项，监督检查审计业务质量。负责对重大违纪违法问题线索的移送协调。</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推动建立健全内部审计制度，对内部审计机构进行业务指导，监督内部审计职责履行情况，检查内部审计业务质量。组织协调对社会审计机构出具的相关审计报告的核查。负责对审计局机关预算执行情况、决算草案和其他财政收支的审计。负责监督检查审计决定执行情况。</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股室负责人:胥德全</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w:t>
      </w:r>
      <w:r>
        <w:rPr>
          <w:rFonts w:hint="eastAsia" w:ascii="仿宋_GB2312" w:hAnsi="黑体" w:eastAsia="仿宋_GB2312" w:cs="Times New Roman"/>
          <w:sz w:val="32"/>
          <w:szCs w:val="32"/>
        </w:rPr>
        <w:t>6377598</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w:t>
      </w:r>
      <w:r>
        <w:rPr>
          <w:rFonts w:ascii="仿宋_GB2312" w:hAnsi="黑体" w:eastAsia="仿宋_GB2312" w:cs="Times New Roman"/>
          <w:sz w:val="32"/>
          <w:szCs w:val="32"/>
        </w:rPr>
        <w:t>电子数据审计股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w:t>
      </w:r>
      <w:r>
        <w:rPr>
          <w:rFonts w:hint="eastAsia"/>
        </w:rPr>
        <w:t xml:space="preserve"> </w:t>
      </w:r>
      <w:r>
        <w:rPr>
          <w:rFonts w:hint="eastAsia" w:ascii="仿宋_GB2312" w:hAnsi="黑体" w:eastAsia="仿宋_GB2312" w:cs="Times New Roman"/>
          <w:sz w:val="32"/>
          <w:szCs w:val="32"/>
        </w:rPr>
        <w:t>组织实施审计业务电子数据的采集、验收、整理和综合分析利用，承担对有关部门和国有企事业单位网络安全、电子政务工程和信息化项目以及信息系统的审计。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股室负责人:李珊</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联系电话:0839-6621407</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w:t>
      </w:r>
      <w:r>
        <w:rPr>
          <w:rFonts w:ascii="仿宋_GB2312" w:hAnsi="黑体" w:eastAsia="仿宋_GB2312" w:cs="Times New Roman"/>
          <w:sz w:val="32"/>
          <w:szCs w:val="32"/>
        </w:rPr>
        <w:t>财政审计股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级(含经济开发区管委会)预算执行情况、决算草案和其他财政收支，县级财政转移支付资金。组织实施对国家、省、市、县有关重大政策措施贯彻落实情况的跟踪审计工作，承担相关业务审计或专项审计调查。</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股室负责人:张红霞</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联系电话:0839-6600618</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4、经济责任审计股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主要职责:组织实施对县管党政主要领导干部及国有企事业单位主要领导人员的经济责任审计。</w:t>
      </w:r>
      <w:r>
        <w:rPr>
          <w:rFonts w:hint="eastAsia" w:ascii="仿宋_GB2312" w:hAnsi="黑体" w:eastAsia="仿宋_GB2312" w:cs="Times New Roman"/>
          <w:sz w:val="32"/>
          <w:szCs w:val="32"/>
        </w:rPr>
        <w:t>承担县经济责任审计工作联席会议有关工作。</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股室负责人:梁碧霞</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 0839-6621407</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5、行政事业审计股</w:t>
      </w:r>
      <w:r>
        <w:rPr>
          <w:rFonts w:hint="eastAsia" w:ascii="仿宋_GB2312" w:hAnsi="黑体" w:eastAsia="仿宋_GB2312" w:cs="Times New Roman"/>
          <w:sz w:val="32"/>
          <w:szCs w:val="32"/>
        </w:rPr>
        <w:t>（农业与资源环保审计股）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委工作机关、县人大机关、县政协机关和有关群团组织及其直属单位预算执行、决算草案和其他财政财务收支;组织审计县政府相关部门(单位)、县级事业单位、政法机关及其直属单位预算执行、决算草案和其他财政财务收支。开展相关专项资金审计(调查)。组织审计农业农村、扶贫开发以及其他相关公共资金和建设项目。组织开展县管党政主要领导干都及其他单位主要负责人自然资源资产离任审计以及自然资源管理、污染防治和生态保护与修复情况审计。</w:t>
      </w:r>
    </w:p>
    <w:p>
      <w:pPr>
        <w:adjustRightInd w:val="0"/>
        <w:snapToGrid w:val="0"/>
        <w:spacing w:line="360" w:lineRule="auto"/>
        <w:ind w:firstLine="640" w:firstLineChars="200"/>
      </w:pPr>
      <w:r>
        <w:rPr>
          <w:rFonts w:ascii="仿宋_GB2312" w:hAnsi="黑体" w:eastAsia="仿宋_GB2312" w:cs="Times New Roman"/>
          <w:sz w:val="32"/>
          <w:szCs w:val="32"/>
        </w:rPr>
        <w:t>股室负责人:李智红</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联系电话:0839-6600615</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6、固定资产投资审计股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主要职责:组织审计县政府投资、以县级政府投资为主的建设项目以及其他关系到国家利益和公共利益的重大公共工程项目。</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股室负责人:黄红军</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联系电话:0839-6601990 </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7、社会保障与企业审计股</w:t>
      </w:r>
      <w:r>
        <w:rPr>
          <w:rFonts w:hint="eastAsia" w:ascii="仿宋_GB2312" w:hAnsi="黑体" w:eastAsia="仿宋_GB2312" w:cs="Times New Roman"/>
          <w:sz w:val="32"/>
          <w:szCs w:val="32"/>
        </w:rPr>
        <w:t xml:space="preserve"> </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直有关部门、县政府管理和其他单位受县政府及其部门委托管理的社会保障资金、社会捐赠资金、安全生产和职业健康财政资金以及其他有关基金、资金的财务收支。组织审计县属国有金融机构和县政府规定的国有资本占控股或主导地位金融机构的资产、负债和损益，县属国有企业和地方金融机构、国有资本占控股或主导地位的企业和金融机构境内外资产、负债和损益，县政府及有关部门驻外非经营性机构的财务收支，国际组织和外国政府援助、贷款项目。</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股室负责人:蒲志强</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w:t>
      </w:r>
      <w:r>
        <w:rPr>
          <w:rFonts w:hint="eastAsia" w:ascii="仿宋_GB2312" w:hAnsi="黑体" w:eastAsia="仿宋_GB2312" w:cs="Times New Roman"/>
          <w:sz w:val="32"/>
          <w:szCs w:val="32"/>
        </w:rPr>
        <w:t>6600617</w:t>
      </w:r>
    </w:p>
    <w:p>
      <w:pPr>
        <w:pStyle w:val="10"/>
        <w:numPr>
          <w:ilvl w:val="0"/>
          <w:numId w:val="1"/>
        </w:numPr>
        <w:adjustRightInd w:val="0"/>
        <w:snapToGrid w:val="0"/>
        <w:spacing w:line="360" w:lineRule="auto"/>
        <w:ind w:firstLineChars="0"/>
        <w:rPr>
          <w:rFonts w:ascii="仿宋_GB2312" w:hAnsi="黑体" w:eastAsia="仿宋_GB2312" w:cs="Times New Roman"/>
          <w:b/>
          <w:sz w:val="32"/>
          <w:szCs w:val="32"/>
        </w:rPr>
      </w:pPr>
      <w:r>
        <w:rPr>
          <w:rFonts w:hint="eastAsia" w:ascii="仿宋_GB2312" w:hAnsi="黑体" w:eastAsia="仿宋_GB2312" w:cs="Times New Roman"/>
          <w:b/>
          <w:sz w:val="32"/>
          <w:szCs w:val="32"/>
        </w:rPr>
        <w:t>剑阁县审计局行政执法人员清单</w:t>
      </w:r>
    </w:p>
    <w:tbl>
      <w:tblPr>
        <w:tblStyle w:val="5"/>
        <w:tblW w:w="7812" w:type="dxa"/>
        <w:tblInd w:w="93" w:type="dxa"/>
        <w:tblLayout w:type="autofit"/>
        <w:tblCellMar>
          <w:top w:w="0" w:type="dxa"/>
          <w:left w:w="108" w:type="dxa"/>
          <w:bottom w:w="0" w:type="dxa"/>
          <w:right w:w="108" w:type="dxa"/>
        </w:tblCellMar>
      </w:tblPr>
      <w:tblGrid>
        <w:gridCol w:w="1575"/>
        <w:gridCol w:w="2409"/>
        <w:gridCol w:w="3828"/>
      </w:tblGrid>
      <w:tr>
        <w:tblPrEx>
          <w:tblCellMar>
            <w:top w:w="0" w:type="dxa"/>
            <w:left w:w="108" w:type="dxa"/>
            <w:bottom w:w="0" w:type="dxa"/>
            <w:right w:w="108" w:type="dxa"/>
          </w:tblCellMar>
        </w:tblPrEx>
        <w:trPr>
          <w:trHeight w:val="280"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320" w:firstLineChars="100"/>
              <w:rPr>
                <w:rFonts w:ascii="仿宋_GB2312" w:hAnsi="黑体" w:eastAsia="仿宋_GB2312" w:cs="Times New Roman"/>
                <w:sz w:val="32"/>
                <w:szCs w:val="32"/>
              </w:rPr>
            </w:pPr>
            <w:r>
              <w:rPr>
                <w:rFonts w:hint="eastAsia" w:ascii="仿宋_GB2312" w:hAnsi="黑体" w:eastAsia="仿宋_GB2312" w:cs="Times New Roman"/>
                <w:sz w:val="32"/>
                <w:szCs w:val="32"/>
              </w:rPr>
              <w:t>序 号</w:t>
            </w:r>
          </w:p>
        </w:tc>
        <w:tc>
          <w:tcPr>
            <w:tcW w:w="2409" w:type="dxa"/>
            <w:tcBorders>
              <w:top w:val="single" w:color="auto" w:sz="4" w:space="0"/>
              <w:left w:val="nil"/>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姓 名</w:t>
            </w:r>
          </w:p>
        </w:tc>
        <w:tc>
          <w:tcPr>
            <w:tcW w:w="3828" w:type="dxa"/>
            <w:tcBorders>
              <w:top w:val="single" w:color="auto" w:sz="4" w:space="0"/>
              <w:left w:val="nil"/>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证 件 编 号</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高建强</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23070326001</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张青松</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23070326002</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蒲志强</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23070326038</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黄红军</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23070326035</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蹇娟</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23070326034</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张红霞</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23070326030</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胥德全</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23070326031</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刘波</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23070326033</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朱贵生</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23070326024</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480" w:firstLineChars="150"/>
              <w:rPr>
                <w:rFonts w:ascii="仿宋_GB2312" w:hAnsi="黑体" w:eastAsia="仿宋_GB2312" w:cs="Times New Roman"/>
                <w:sz w:val="32"/>
                <w:szCs w:val="32"/>
              </w:rPr>
            </w:pPr>
            <w:r>
              <w:rPr>
                <w:rFonts w:hint="eastAsia" w:ascii="仿宋_GB2312" w:hAnsi="黑体" w:eastAsia="仿宋_GB2312" w:cs="Times New Roman"/>
                <w:sz w:val="32"/>
                <w:szCs w:val="32"/>
              </w:rPr>
              <w:t>10</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王清芳</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23070326023</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480" w:firstLineChars="150"/>
              <w:rPr>
                <w:rFonts w:ascii="仿宋_GB2312" w:hAnsi="黑体" w:eastAsia="仿宋_GB2312" w:cs="Times New Roman"/>
                <w:sz w:val="32"/>
                <w:szCs w:val="32"/>
              </w:rPr>
            </w:pPr>
            <w:r>
              <w:rPr>
                <w:rFonts w:hint="eastAsia" w:ascii="仿宋_GB2312" w:hAnsi="黑体" w:eastAsia="仿宋_GB2312" w:cs="Times New Roman"/>
                <w:sz w:val="32"/>
                <w:szCs w:val="32"/>
              </w:rPr>
              <w:t>11</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龚军</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23070326039</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梁碧霞</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23070326025</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13</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邹鹏</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23070326027</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14</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李智红</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23070326032</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15</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李珊</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23070326037</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16</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邓玮娜</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23070326029</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17</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赵青</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23070326022</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18</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袁子鼎</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23070326036</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19</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母映博</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23070326040</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20</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席佳辉</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23070326042</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21</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刘霞</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23070326041</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22</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焦琪</w:t>
            </w:r>
          </w:p>
        </w:tc>
        <w:tc>
          <w:tcPr>
            <w:tcW w:w="382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23070326026</w:t>
            </w:r>
          </w:p>
        </w:tc>
      </w:tr>
    </w:tbl>
    <w:p>
      <w:pPr>
        <w:pStyle w:val="10"/>
        <w:numPr>
          <w:ilvl w:val="0"/>
          <w:numId w:val="1"/>
        </w:numPr>
        <w:adjustRightInd w:val="0"/>
        <w:snapToGrid w:val="0"/>
        <w:spacing w:line="360" w:lineRule="auto"/>
        <w:ind w:firstLineChars="0"/>
        <w:rPr>
          <w:rFonts w:ascii="仿宋_GB2312" w:hAnsi="黑体" w:eastAsia="仿宋_GB2312" w:cs="Times New Roman"/>
          <w:b/>
          <w:sz w:val="32"/>
          <w:szCs w:val="32"/>
        </w:rPr>
      </w:pPr>
      <w:r>
        <w:rPr>
          <w:rFonts w:hint="eastAsia" w:ascii="仿宋_GB2312" w:hAnsi="黑体" w:eastAsia="仿宋_GB2312" w:cs="Times New Roman"/>
          <w:b/>
          <w:sz w:val="32"/>
          <w:szCs w:val="32"/>
        </w:rPr>
        <w:t>剑阁县审计局行政执法权力、责任清单</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剑阁县人民政府网(含行政执法权力及责任事项的权限、职责、服务指南、法定依据、流程图、程序)</w:t>
      </w:r>
    </w:p>
    <w:p>
      <w:pPr>
        <w:adjustRightInd w:val="0"/>
        <w:snapToGrid w:val="0"/>
        <w:spacing w:line="360" w:lineRule="auto"/>
        <w:ind w:firstLine="420" w:firstLineChars="200"/>
      </w:pPr>
      <w:r>
        <w:fldChar w:fldCharType="begin"/>
      </w:r>
      <w:r>
        <w:instrText xml:space="preserve"> HYPERLINK "http://cnjg.gov.cn/new/detail/7b5b4178b8d84a63911cd15094441155.html" </w:instrText>
      </w:r>
      <w:r>
        <w:fldChar w:fldCharType="separate"/>
      </w:r>
      <w:r>
        <w:rPr>
          <w:rFonts w:ascii="仿宋_GB2312" w:hAnsi="黑体" w:eastAsia="仿宋_GB2312" w:cs="Times New Roman"/>
          <w:sz w:val="32"/>
          <w:szCs w:val="32"/>
        </w:rPr>
        <w:t>http://cnjg.gov.cn/new/detail/7b5b4178b8d84a63911cd15094441155.html</w:t>
      </w:r>
      <w:r>
        <w:rPr>
          <w:rFonts w:ascii="仿宋_GB2312" w:hAnsi="黑体" w:eastAsia="仿宋_GB2312" w:cs="Times New Roman"/>
          <w:sz w:val="32"/>
          <w:szCs w:val="32"/>
        </w:rPr>
        <w:fldChar w:fldCharType="end"/>
      </w:r>
      <w:r>
        <w:rPr>
          <w:rFonts w:hint="eastAsia" w:ascii="仿宋_GB2312" w:hAnsi="黑体" w:eastAsia="仿宋_GB2312" w:cs="Times New Roman"/>
          <w:sz w:val="32"/>
          <w:szCs w:val="32"/>
        </w:rPr>
        <w:t>剑阁县审计局行政权力责任清单。</w:t>
      </w:r>
    </w:p>
    <w:p>
      <w:pPr>
        <w:adjustRightInd w:val="0"/>
        <w:snapToGrid w:val="0"/>
        <w:spacing w:line="360" w:lineRule="auto"/>
        <w:ind w:firstLine="643" w:firstLineChars="200"/>
        <w:rPr>
          <w:rFonts w:ascii="仿宋_GB2312" w:hAnsi="黑体" w:eastAsia="仿宋_GB2312" w:cs="Times New Roman"/>
          <w:sz w:val="32"/>
          <w:szCs w:val="32"/>
        </w:rPr>
      </w:pPr>
      <w:r>
        <w:rPr>
          <w:rFonts w:ascii="仿宋_GB2312" w:hAnsi="黑体" w:eastAsia="仿宋_GB2312" w:cs="Times New Roman"/>
          <w:b/>
          <w:sz w:val="32"/>
          <w:szCs w:val="32"/>
        </w:rPr>
        <w:t>四、剑阁县审计局重大行政执法审核目录清单(共</w:t>
      </w:r>
      <w:r>
        <w:rPr>
          <w:rFonts w:hint="eastAsia" w:ascii="仿宋_GB2312" w:hAnsi="黑体" w:eastAsia="仿宋_GB2312" w:cs="Times New Roman"/>
          <w:b/>
          <w:sz w:val="32"/>
          <w:szCs w:val="32"/>
        </w:rPr>
        <w:t>10</w:t>
      </w:r>
      <w:r>
        <w:rPr>
          <w:rFonts w:ascii="仿宋_GB2312" w:hAnsi="黑体" w:eastAsia="仿宋_GB2312" w:cs="Times New Roman"/>
          <w:b/>
          <w:sz w:val="32"/>
          <w:szCs w:val="32"/>
        </w:rPr>
        <w:t>项)</w:t>
      </w:r>
    </w:p>
    <w:p>
      <w:pPr>
        <w:adjustRightInd w:val="0"/>
        <w:snapToGrid w:val="0"/>
        <w:spacing w:line="360" w:lineRule="auto"/>
        <w:ind w:left="640"/>
        <w:rPr>
          <w:rFonts w:ascii="仿宋_GB2312" w:hAnsi="黑体" w:eastAsia="仿宋_GB2312" w:cs="Times New Roman"/>
          <w:sz w:val="32"/>
          <w:szCs w:val="32"/>
        </w:rPr>
      </w:pPr>
      <w:r>
        <w:rPr>
          <w:rFonts w:hint="eastAsia" w:ascii="仿宋_GB2312" w:hAnsi="黑体" w:eastAsia="仿宋_GB2312" w:cs="Times New Roman"/>
          <w:sz w:val="32"/>
          <w:szCs w:val="32"/>
        </w:rPr>
        <w:t>（一）</w:t>
      </w:r>
      <w:r>
        <w:rPr>
          <w:rFonts w:hint="eastAsia"/>
        </w:rPr>
        <w:t xml:space="preserve"> </w:t>
      </w:r>
      <w:r>
        <w:rPr>
          <w:rFonts w:hint="eastAsia" w:ascii="仿宋_GB2312" w:hAnsi="黑体" w:eastAsia="仿宋_GB2312" w:cs="Times New Roman"/>
          <w:sz w:val="32"/>
          <w:szCs w:val="32"/>
        </w:rPr>
        <w:t>行政处罚类决定：</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rPr>
        <w:t xml:space="preserve"> </w:t>
      </w:r>
      <w:r>
        <w:rPr>
          <w:rFonts w:hint="eastAsia" w:ascii="仿宋_GB2312" w:hAnsi="黑体" w:eastAsia="仿宋_GB2312" w:cs="Times New Roman"/>
          <w:sz w:val="32"/>
          <w:szCs w:val="32"/>
        </w:rPr>
        <w:t>对被审计单位拒绝或拖延提供与审计事项有关资料，或者提供的资料不真实、不完整的，或者拖延、拒绝、阻碍检查，拒不改正的；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w:t>
      </w:r>
      <w:r>
        <w:rPr>
          <w:rFonts w:hint="eastAsia"/>
        </w:rPr>
        <w:t xml:space="preserve"> </w:t>
      </w:r>
      <w:r>
        <w:rPr>
          <w:rFonts w:hint="eastAsia" w:ascii="仿宋_GB2312" w:hAnsi="黑体" w:eastAsia="仿宋_GB2312" w:cs="Times New Roman"/>
          <w:sz w:val="32"/>
          <w:szCs w:val="32"/>
        </w:rPr>
        <w:t>对被审计单位违反国家规定的财务收支行为的；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w:t>
      </w:r>
      <w:r>
        <w:rPr>
          <w:rFonts w:hint="eastAsia"/>
        </w:rPr>
        <w:t xml:space="preserve"> </w:t>
      </w:r>
      <w:r>
        <w:rPr>
          <w:rFonts w:hint="eastAsia" w:ascii="仿宋_GB2312" w:hAnsi="黑体" w:eastAsia="仿宋_GB2312" w:cs="Times New Roman"/>
          <w:sz w:val="32"/>
          <w:szCs w:val="32"/>
        </w:rPr>
        <w:t>对单位和个人截留、挪用、骗取国家建设资金，违反国家投资建设项目有关规定行为的；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w:t>
      </w:r>
      <w:r>
        <w:rPr>
          <w:rFonts w:hint="eastAsia"/>
        </w:rPr>
        <w:t xml:space="preserve"> </w:t>
      </w:r>
      <w:r>
        <w:rPr>
          <w:rFonts w:hint="eastAsia" w:ascii="仿宋_GB2312" w:hAnsi="黑体" w:eastAsia="仿宋_GB2312" w:cs="Times New Roman"/>
          <w:sz w:val="32"/>
          <w:szCs w:val="32"/>
        </w:rPr>
        <w:t>对企业与个人骗取、挪用财政资金以及政府承贷或者担保的外国政府贷款、国际金融组织贷款，从无偿使用的财政资金以及政府承贷或者担保的外国政府贷款、国际金融组织贷款中非法获益，及其他违反规定使用、骗取财政资金以及其他政府承贷或者担保的外国政府贷款、国际金融组织贷款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w:t>
      </w:r>
      <w:r>
        <w:rPr>
          <w:rFonts w:hint="eastAsia"/>
        </w:rPr>
        <w:t xml:space="preserve"> </w:t>
      </w:r>
      <w:r>
        <w:rPr>
          <w:rFonts w:hint="eastAsia" w:ascii="仿宋_GB2312" w:hAnsi="黑体" w:eastAsia="仿宋_GB2312" w:cs="Times New Roman"/>
          <w:sz w:val="32"/>
          <w:szCs w:val="32"/>
        </w:rPr>
        <w:t>对企业和个人隐瞒应当上缴的财政收入，截留代收的财政收入，及其他不缴或者少缴财政收入行为的；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w:t>
      </w:r>
      <w:r>
        <w:rPr>
          <w:rFonts w:hint="eastAsia"/>
        </w:rPr>
        <w:t xml:space="preserve"> </w:t>
      </w:r>
      <w:r>
        <w:rPr>
          <w:rFonts w:hint="eastAsia" w:ascii="仿宋_GB2312" w:hAnsi="黑体" w:eastAsia="仿宋_GB2312" w:cs="Times New Roman"/>
          <w:sz w:val="32"/>
          <w:szCs w:val="32"/>
        </w:rPr>
        <w:t>对单位和个人违反规定印制财政收入票据，转借、串用、代开财政收入票据，伪造、变造、买卖、擅自销毁财政收入票据，伪造、使用伪造的财政收入票据监（印）制章的；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w:t>
      </w:r>
      <w:r>
        <w:rPr>
          <w:rFonts w:hint="eastAsia"/>
        </w:rPr>
        <w:t xml:space="preserve"> </w:t>
      </w:r>
      <w:r>
        <w:rPr>
          <w:rFonts w:hint="eastAsia" w:ascii="仿宋_GB2312" w:hAnsi="黑体" w:eastAsia="仿宋_GB2312" w:cs="Times New Roman"/>
          <w:sz w:val="32"/>
          <w:szCs w:val="32"/>
        </w:rPr>
        <w:t>对建设单位或者代建单位未按规定提请办理竣工决（结）算审计的；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8.对单位和个违反财务管理的规定，私存私放财政资金或者其它公款的。（与县综合行政执法局按职责分工分别行使）</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（二）行政强制类决定：</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rPr>
        <w:t xml:space="preserve"> </w:t>
      </w:r>
      <w:r>
        <w:rPr>
          <w:rFonts w:hint="eastAsia" w:ascii="仿宋_GB2312" w:hAnsi="黑体" w:eastAsia="仿宋_GB2312" w:cs="Times New Roman"/>
          <w:sz w:val="32"/>
          <w:szCs w:val="32"/>
        </w:rPr>
        <w:t>封存有关资料和违反国家规定取得的资产的。</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（三）其他行政权力：</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rPr>
        <w:t xml:space="preserve"> </w:t>
      </w:r>
      <w:r>
        <w:rPr>
          <w:rFonts w:hint="eastAsia" w:ascii="仿宋_GB2312" w:hAnsi="黑体" w:eastAsia="仿宋_GB2312" w:cs="Times New Roman"/>
          <w:sz w:val="32"/>
          <w:szCs w:val="32"/>
        </w:rPr>
        <w:t>通知财政部门暂停拨付与财政违法行为直接有关的款项，已经拨付的，责令暂停使用。</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五、</w:t>
      </w:r>
      <w:r>
        <w:rPr>
          <w:rFonts w:ascii="仿宋_GB2312" w:hAnsi="黑体" w:eastAsia="仿宋_GB2312" w:cs="Times New Roman"/>
          <w:b/>
          <w:sz w:val="32"/>
          <w:szCs w:val="32"/>
        </w:rPr>
        <w:t>剑阁县审计局行政执法(监督信息)救济渠道、行政执法责任制</w:t>
      </w:r>
    </w:p>
    <w:p>
      <w:pPr>
        <w:adjustRightInd w:val="0"/>
        <w:snapToGrid w:val="0"/>
        <w:spacing w:line="360" w:lineRule="auto"/>
        <w:ind w:firstLine="643" w:firstLineChars="200"/>
      </w:pPr>
      <w:r>
        <w:rPr>
          <w:rFonts w:ascii="仿宋_GB2312" w:hAnsi="黑体" w:eastAsia="仿宋_GB2312" w:cs="Times New Roman"/>
          <w:b/>
          <w:sz w:val="32"/>
          <w:szCs w:val="32"/>
        </w:rPr>
        <w:t>当事人依法享有的权利、救济途径、方式</w:t>
      </w:r>
    </w:p>
    <w:p>
      <w:pPr>
        <w:pStyle w:val="10"/>
        <w:numPr>
          <w:ilvl w:val="0"/>
          <w:numId w:val="2"/>
        </w:numPr>
        <w:adjustRightInd w:val="0"/>
        <w:snapToGrid w:val="0"/>
        <w:spacing w:line="360" w:lineRule="auto"/>
        <w:ind w:firstLineChars="0"/>
        <w:rPr>
          <w:rFonts w:ascii="仿宋_GB2312" w:hAnsi="黑体" w:eastAsia="仿宋_GB2312" w:cs="Times New Roman"/>
          <w:sz w:val="32"/>
          <w:szCs w:val="32"/>
        </w:rPr>
      </w:pPr>
      <w:r>
        <w:rPr>
          <w:rFonts w:ascii="仿宋_GB2312" w:hAnsi="黑体" w:eastAsia="仿宋_GB2312" w:cs="Times New Roman"/>
          <w:sz w:val="32"/>
          <w:szCs w:val="32"/>
        </w:rPr>
        <w:t>依法享有的权利</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当事人依法享有申请裁决、复议、诉讼等权利，详见相应法律法规。</w:t>
      </w:r>
    </w:p>
    <w:p>
      <w:pPr>
        <w:pStyle w:val="10"/>
        <w:numPr>
          <w:ilvl w:val="0"/>
          <w:numId w:val="2"/>
        </w:numPr>
        <w:adjustRightInd w:val="0"/>
        <w:snapToGrid w:val="0"/>
        <w:spacing w:line="360" w:lineRule="auto"/>
        <w:ind w:firstLineChars="0"/>
        <w:rPr>
          <w:rFonts w:ascii="仿宋_GB2312" w:hAnsi="黑体" w:eastAsia="仿宋_GB2312" w:cs="Times New Roman"/>
          <w:sz w:val="32"/>
          <w:szCs w:val="32"/>
        </w:rPr>
      </w:pPr>
      <w:r>
        <w:rPr>
          <w:rFonts w:hint="eastAsia" w:ascii="仿宋_GB2312" w:hAnsi="黑体" w:eastAsia="仿宋_GB2312" w:cs="Times New Roman"/>
          <w:sz w:val="32"/>
          <w:szCs w:val="32"/>
        </w:rPr>
        <w:t>救济途径</w:t>
      </w:r>
    </w:p>
    <w:p>
      <w:pPr>
        <w:adjustRightInd w:val="0"/>
        <w:snapToGrid w:val="0"/>
        <w:spacing w:line="360" w:lineRule="auto"/>
        <w:ind w:left="640"/>
        <w:rPr>
          <w:rFonts w:ascii="仿宋_GB2312" w:eastAsia="仿宋_GB2312"/>
          <w:color w:val="000000"/>
          <w:sz w:val="32"/>
          <w:szCs w:val="32"/>
        </w:rPr>
      </w:pPr>
      <w:r>
        <w:rPr>
          <w:rFonts w:hint="eastAsia" w:ascii="仿宋_GB2312" w:hAnsi="黑体" w:eastAsia="仿宋_GB2312" w:cs="Times New Roman"/>
          <w:sz w:val="32"/>
          <w:szCs w:val="32"/>
        </w:rPr>
        <w:t>1、</w:t>
      </w:r>
      <w:r>
        <w:rPr>
          <w:rFonts w:hint="eastAsia" w:ascii="仿宋_GB2312" w:eastAsia="仿宋_GB2312"/>
          <w:color w:val="000000"/>
          <w:sz w:val="32"/>
          <w:szCs w:val="32"/>
        </w:rPr>
        <w:t>裁决</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本级政府：</w:t>
      </w:r>
      <w:r>
        <w:rPr>
          <w:rFonts w:ascii="仿宋_GB2312" w:hAnsi="黑体" w:eastAsia="仿宋_GB2312" w:cs="Times New Roman"/>
          <w:sz w:val="32"/>
          <w:szCs w:val="32"/>
        </w:rPr>
        <w:t>剑阁县人民政府</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地址:剑阁县下寺镇剑门关大道北段389号</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电话:0839-6666670</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承办部门:剑阁县司法局行政复议与应诉股  地址:剑阁县下寺镇隆庆街2号(剑阁县司法局二楼)  电话: 0839-5208080。</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2、行政复议</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本级政府：</w:t>
      </w:r>
      <w:r>
        <w:rPr>
          <w:rFonts w:ascii="仿宋_GB2312" w:hAnsi="黑体" w:eastAsia="仿宋_GB2312" w:cs="Times New Roman"/>
          <w:sz w:val="32"/>
          <w:szCs w:val="32"/>
        </w:rPr>
        <w:t>剑阁县人民政府</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地址:剑阁县下寺镇剑门关大道北段389号</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电话:0839-6666670</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承办部门:剑阁县司法局行政复议与应诉股  地址:剑阁县下寺镇隆庆街2号(剑阁县司法局二楼)  电话: 0839-5208080。</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3、行政诉讼</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单位:剑阁县人民法院</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地址:剑阁县下寺镇剑门关大道北段502号</w:t>
      </w:r>
      <w:r>
        <w:rPr>
          <w:rFonts w:hint="eastAsia" w:ascii="仿宋_GB2312" w:hAnsi="黑体" w:eastAsia="仿宋_GB2312" w:cs="Times New Roman"/>
          <w:sz w:val="32"/>
          <w:szCs w:val="32"/>
        </w:rPr>
        <w:t xml:space="preserve">  电话: 0839-5208429。</w:t>
      </w:r>
    </w:p>
    <w:p>
      <w:pPr>
        <w:pStyle w:val="10"/>
        <w:numPr>
          <w:ilvl w:val="0"/>
          <w:numId w:val="2"/>
        </w:numPr>
        <w:adjustRightInd w:val="0"/>
        <w:snapToGrid w:val="0"/>
        <w:spacing w:line="360" w:lineRule="auto"/>
        <w:ind w:firstLineChars="0"/>
        <w:rPr>
          <w:rFonts w:ascii="仿宋_GB2312" w:hAnsi="黑体" w:eastAsia="仿宋_GB2312" w:cs="Times New Roman"/>
          <w:sz w:val="32"/>
          <w:szCs w:val="32"/>
        </w:rPr>
      </w:pPr>
      <w:r>
        <w:rPr>
          <w:rFonts w:hint="eastAsia" w:ascii="仿宋_GB2312" w:hAnsi="黑体" w:eastAsia="仿宋_GB2312" w:cs="Times New Roman"/>
          <w:sz w:val="32"/>
          <w:szCs w:val="32"/>
        </w:rPr>
        <w:t>对行政执法的监督投诉举报的方式、途径</w:t>
      </w:r>
    </w:p>
    <w:p>
      <w:pPr>
        <w:adjustRightInd w:val="0"/>
        <w:snapToGrid w:val="0"/>
        <w:spacing w:line="360" w:lineRule="auto"/>
        <w:ind w:left="640"/>
        <w:rPr>
          <w:rFonts w:ascii="仿宋_GB2312" w:hAnsi="黑体" w:eastAsia="仿宋_GB2312" w:cs="Times New Roman"/>
          <w:sz w:val="32"/>
          <w:szCs w:val="32"/>
        </w:rPr>
      </w:pPr>
      <w:r>
        <w:rPr>
          <w:rFonts w:hint="eastAsia" w:ascii="仿宋_GB2312" w:hAnsi="黑体" w:eastAsia="仿宋_GB2312" w:cs="Times New Roman"/>
          <w:sz w:val="32"/>
          <w:szCs w:val="32"/>
        </w:rPr>
        <w:t>1、部门:剑阁县司法局行政执法协调监督股</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地址:剑阁县下寺镇隆庆街2号(剑阁县司法局二楼) 投诉电话: 0839- 5208080。</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2、部门:剑阁县审计局办公室</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地址:剑阁县下寺镇修城坝林业巷4号(剑阁县审计局二楼)  投诉电话: 0839-6600616。</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行政执法责任制</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《国务院办公厅关于推行行政执法责任制的若干意见》(国办发[2005]37号)</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《四川省人民政府办公厅关于深化行政执法责任制的实施意见》(川办发[2005]36号)</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《四川省落实行政执法责任制全面推进依法行政考核办法》(川府法[2005]24号)</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四川省行政执法监督条例</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行政机关公务员处分条例</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事业单位工作人员处分暂行规定</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六、剑阁县审计局行政执法自由裁量标准</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《四川省规范行政执法裁量权规定》四川省人民政府令第278号公布2014年5月17日</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《中华人民共和国审计法》</w:t>
      </w:r>
      <w:r>
        <w:rPr>
          <w:rFonts w:hint="eastAsia" w:ascii="仿宋_GB2312" w:hAnsi="黑体" w:eastAsia="仿宋_GB2312" w:cs="Times New Roman"/>
          <w:sz w:val="32"/>
          <w:szCs w:val="32"/>
        </w:rPr>
        <w:t>《中华人民共和国审计法实施条例》(国务院令第571号)《中华人民共和国国家审计准则》(审计署令第8号)</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七、</w:t>
      </w:r>
      <w:r>
        <w:rPr>
          <w:rFonts w:ascii="仿宋_GB2312" w:hAnsi="黑体" w:eastAsia="仿宋_GB2312" w:cs="Times New Roman"/>
          <w:b/>
          <w:sz w:val="32"/>
          <w:szCs w:val="32"/>
        </w:rPr>
        <w:t>剑阁县审计局行政执法文书样式、行政执法案卷评查制度</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(一)《中华人民共和国国家审计准则》(审计署令第8号)</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(二)《审计机关审计档案管理规定》(审计署国家档案局令第10号)</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(三)《四川省审计机关审计文件材料立卷归档操作规程》、《四川省审计机关审计档案保管期限规定》(川审发[2013]75号)</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（四）《广元市审计局审计业务公文管理办法》（广审办〔2020〕19号）</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八、</w:t>
      </w:r>
      <w:r>
        <w:rPr>
          <w:rFonts w:ascii="仿宋_GB2312" w:hAnsi="黑体" w:eastAsia="仿宋_GB2312" w:cs="Times New Roman"/>
          <w:b/>
          <w:sz w:val="32"/>
          <w:szCs w:val="32"/>
        </w:rPr>
        <w:t>剑阁县审计局上年度审计结果公示</w:t>
      </w:r>
      <w:r>
        <w:rPr>
          <w:rFonts w:hint="eastAsia" w:ascii="仿宋_GB2312" w:hAnsi="黑体" w:eastAsia="仿宋_GB2312" w:cs="Times New Roman"/>
          <w:b/>
          <w:sz w:val="32"/>
          <w:szCs w:val="32"/>
        </w:rPr>
        <w:t>、双随机抽查结果、行政许可和处罚决定、上年度本机关行政执法数据总体情况</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w:t>
      </w:r>
      <w:r>
        <w:rPr>
          <w:rFonts w:ascii="仿宋_GB2312" w:hAnsi="黑体" w:eastAsia="仿宋_GB2312" w:cs="Times New Roman"/>
          <w:sz w:val="32"/>
          <w:szCs w:val="32"/>
        </w:rPr>
        <w:t>上年度审计结果公示</w:t>
      </w:r>
    </w:p>
    <w:p>
      <w:pPr>
        <w:adjustRightInd w:val="0"/>
        <w:snapToGrid w:val="0"/>
        <w:spacing w:line="360" w:lineRule="auto"/>
        <w:ind w:firstLine="420" w:firstLineChars="200"/>
        <w:rPr>
          <w:rStyle w:val="7"/>
          <w:rFonts w:ascii="仿宋_GB2312" w:hAnsi="黑体" w:eastAsia="仿宋_GB2312" w:cs="Times New Roman"/>
          <w:sz w:val="32"/>
          <w:szCs w:val="32"/>
        </w:rPr>
      </w:pPr>
      <w:r>
        <w:fldChar w:fldCharType="begin"/>
      </w:r>
      <w:r>
        <w:instrText xml:space="preserve"> HYPERLINK "http://cnjg.gov.cn/new/detail/20211216180202996.html" </w:instrText>
      </w:r>
      <w:r>
        <w:fldChar w:fldCharType="separate"/>
      </w:r>
      <w:r>
        <w:rPr>
          <w:rStyle w:val="7"/>
          <w:rFonts w:ascii="仿宋_GB2312" w:hAnsi="黑体" w:eastAsia="仿宋_GB2312" w:cs="Times New Roman"/>
          <w:sz w:val="32"/>
          <w:szCs w:val="32"/>
        </w:rPr>
        <w:t>http://cnjg.gov.cn/new/detail/20211216180202996.html</w:t>
      </w:r>
      <w:r>
        <w:rPr>
          <w:rStyle w:val="7"/>
          <w:rFonts w:ascii="仿宋_GB2312" w:hAnsi="黑体" w:eastAsia="仿宋_GB2312" w:cs="Times New Roman"/>
          <w:sz w:val="32"/>
          <w:szCs w:val="32"/>
        </w:rPr>
        <w:fldChar w:fldCharType="end"/>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（二）上年度本机关行政执法数据总体情况</w:t>
      </w:r>
    </w:p>
    <w:p>
      <w:pPr>
        <w:adjustRightInd w:val="0"/>
        <w:snapToGrid w:val="0"/>
        <w:spacing w:line="360" w:lineRule="auto"/>
        <w:ind w:firstLine="796" w:firstLineChars="200"/>
        <w:rPr>
          <w:rFonts w:ascii="仿宋_GB2312" w:hAnsi="黑体" w:eastAsia="仿宋_GB2312" w:cs="Times New Roman"/>
          <w:sz w:val="32"/>
          <w:szCs w:val="32"/>
        </w:rPr>
      </w:pPr>
      <w:r>
        <w:rPr>
          <w:rFonts w:ascii="仿宋_GB2312" w:hAnsi="仿宋_GB2312" w:eastAsia="仿宋_GB2312" w:cs="仿宋_GB2312"/>
          <w:snapToGrid w:val="0"/>
          <w:color w:val="000000"/>
          <w:spacing w:val="39"/>
          <w:kern w:val="0"/>
          <w:sz w:val="32"/>
          <w:szCs w:val="32"/>
          <w:u w:val="single"/>
        </w:rPr>
        <w:t>http://cnjg.gov.cn/new/detail/20211224093954095.html</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剑阁县审计局不涉及双随机抽查，无行政许可，无行政处罚决定案件。</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九、</w:t>
      </w:r>
      <w:r>
        <w:rPr>
          <w:rFonts w:ascii="仿宋_GB2312" w:hAnsi="黑体" w:eastAsia="仿宋_GB2312" w:cs="Times New Roman"/>
          <w:b/>
          <w:sz w:val="32"/>
          <w:szCs w:val="32"/>
        </w:rPr>
        <w:t>剑阁县审计局实行行政执法三项制度方案</w:t>
      </w:r>
    </w:p>
    <w:p>
      <w:pPr>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（一）执行《四川省行政执法公示办法》《四川省行政执法全过程记录办法》《四川省重大行政执法商定法制审核办法》</w:t>
      </w:r>
    </w:p>
    <w:p>
      <w:pPr>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rPr>
          <w:rFonts w:hint="eastAsia"/>
        </w:rPr>
      </w:pPr>
    </w:p>
    <w:p>
      <w:pPr>
        <w:spacing w:line="360" w:lineRule="auto"/>
        <w:ind w:firstLine="640" w:firstLineChars="200"/>
        <w:jc w:val="right"/>
        <w:rPr>
          <w:rFonts w:ascii="仿宋_GB2312" w:hAnsi="黑体"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25CDD"/>
    <w:multiLevelType w:val="multilevel"/>
    <w:tmpl w:val="07625CD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6BF7344"/>
    <w:multiLevelType w:val="multilevel"/>
    <w:tmpl w:val="66BF7344"/>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1E0AE1"/>
    <w:rsid w:val="00053B7D"/>
    <w:rsid w:val="00084FD3"/>
    <w:rsid w:val="000A6564"/>
    <w:rsid w:val="001D7F37"/>
    <w:rsid w:val="001E0AE1"/>
    <w:rsid w:val="001F159E"/>
    <w:rsid w:val="001F21FC"/>
    <w:rsid w:val="0029605E"/>
    <w:rsid w:val="00397774"/>
    <w:rsid w:val="004F165D"/>
    <w:rsid w:val="00720B66"/>
    <w:rsid w:val="00740798"/>
    <w:rsid w:val="007B0425"/>
    <w:rsid w:val="0081225D"/>
    <w:rsid w:val="00852D47"/>
    <w:rsid w:val="00895845"/>
    <w:rsid w:val="00910FA8"/>
    <w:rsid w:val="009626DE"/>
    <w:rsid w:val="00985640"/>
    <w:rsid w:val="00A22D89"/>
    <w:rsid w:val="00B73DB1"/>
    <w:rsid w:val="00BE4352"/>
    <w:rsid w:val="00C00705"/>
    <w:rsid w:val="00CF3835"/>
    <w:rsid w:val="00D3791E"/>
    <w:rsid w:val="00F14899"/>
    <w:rsid w:val="00F2306E"/>
    <w:rsid w:val="00F86AC0"/>
    <w:rsid w:val="6109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3346</Words>
  <Characters>3999</Characters>
  <Lines>31</Lines>
  <Paragraphs>8</Paragraphs>
  <TotalTime>191</TotalTime>
  <ScaleCrop>false</ScaleCrop>
  <LinksUpToDate>false</LinksUpToDate>
  <CharactersWithSpaces>4083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2022-06-22T00:44:00Z</dcterms:created>
  <dc:creator>Spring</dc:creator>
  <cp:lastModifiedBy>沉淀</cp:lastModifiedBy>
  <cp:lastPrinted>2022-06-22T01:28:00Z</cp:lastPrinted>
  <dcterms:modified xsi:type="dcterms:W3CDTF">2022-07-04T03:29:35Z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CAF2841232864492B7D122451AB21718</vt:lpwstr>
  </property>
</Properties>
</file>