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Times New Roman"/>
          <w:b/>
          <w:bCs/>
          <w:sz w:val="44"/>
          <w:szCs w:val="44"/>
        </w:rPr>
      </w:pPr>
      <w:r>
        <w:rPr>
          <w:rFonts w:hint="eastAsia" w:ascii="黑体" w:hAnsi="黑体" w:eastAsia="黑体" w:cs="黑体"/>
          <w:b/>
          <w:bCs/>
          <w:sz w:val="32"/>
          <w:szCs w:val="32"/>
        </w:rPr>
        <w:t>附件</w:t>
      </w:r>
    </w:p>
    <w:p>
      <w:pPr>
        <w:jc w:val="center"/>
        <w:rPr>
          <w:rFonts w:ascii="方正小标宋简体" w:eastAsia="方正小标宋简体" w:cs="Times New Roman"/>
          <w:b/>
          <w:bCs/>
          <w:sz w:val="44"/>
          <w:szCs w:val="44"/>
        </w:rPr>
      </w:pPr>
      <w:r>
        <w:rPr>
          <w:rFonts w:hint="eastAsia" w:ascii="方正小标宋简体" w:eastAsia="方正小标宋简体" w:cs="方正小标宋简体"/>
          <w:b/>
          <w:bCs/>
          <w:sz w:val="44"/>
          <w:szCs w:val="44"/>
        </w:rPr>
        <w:t>行政权力授权委托书</w:t>
      </w:r>
    </w:p>
    <w:p>
      <w:pPr>
        <w:spacing w:line="576" w:lineRule="exact"/>
        <w:jc w:val="center"/>
        <w:rPr>
          <w:rFonts w:cs="Times New Roman"/>
          <w:b/>
          <w:bCs/>
          <w:sz w:val="44"/>
          <w:szCs w:val="44"/>
        </w:rPr>
      </w:pPr>
    </w:p>
    <w:p>
      <w:pPr>
        <w:spacing w:line="576" w:lineRule="exact"/>
        <w:jc w:val="left"/>
        <w:rPr>
          <w:rFonts w:ascii="仿宋_GB2312" w:eastAsia="仿宋_GB2312" w:cs="Times New Roman"/>
          <w:sz w:val="32"/>
          <w:szCs w:val="32"/>
        </w:rPr>
      </w:pPr>
      <w:r>
        <w:rPr>
          <w:rFonts w:hint="eastAsia" w:ascii="仿宋_GB2312" w:eastAsia="仿宋_GB2312" w:cs="仿宋_GB2312"/>
          <w:sz w:val="32"/>
          <w:szCs w:val="32"/>
        </w:rPr>
        <w:t>委托机关：</w:t>
      </w:r>
      <w:r>
        <w:rPr>
          <w:rFonts w:ascii="仿宋_GB2312" w:eastAsia="仿宋_GB2312" w:cs="仿宋_GB2312"/>
          <w:sz w:val="32"/>
          <w:szCs w:val="32"/>
          <w:u w:val="single"/>
        </w:rPr>
        <w:t xml:space="preserve"> </w:t>
      </w:r>
      <w:r>
        <w:rPr>
          <w:rFonts w:hint="eastAsia" w:ascii="仿宋_GB2312" w:eastAsia="仿宋_GB2312" w:cs="仿宋_GB2312"/>
          <w:sz w:val="32"/>
          <w:szCs w:val="32"/>
          <w:u w:val="single"/>
        </w:rPr>
        <w:t>剑阁县林业局</w:t>
      </w:r>
      <w:r>
        <w:rPr>
          <w:rFonts w:ascii="仿宋_GB2312" w:eastAsia="仿宋_GB2312" w:cs="仿宋_GB2312"/>
          <w:sz w:val="32"/>
          <w:szCs w:val="32"/>
          <w:u w:val="single"/>
        </w:rPr>
        <w:t xml:space="preserve">                                </w:t>
      </w:r>
    </w:p>
    <w:p>
      <w:pPr>
        <w:spacing w:line="576" w:lineRule="exact"/>
        <w:jc w:val="left"/>
        <w:rPr>
          <w:rFonts w:ascii="仿宋_GB2312" w:eastAsia="仿宋_GB2312" w:cs="Times New Roman"/>
          <w:sz w:val="32"/>
          <w:szCs w:val="32"/>
        </w:rPr>
      </w:pPr>
      <w:r>
        <w:rPr>
          <w:rFonts w:hint="eastAsia" w:ascii="仿宋_GB2312" w:eastAsia="仿宋_GB2312" w:cs="仿宋_GB2312"/>
          <w:sz w:val="32"/>
          <w:szCs w:val="32"/>
        </w:rPr>
        <w:t>地址：</w:t>
      </w:r>
      <w:r>
        <w:rPr>
          <w:rFonts w:ascii="仿宋_GB2312" w:eastAsia="仿宋_GB2312" w:cs="仿宋_GB2312"/>
          <w:sz w:val="32"/>
          <w:szCs w:val="32"/>
          <w:u w:val="single"/>
        </w:rPr>
        <w:t xml:space="preserve"> </w:t>
      </w:r>
      <w:r>
        <w:rPr>
          <w:rFonts w:hint="eastAsia" w:ascii="仿宋_GB2312" w:eastAsia="仿宋_GB2312" w:cs="仿宋_GB2312"/>
          <w:sz w:val="32"/>
          <w:szCs w:val="32"/>
          <w:u w:val="single"/>
        </w:rPr>
        <w:t>剑阁县下寺镇汉德街</w:t>
      </w:r>
      <w:r>
        <w:rPr>
          <w:rFonts w:ascii="仿宋_GB2312" w:eastAsia="仿宋_GB2312" w:cs="仿宋_GB2312"/>
          <w:sz w:val="32"/>
          <w:szCs w:val="32"/>
          <w:u w:val="single"/>
        </w:rPr>
        <w:t>127</w:t>
      </w:r>
      <w:r>
        <w:rPr>
          <w:rFonts w:hint="eastAsia" w:ascii="仿宋_GB2312" w:eastAsia="仿宋_GB2312" w:cs="仿宋_GB2312"/>
          <w:sz w:val="32"/>
          <w:szCs w:val="32"/>
          <w:u w:val="single"/>
        </w:rPr>
        <w:t>号</w:t>
      </w:r>
      <w:r>
        <w:rPr>
          <w:rFonts w:ascii="仿宋_GB2312" w:eastAsia="仿宋_GB2312" w:cs="仿宋_GB2312"/>
          <w:sz w:val="32"/>
          <w:szCs w:val="32"/>
          <w:u w:val="single"/>
        </w:rPr>
        <w:t xml:space="preserve">                         </w:t>
      </w:r>
    </w:p>
    <w:p>
      <w:pPr>
        <w:spacing w:line="576" w:lineRule="exact"/>
        <w:jc w:val="left"/>
        <w:rPr>
          <w:rFonts w:ascii="仿宋_GB2312" w:eastAsia="仿宋_GB2312" w:cs="Times New Roman"/>
          <w:sz w:val="32"/>
          <w:szCs w:val="32"/>
        </w:rPr>
      </w:pPr>
      <w:r>
        <w:rPr>
          <w:rFonts w:hint="eastAsia" w:ascii="仿宋_GB2312" w:eastAsia="仿宋_GB2312" w:cs="仿宋_GB2312"/>
          <w:sz w:val="32"/>
          <w:szCs w:val="32"/>
        </w:rPr>
        <w:t>法定代表人：</w:t>
      </w:r>
      <w:r>
        <w:rPr>
          <w:rFonts w:ascii="仿宋_GB2312" w:eastAsia="仿宋_GB2312" w:cs="仿宋_GB2312"/>
          <w:sz w:val="32"/>
          <w:szCs w:val="32"/>
          <w:u w:val="single"/>
        </w:rPr>
        <w:t xml:space="preserve"> </w:t>
      </w:r>
      <w:r>
        <w:rPr>
          <w:rFonts w:hint="eastAsia" w:ascii="仿宋_GB2312" w:eastAsia="仿宋_GB2312" w:cs="仿宋_GB2312"/>
          <w:sz w:val="32"/>
          <w:szCs w:val="32"/>
          <w:u w:val="single"/>
        </w:rPr>
        <w:t>张智勇</w:t>
      </w:r>
      <w:r>
        <w:rPr>
          <w:rFonts w:ascii="仿宋_GB2312" w:eastAsia="仿宋_GB2312" w:cs="仿宋_GB2312"/>
          <w:sz w:val="32"/>
          <w:szCs w:val="32"/>
          <w:u w:val="single"/>
        </w:rPr>
        <w:t xml:space="preserve">                                   </w:t>
      </w:r>
    </w:p>
    <w:p>
      <w:pPr>
        <w:spacing w:line="576" w:lineRule="exact"/>
        <w:jc w:val="left"/>
        <w:rPr>
          <w:rFonts w:ascii="仿宋_GB2312" w:eastAsia="仿宋_GB2312" w:cs="仿宋_GB2312"/>
          <w:sz w:val="32"/>
          <w:szCs w:val="32"/>
          <w:u w:val="single"/>
        </w:rPr>
      </w:pPr>
      <w:r>
        <w:rPr>
          <w:rFonts w:hint="eastAsia" w:ascii="仿宋_GB2312" w:eastAsia="仿宋_GB2312" w:cs="仿宋_GB2312"/>
          <w:sz w:val="32"/>
          <w:szCs w:val="32"/>
        </w:rPr>
        <w:t>职务：</w:t>
      </w:r>
      <w:r>
        <w:rPr>
          <w:rFonts w:ascii="仿宋_GB2312" w:eastAsia="仿宋_GB2312" w:cs="仿宋_GB2312"/>
          <w:sz w:val="32"/>
          <w:szCs w:val="32"/>
          <w:u w:val="single"/>
        </w:rPr>
        <w:t xml:space="preserve"> </w:t>
      </w:r>
      <w:r>
        <w:rPr>
          <w:rFonts w:hint="eastAsia" w:ascii="仿宋_GB2312" w:eastAsia="仿宋_GB2312" w:cs="仿宋_GB2312"/>
          <w:sz w:val="32"/>
          <w:szCs w:val="32"/>
          <w:u w:val="single"/>
        </w:rPr>
        <w:t>局长</w:t>
      </w:r>
      <w:r>
        <w:rPr>
          <w:rFonts w:ascii="仿宋_GB2312" w:eastAsia="仿宋_GB2312" w:cs="仿宋_GB2312"/>
          <w:sz w:val="32"/>
          <w:szCs w:val="32"/>
          <w:u w:val="single"/>
        </w:rPr>
        <w:t xml:space="preserve">                                               </w:t>
      </w:r>
    </w:p>
    <w:p>
      <w:pPr>
        <w:spacing w:line="576" w:lineRule="exact"/>
        <w:jc w:val="left"/>
        <w:rPr>
          <w:rFonts w:ascii="仿宋_GB2312" w:eastAsia="仿宋_GB2312" w:cs="仿宋_GB2312"/>
          <w:sz w:val="32"/>
          <w:szCs w:val="32"/>
          <w:u w:val="single"/>
        </w:rPr>
      </w:pPr>
      <w:r>
        <w:rPr>
          <w:rFonts w:hint="eastAsia" w:ascii="仿宋_GB2312" w:eastAsia="仿宋_GB2312" w:cs="仿宋_GB2312"/>
          <w:sz w:val="32"/>
          <w:szCs w:val="32"/>
        </w:rPr>
        <w:t>被委托机关：</w:t>
      </w:r>
      <w:r>
        <w:rPr>
          <w:rFonts w:ascii="仿宋_GB2312" w:eastAsia="仿宋_GB2312" w:cs="仿宋_GB2312"/>
          <w:sz w:val="32"/>
          <w:szCs w:val="32"/>
          <w:u w:val="single"/>
        </w:rPr>
        <w:t xml:space="preserve">          </w:t>
      </w:r>
      <w:r>
        <w:rPr>
          <w:rFonts w:hint="eastAsia" w:ascii="仿宋_GB2312" w:eastAsia="仿宋_GB2312" w:cs="仿宋_GB2312"/>
          <w:sz w:val="32"/>
          <w:szCs w:val="32"/>
          <w:u w:val="single"/>
        </w:rPr>
        <w:t>人民政府</w:t>
      </w:r>
      <w:r>
        <w:rPr>
          <w:rFonts w:ascii="仿宋_GB2312" w:eastAsia="仿宋_GB2312" w:cs="仿宋_GB2312"/>
          <w:sz w:val="32"/>
          <w:szCs w:val="32"/>
          <w:u w:val="single"/>
        </w:rPr>
        <w:t xml:space="preserve">                          </w:t>
      </w:r>
    </w:p>
    <w:p>
      <w:pPr>
        <w:spacing w:line="576" w:lineRule="exact"/>
        <w:jc w:val="left"/>
        <w:rPr>
          <w:rFonts w:ascii="仿宋_GB2312" w:eastAsia="仿宋_GB2312" w:cs="Times New Roman"/>
          <w:sz w:val="32"/>
          <w:szCs w:val="32"/>
        </w:rPr>
      </w:pPr>
      <w:r>
        <w:rPr>
          <w:rFonts w:hint="eastAsia" w:ascii="仿宋_GB2312" w:eastAsia="仿宋_GB2312" w:cs="仿宋_GB2312"/>
          <w:sz w:val="32"/>
          <w:szCs w:val="32"/>
        </w:rPr>
        <w:t>地址：</w:t>
      </w:r>
      <w:r>
        <w:rPr>
          <w:rFonts w:ascii="仿宋_GB2312" w:eastAsia="仿宋_GB2312" w:cs="仿宋_GB2312"/>
          <w:sz w:val="32"/>
          <w:szCs w:val="32"/>
          <w:u w:val="single"/>
        </w:rPr>
        <w:t xml:space="preserve">                                                  </w:t>
      </w:r>
    </w:p>
    <w:p>
      <w:pPr>
        <w:spacing w:line="576" w:lineRule="exact"/>
        <w:jc w:val="left"/>
        <w:rPr>
          <w:rFonts w:ascii="仿宋_GB2312" w:eastAsia="仿宋_GB2312" w:cs="Times New Roman"/>
          <w:sz w:val="32"/>
          <w:szCs w:val="32"/>
        </w:rPr>
      </w:pPr>
      <w:r>
        <w:rPr>
          <w:rFonts w:hint="eastAsia" w:ascii="仿宋_GB2312" w:eastAsia="仿宋_GB2312" w:cs="仿宋_GB2312"/>
          <w:sz w:val="32"/>
          <w:szCs w:val="32"/>
        </w:rPr>
        <w:t>法定代表人：</w:t>
      </w:r>
      <w:r>
        <w:rPr>
          <w:rFonts w:ascii="仿宋_GB2312" w:eastAsia="仿宋_GB2312" w:cs="仿宋_GB2312"/>
          <w:sz w:val="32"/>
          <w:szCs w:val="32"/>
          <w:u w:val="single"/>
        </w:rPr>
        <w:t xml:space="preserve">                                             </w:t>
      </w:r>
    </w:p>
    <w:p>
      <w:pPr>
        <w:spacing w:line="576" w:lineRule="exact"/>
        <w:jc w:val="left"/>
        <w:rPr>
          <w:rFonts w:ascii="仿宋_GB2312" w:eastAsia="仿宋_GB2312" w:cs="仿宋_GB2312"/>
          <w:sz w:val="32"/>
          <w:szCs w:val="32"/>
          <w:u w:val="single"/>
        </w:rPr>
      </w:pPr>
      <w:r>
        <w:rPr>
          <w:rFonts w:hint="eastAsia" w:ascii="仿宋_GB2312" w:eastAsia="仿宋_GB2312" w:cs="仿宋_GB2312"/>
          <w:sz w:val="32"/>
          <w:szCs w:val="32"/>
        </w:rPr>
        <w:t>职务：</w:t>
      </w:r>
      <w:r>
        <w:rPr>
          <w:rFonts w:ascii="仿宋_GB2312" w:eastAsia="仿宋_GB2312" w:cs="仿宋_GB2312"/>
          <w:sz w:val="32"/>
          <w:szCs w:val="32"/>
          <w:u w:val="single"/>
        </w:rPr>
        <w:t xml:space="preserve">                                                  </w:t>
      </w:r>
    </w:p>
    <w:p>
      <w:pPr>
        <w:spacing w:line="576" w:lineRule="exact"/>
        <w:ind w:firstLine="640"/>
        <w:rPr>
          <w:rFonts w:ascii="仿宋_GB2312" w:eastAsia="仿宋_GB2312" w:cs="Times New Roman"/>
          <w:sz w:val="32"/>
          <w:szCs w:val="32"/>
        </w:rPr>
      </w:pPr>
      <w:r>
        <w:rPr>
          <w:rFonts w:hint="eastAsia" w:ascii="仿宋_GB2312" w:eastAsia="仿宋_GB2312" w:cs="仿宋_GB2312"/>
          <w:sz w:val="32"/>
          <w:szCs w:val="32"/>
        </w:rPr>
        <w:t>根据《中华人民共和国行政处罚法》相关规定和《关于委托乡镇人民政府行使部分森林防火行政权力的通知》（剑府办发〔</w:t>
      </w:r>
      <w:r>
        <w:rPr>
          <w:rFonts w:ascii="仿宋_GB2312" w:eastAsia="仿宋_GB2312" w:cs="仿宋_GB2312"/>
          <w:sz w:val="32"/>
          <w:szCs w:val="32"/>
        </w:rPr>
        <w:t>2022</w:t>
      </w:r>
      <w:r>
        <w:rPr>
          <w:rFonts w:hint="eastAsia" w:ascii="仿宋_GB2312" w:eastAsia="仿宋_GB2312" w:cs="仿宋_GB2312"/>
          <w:sz w:val="32"/>
          <w:szCs w:val="32"/>
        </w:rPr>
        <w:t>〕</w:t>
      </w:r>
      <w:r>
        <w:rPr>
          <w:rFonts w:ascii="仿宋_GB2312" w:eastAsia="仿宋_GB2312" w:cs="仿宋_GB2312"/>
          <w:sz w:val="32"/>
          <w:szCs w:val="32"/>
        </w:rPr>
        <w:t>5</w:t>
      </w:r>
      <w:r>
        <w:rPr>
          <w:rFonts w:hint="eastAsia" w:ascii="仿宋_GB2312" w:eastAsia="仿宋_GB2312" w:cs="仿宋_GB2312"/>
          <w:sz w:val="32"/>
          <w:szCs w:val="32"/>
        </w:rPr>
        <w:t>号）文件要求，现将以下十四项行政权力委托给各乡镇人民政府行使：</w:t>
      </w:r>
    </w:p>
    <w:p>
      <w:pPr>
        <w:spacing w:line="576" w:lineRule="exact"/>
        <w:ind w:firstLine="640"/>
        <w:rPr>
          <w:rFonts w:ascii="黑体" w:hAnsi="黑体" w:eastAsia="黑体" w:cs="Times New Roman"/>
          <w:b/>
          <w:bCs/>
          <w:sz w:val="32"/>
          <w:szCs w:val="32"/>
        </w:rPr>
      </w:pPr>
      <w:r>
        <w:rPr>
          <w:rFonts w:hint="eastAsia" w:ascii="黑体" w:hAnsi="黑体" w:eastAsia="黑体" w:cs="黑体"/>
          <w:b/>
          <w:bCs/>
          <w:sz w:val="32"/>
          <w:szCs w:val="32"/>
        </w:rPr>
        <w:t>一、行政检查</w:t>
      </w:r>
    </w:p>
    <w:p>
      <w:pPr>
        <w:spacing w:line="576" w:lineRule="exact"/>
        <w:ind w:firstLine="640"/>
        <w:rPr>
          <w:rFonts w:ascii="仿宋_GB2312" w:eastAsia="仿宋_GB2312" w:cs="Times New Roman"/>
          <w:sz w:val="32"/>
          <w:szCs w:val="32"/>
        </w:rPr>
      </w:pPr>
      <w:r>
        <w:rPr>
          <w:rFonts w:hint="eastAsia" w:ascii="仿宋_GB2312" w:eastAsia="仿宋_GB2312" w:cs="仿宋_GB2312"/>
          <w:sz w:val="32"/>
          <w:szCs w:val="32"/>
        </w:rPr>
        <w:t>森林防火检查。</w:t>
      </w:r>
    </w:p>
    <w:p>
      <w:pPr>
        <w:spacing w:line="576" w:lineRule="exact"/>
        <w:ind w:firstLine="640"/>
        <w:rPr>
          <w:rFonts w:ascii="黑体" w:hAnsi="黑体" w:eastAsia="黑体" w:cs="Times New Roman"/>
          <w:b/>
          <w:bCs/>
          <w:sz w:val="32"/>
          <w:szCs w:val="32"/>
        </w:rPr>
      </w:pPr>
      <w:r>
        <w:rPr>
          <w:rFonts w:hint="eastAsia" w:ascii="黑体" w:hAnsi="黑体" w:eastAsia="黑体" w:cs="黑体"/>
          <w:b/>
          <w:bCs/>
          <w:sz w:val="32"/>
          <w:szCs w:val="32"/>
        </w:rPr>
        <w:t>二、其他行政权力</w:t>
      </w:r>
    </w:p>
    <w:p>
      <w:pPr>
        <w:spacing w:line="576" w:lineRule="exact"/>
        <w:ind w:firstLine="640"/>
        <w:rPr>
          <w:rFonts w:ascii="仿宋_GB2312" w:eastAsia="仿宋_GB2312" w:cs="Times New Roman"/>
          <w:sz w:val="32"/>
          <w:szCs w:val="32"/>
        </w:rPr>
      </w:pPr>
      <w:r>
        <w:rPr>
          <w:rFonts w:hint="eastAsia" w:ascii="仿宋_GB2312" w:eastAsia="仿宋_GB2312" w:cs="仿宋_GB2312"/>
          <w:sz w:val="32"/>
          <w:szCs w:val="32"/>
        </w:rPr>
        <w:t>下达森林火灾隐患整改通知书。</w:t>
      </w:r>
    </w:p>
    <w:p>
      <w:pPr>
        <w:spacing w:line="576" w:lineRule="exact"/>
        <w:ind w:firstLine="640"/>
        <w:rPr>
          <w:rFonts w:ascii="黑体" w:hAnsi="黑体" w:eastAsia="黑体" w:cs="Times New Roman"/>
          <w:b/>
          <w:bCs/>
          <w:sz w:val="32"/>
          <w:szCs w:val="32"/>
        </w:rPr>
      </w:pPr>
      <w:r>
        <w:rPr>
          <w:rFonts w:hint="eastAsia" w:ascii="黑体" w:hAnsi="黑体" w:eastAsia="黑体" w:cs="黑体"/>
          <w:b/>
          <w:bCs/>
          <w:sz w:val="32"/>
          <w:szCs w:val="32"/>
        </w:rPr>
        <w:t>三、行政处罚</w:t>
      </w:r>
    </w:p>
    <w:p>
      <w:pPr>
        <w:spacing w:line="576" w:lineRule="exact"/>
        <w:ind w:firstLine="640"/>
        <w:rPr>
          <w:rFonts w:ascii="仿宋_GB2312" w:eastAsia="仿宋_GB2312" w:cs="Times New Roman"/>
          <w:sz w:val="32"/>
          <w:szCs w:val="32"/>
        </w:rPr>
      </w:pPr>
      <w:r>
        <w:rPr>
          <w:rFonts w:hint="eastAsia" w:ascii="仿宋_GB2312" w:eastAsia="仿宋_GB2312" w:cs="仿宋_GB2312"/>
          <w:sz w:val="32"/>
          <w:szCs w:val="32"/>
        </w:rPr>
        <w:t>（一）对森林公园管理机构未建立护林防火组织，配备必要的防火设施、设备，划定禁火区和防火责任区，设置防火标志牌，且拒不纠正的处罚。</w:t>
      </w:r>
    </w:p>
    <w:p>
      <w:pPr>
        <w:spacing w:line="576" w:lineRule="exact"/>
        <w:ind w:firstLine="640"/>
        <w:rPr>
          <w:rFonts w:ascii="仿宋_GB2312" w:eastAsia="仿宋_GB2312" w:cs="Times New Roman"/>
          <w:sz w:val="32"/>
          <w:szCs w:val="32"/>
        </w:rPr>
      </w:pPr>
      <w:r>
        <w:rPr>
          <w:rFonts w:hint="eastAsia" w:ascii="仿宋_GB2312" w:eastAsia="仿宋_GB2312" w:cs="仿宋_GB2312"/>
          <w:sz w:val="32"/>
          <w:szCs w:val="32"/>
        </w:rPr>
        <w:t>（二）对在森林公园禁火区吸烟或用火的处罚。</w:t>
      </w:r>
    </w:p>
    <w:p>
      <w:pPr>
        <w:spacing w:line="576" w:lineRule="exact"/>
        <w:ind w:firstLine="640"/>
        <w:rPr>
          <w:rFonts w:ascii="仿宋_GB2312" w:eastAsia="仿宋_GB2312" w:cs="Times New Roman"/>
          <w:sz w:val="32"/>
          <w:szCs w:val="32"/>
        </w:rPr>
      </w:pPr>
      <w:r>
        <w:rPr>
          <w:rFonts w:hint="eastAsia" w:ascii="仿宋_GB2312" w:eastAsia="仿宋_GB2312" w:cs="仿宋_GB2312"/>
          <w:sz w:val="32"/>
          <w:szCs w:val="32"/>
        </w:rPr>
        <w:t>（三）对破坏和侵占森林防火通道、标志、宣传碑（牌）、</w:t>
      </w:r>
      <w:r>
        <w:rPr>
          <w:rFonts w:hint="eastAsia" w:ascii="仿宋_GB2312" w:cs="宋体"/>
          <w:sz w:val="32"/>
          <w:szCs w:val="32"/>
        </w:rPr>
        <w:t>瞭</w:t>
      </w:r>
      <w:r>
        <w:rPr>
          <w:rFonts w:hint="eastAsia" w:ascii="仿宋_GB2312" w:eastAsia="仿宋_GB2312" w:cs="仿宋_GB2312"/>
          <w:sz w:val="32"/>
          <w:szCs w:val="32"/>
        </w:rPr>
        <w:t>望台（塔）、隔离带等设施设备的处罚。</w:t>
      </w:r>
    </w:p>
    <w:p>
      <w:pPr>
        <w:spacing w:line="576" w:lineRule="exact"/>
        <w:ind w:firstLine="640"/>
        <w:rPr>
          <w:rFonts w:ascii="仿宋_GB2312" w:eastAsia="仿宋_GB2312" w:cs="Times New Roman"/>
          <w:sz w:val="32"/>
          <w:szCs w:val="32"/>
        </w:rPr>
      </w:pPr>
      <w:r>
        <w:rPr>
          <w:rFonts w:hint="eastAsia" w:ascii="仿宋_GB2312" w:eastAsia="仿宋_GB2312" w:cs="仿宋_GB2312"/>
          <w:sz w:val="32"/>
          <w:szCs w:val="32"/>
        </w:rPr>
        <w:t>（四）对森林防火期内，携带火种和易燃易爆物品进入森林防火区或其他野外违规用火行为的处罚。</w:t>
      </w:r>
    </w:p>
    <w:p>
      <w:pPr>
        <w:spacing w:line="576" w:lineRule="exact"/>
        <w:ind w:firstLine="640"/>
        <w:rPr>
          <w:rFonts w:ascii="仿宋_GB2312" w:eastAsia="仿宋_GB2312" w:cs="Times New Roman"/>
          <w:sz w:val="32"/>
          <w:szCs w:val="32"/>
        </w:rPr>
      </w:pPr>
      <w:r>
        <w:rPr>
          <w:rFonts w:hint="eastAsia" w:ascii="仿宋_GB2312" w:eastAsia="仿宋_GB2312" w:cs="仿宋_GB2312"/>
          <w:sz w:val="32"/>
          <w:szCs w:val="32"/>
        </w:rPr>
        <w:t>（五）对森林防火期内，经批准在森林防火区进行野外生产性用火未采取必要防火措施的处罚。</w:t>
      </w:r>
    </w:p>
    <w:p>
      <w:pPr>
        <w:spacing w:line="576" w:lineRule="exact"/>
        <w:ind w:firstLine="640"/>
        <w:rPr>
          <w:rFonts w:ascii="仿宋_GB2312" w:eastAsia="仿宋_GB2312" w:cs="Times New Roman"/>
          <w:sz w:val="32"/>
          <w:szCs w:val="32"/>
        </w:rPr>
      </w:pPr>
      <w:r>
        <w:rPr>
          <w:rFonts w:hint="eastAsia" w:ascii="仿宋_GB2312" w:eastAsia="仿宋_GB2312" w:cs="仿宋_GB2312"/>
          <w:sz w:val="32"/>
          <w:szCs w:val="32"/>
        </w:rPr>
        <w:t>（六）对森林高火险期内，未经批准擅自进入森林高火险区活动的处罚。</w:t>
      </w:r>
    </w:p>
    <w:p>
      <w:pPr>
        <w:spacing w:line="576" w:lineRule="exact"/>
        <w:ind w:firstLine="640"/>
        <w:rPr>
          <w:rFonts w:ascii="仿宋_GB2312" w:eastAsia="仿宋_GB2312" w:cs="Times New Roman"/>
          <w:sz w:val="32"/>
          <w:szCs w:val="32"/>
        </w:rPr>
      </w:pPr>
      <w:r>
        <w:rPr>
          <w:rFonts w:hint="eastAsia" w:ascii="仿宋_GB2312" w:eastAsia="仿宋_GB2312" w:cs="仿宋_GB2312"/>
          <w:sz w:val="32"/>
          <w:szCs w:val="32"/>
        </w:rPr>
        <w:t>（七）对森林防火期内，进入森林防火区的机动车辆未安装森林防火装置的处罚。</w:t>
      </w:r>
    </w:p>
    <w:p>
      <w:pPr>
        <w:spacing w:line="576" w:lineRule="exact"/>
        <w:ind w:firstLine="640"/>
        <w:rPr>
          <w:rFonts w:ascii="仿宋_GB2312" w:eastAsia="仿宋_GB2312" w:cs="Times New Roman"/>
          <w:sz w:val="32"/>
          <w:szCs w:val="32"/>
        </w:rPr>
      </w:pPr>
      <w:r>
        <w:rPr>
          <w:rFonts w:hint="eastAsia" w:ascii="仿宋_GB2312" w:eastAsia="仿宋_GB2312" w:cs="仿宋_GB2312"/>
          <w:sz w:val="32"/>
          <w:szCs w:val="32"/>
        </w:rPr>
        <w:t>（八）对森林防火期内，森林、林木、林地的经营单位未设置森林防火警示宣传标志的处罚。</w:t>
      </w:r>
    </w:p>
    <w:p>
      <w:pPr>
        <w:spacing w:line="576" w:lineRule="exact"/>
        <w:ind w:firstLine="640"/>
        <w:rPr>
          <w:rFonts w:ascii="仿宋_GB2312" w:eastAsia="仿宋_GB2312" w:cs="Times New Roman"/>
          <w:sz w:val="32"/>
          <w:szCs w:val="32"/>
        </w:rPr>
      </w:pPr>
      <w:r>
        <w:rPr>
          <w:rFonts w:hint="eastAsia" w:ascii="仿宋_GB2312" w:eastAsia="仿宋_GB2312" w:cs="仿宋_GB2312"/>
          <w:sz w:val="32"/>
          <w:szCs w:val="32"/>
        </w:rPr>
        <w:t>（九）对森林防火区内的有关单位或者个人拒绝接受森林防火检查或者接到森林火灾隐患整改通知书逾期不消除火灾隐患的处罚。</w:t>
      </w:r>
    </w:p>
    <w:p>
      <w:pPr>
        <w:spacing w:line="576" w:lineRule="exact"/>
        <w:ind w:firstLine="640"/>
        <w:rPr>
          <w:rFonts w:ascii="仿宋_GB2312" w:eastAsia="仿宋_GB2312" w:cs="Times New Roman"/>
          <w:sz w:val="32"/>
          <w:szCs w:val="32"/>
        </w:rPr>
      </w:pPr>
      <w:r>
        <w:rPr>
          <w:rFonts w:hint="eastAsia" w:ascii="仿宋_GB2312" w:eastAsia="仿宋_GB2312" w:cs="仿宋_GB2312"/>
          <w:sz w:val="32"/>
          <w:szCs w:val="32"/>
        </w:rPr>
        <w:t>（十）对森林防火期内未经批准擅自在森林防火区内野外用火的处罚。</w:t>
      </w:r>
    </w:p>
    <w:p>
      <w:pPr>
        <w:spacing w:line="576" w:lineRule="exact"/>
        <w:ind w:firstLine="640"/>
        <w:rPr>
          <w:rFonts w:ascii="仿宋_GB2312" w:eastAsia="仿宋_GB2312" w:cs="Times New Roman"/>
          <w:sz w:val="32"/>
          <w:szCs w:val="32"/>
        </w:rPr>
      </w:pPr>
      <w:r>
        <w:rPr>
          <w:rFonts w:hint="eastAsia" w:ascii="仿宋_GB2312" w:eastAsia="仿宋_GB2312" w:cs="仿宋_GB2312"/>
          <w:sz w:val="32"/>
          <w:szCs w:val="32"/>
        </w:rPr>
        <w:t>（十一）对森林、林木、林地的经营单位或者个人未履行森林防火责任的处罚。</w:t>
      </w:r>
    </w:p>
    <w:p>
      <w:pPr>
        <w:spacing w:line="576" w:lineRule="exact"/>
        <w:ind w:firstLine="640"/>
        <w:rPr>
          <w:rFonts w:ascii="仿宋_GB2312" w:eastAsia="仿宋_GB2312" w:cs="Times New Roman"/>
          <w:sz w:val="32"/>
          <w:szCs w:val="32"/>
        </w:rPr>
      </w:pPr>
      <w:r>
        <w:rPr>
          <w:rFonts w:hint="eastAsia" w:ascii="仿宋_GB2312" w:eastAsia="仿宋_GB2312" w:cs="仿宋_GB2312"/>
          <w:sz w:val="32"/>
          <w:szCs w:val="32"/>
        </w:rPr>
        <w:t>（十二）对森林防火期内未经批准在森林防火区内进行实弹演习、爆破等活动的处罚。</w:t>
      </w:r>
    </w:p>
    <w:p>
      <w:pPr>
        <w:spacing w:line="576" w:lineRule="exact"/>
        <w:ind w:firstLine="640"/>
        <w:rPr>
          <w:rFonts w:ascii="仿宋_GB2312" w:eastAsia="仿宋_GB2312" w:cs="Times New Roman"/>
          <w:sz w:val="32"/>
          <w:szCs w:val="32"/>
        </w:rPr>
      </w:pPr>
      <w:r>
        <w:rPr>
          <w:rFonts w:hint="eastAsia" w:ascii="仿宋_GB2312" w:eastAsia="仿宋_GB2312" w:cs="仿宋_GB2312"/>
          <w:sz w:val="32"/>
          <w:szCs w:val="32"/>
        </w:rPr>
        <w:t>委托期限：自</w:t>
      </w:r>
      <w:r>
        <w:rPr>
          <w:rFonts w:ascii="仿宋_GB2312" w:eastAsia="仿宋_GB2312" w:cs="仿宋_GB2312"/>
          <w:sz w:val="32"/>
          <w:szCs w:val="32"/>
        </w:rPr>
        <w:t>2022</w:t>
      </w:r>
      <w:r>
        <w:rPr>
          <w:rFonts w:hint="eastAsia" w:ascii="仿宋_GB2312" w:eastAsia="仿宋_GB2312" w:cs="仿宋_GB2312"/>
          <w:sz w:val="32"/>
          <w:szCs w:val="32"/>
        </w:rPr>
        <w:t>年</w:t>
      </w:r>
      <w:r>
        <w:rPr>
          <w:rFonts w:ascii="仿宋_GB2312" w:eastAsia="仿宋_GB2312" w:cs="仿宋_GB2312"/>
          <w:sz w:val="32"/>
          <w:szCs w:val="32"/>
        </w:rPr>
        <w:t>3</w:t>
      </w:r>
      <w:r>
        <w:rPr>
          <w:rFonts w:hint="eastAsia" w:ascii="仿宋_GB2312" w:eastAsia="仿宋_GB2312" w:cs="仿宋_GB2312"/>
          <w:sz w:val="32"/>
          <w:szCs w:val="32"/>
        </w:rPr>
        <w:t>月</w:t>
      </w:r>
      <w:r>
        <w:rPr>
          <w:rFonts w:ascii="仿宋_GB2312" w:eastAsia="仿宋_GB2312" w:cs="仿宋_GB2312"/>
          <w:sz w:val="32"/>
          <w:szCs w:val="32"/>
        </w:rPr>
        <w:t>2</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日起，至</w:t>
      </w:r>
      <w:r>
        <w:rPr>
          <w:rFonts w:ascii="仿宋_GB2312" w:eastAsia="仿宋_GB2312" w:cs="仿宋_GB2312"/>
          <w:sz w:val="32"/>
          <w:szCs w:val="32"/>
        </w:rPr>
        <w:t>2025</w:t>
      </w:r>
      <w:r>
        <w:rPr>
          <w:rFonts w:hint="eastAsia" w:ascii="仿宋_GB2312" w:eastAsia="仿宋_GB2312" w:cs="仿宋_GB2312"/>
          <w:sz w:val="32"/>
          <w:szCs w:val="32"/>
        </w:rPr>
        <w:t>年</w:t>
      </w:r>
      <w:r>
        <w:rPr>
          <w:rFonts w:ascii="仿宋_GB2312" w:eastAsia="仿宋_GB2312" w:cs="仿宋_GB2312"/>
          <w:sz w:val="32"/>
          <w:szCs w:val="32"/>
        </w:rPr>
        <w:t>3</w:t>
      </w:r>
      <w:r>
        <w:rPr>
          <w:rFonts w:hint="eastAsia" w:ascii="仿宋_GB2312" w:eastAsia="仿宋_GB2312" w:cs="仿宋_GB2312"/>
          <w:sz w:val="32"/>
          <w:szCs w:val="32"/>
        </w:rPr>
        <w:t>月</w:t>
      </w:r>
      <w:r>
        <w:rPr>
          <w:rFonts w:ascii="仿宋_GB2312" w:eastAsia="仿宋_GB2312" w:cs="仿宋_GB2312"/>
          <w:sz w:val="32"/>
          <w:szCs w:val="32"/>
        </w:rPr>
        <w:t>2</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日止。被委托机关应在委托范围内行使上述行政权力，并接受委托机关的监督、指导和检查。被委托机关不得再委托其他单位和个人行使上述行政权力。</w:t>
      </w:r>
    </w:p>
    <w:p>
      <w:pPr>
        <w:spacing w:line="576" w:lineRule="exact"/>
        <w:ind w:firstLine="640"/>
        <w:rPr>
          <w:rFonts w:ascii="仿宋_GB2312" w:eastAsia="仿宋_GB2312" w:cs="Times New Roman"/>
          <w:sz w:val="32"/>
          <w:szCs w:val="32"/>
        </w:rPr>
      </w:pPr>
      <w:r>
        <w:rPr>
          <w:rFonts w:hint="eastAsia" w:ascii="仿宋_GB2312" w:eastAsia="仿宋_GB2312" w:cs="仿宋_GB2312"/>
          <w:sz w:val="32"/>
          <w:szCs w:val="32"/>
        </w:rPr>
        <w:t>被委托的行政权力涉及的相关法律、法规、规章、政策发生变化，需明确禁止或终止委托的，委托机关应对本委托书的内容作相应说明或调整。</w:t>
      </w:r>
    </w:p>
    <w:p>
      <w:pPr>
        <w:spacing w:line="576" w:lineRule="exact"/>
        <w:ind w:firstLine="640"/>
        <w:rPr>
          <w:rFonts w:ascii="仿宋_GB2312" w:eastAsia="仿宋_GB2312" w:cs="Times New Roman"/>
          <w:sz w:val="32"/>
          <w:szCs w:val="32"/>
        </w:rPr>
      </w:pPr>
      <w:r>
        <w:rPr>
          <w:rFonts w:hint="eastAsia" w:ascii="仿宋_GB2312" w:eastAsia="仿宋_GB2312" w:cs="仿宋_GB2312"/>
          <w:sz w:val="32"/>
          <w:szCs w:val="32"/>
        </w:rPr>
        <w:t>被委托的行政权力被纳入《四川省赋予乡镇（街道）县级行政权力事项指导目录》并正式下放到乡镇的，本委托书中与之对应的行政权力的委托关系自动解除。</w:t>
      </w:r>
    </w:p>
    <w:p>
      <w:pPr>
        <w:spacing w:line="576" w:lineRule="exact"/>
        <w:ind w:firstLine="640"/>
        <w:rPr>
          <w:rFonts w:ascii="仿宋_GB2312" w:eastAsia="仿宋_GB2312" w:cs="Times New Roman"/>
          <w:sz w:val="32"/>
          <w:szCs w:val="32"/>
        </w:rPr>
      </w:pPr>
      <w:r>
        <w:rPr>
          <w:rFonts w:hint="eastAsia" w:ascii="仿宋_GB2312" w:eastAsia="仿宋_GB2312" w:cs="仿宋_GB2312"/>
          <w:sz w:val="32"/>
          <w:szCs w:val="32"/>
        </w:rPr>
        <w:t>本委托书一式三份，委托机关、被委托机关各执一份，送县司法局一份备案。</w:t>
      </w:r>
    </w:p>
    <w:p>
      <w:pPr>
        <w:spacing w:line="576" w:lineRule="exact"/>
        <w:ind w:firstLine="640"/>
        <w:rPr>
          <w:rFonts w:ascii="仿宋_GB2312" w:eastAsia="仿宋_GB2312" w:cs="Times New Roman"/>
          <w:sz w:val="32"/>
          <w:szCs w:val="32"/>
        </w:rPr>
      </w:pPr>
    </w:p>
    <w:p>
      <w:pPr>
        <w:spacing w:line="576" w:lineRule="exact"/>
        <w:ind w:firstLine="640" w:firstLineChars="200"/>
        <w:rPr>
          <w:rFonts w:ascii="黑体" w:hAnsi="黑体" w:eastAsia="黑体" w:cs="Times New Roman"/>
          <w:sz w:val="32"/>
          <w:szCs w:val="32"/>
        </w:rPr>
      </w:pPr>
      <w:r>
        <w:rPr>
          <w:rFonts w:hint="eastAsia" w:ascii="黑体" w:hAnsi="黑体" w:eastAsia="黑体" w:cs="黑体"/>
          <w:sz w:val="32"/>
          <w:szCs w:val="32"/>
        </w:rPr>
        <w:t>委托机关：</w:t>
      </w:r>
      <w:r>
        <w:rPr>
          <w:rFonts w:ascii="黑体" w:hAnsi="黑体" w:eastAsia="黑体" w:cs="黑体"/>
          <w:sz w:val="32"/>
          <w:szCs w:val="32"/>
        </w:rPr>
        <w:t xml:space="preserve">                </w:t>
      </w:r>
      <w:r>
        <w:rPr>
          <w:rFonts w:hint="eastAsia" w:ascii="黑体" w:hAnsi="黑体" w:eastAsia="黑体" w:cs="黑体"/>
          <w:sz w:val="32"/>
          <w:szCs w:val="32"/>
        </w:rPr>
        <w:t>被委托机关：</w:t>
      </w:r>
    </w:p>
    <w:p>
      <w:pPr>
        <w:spacing w:line="576" w:lineRule="exact"/>
        <w:ind w:firstLine="640" w:firstLineChars="200"/>
        <w:rPr>
          <w:rFonts w:ascii="黑体" w:hAnsi="黑体" w:eastAsia="黑体" w:cs="Times New Roman"/>
          <w:sz w:val="32"/>
          <w:szCs w:val="32"/>
        </w:rPr>
      </w:pPr>
      <w:r>
        <w:rPr>
          <w:rFonts w:hint="eastAsia" w:ascii="黑体" w:hAnsi="黑体" w:eastAsia="黑体" w:cs="黑体"/>
          <w:sz w:val="32"/>
          <w:szCs w:val="32"/>
        </w:rPr>
        <w:t>（公章）</w:t>
      </w:r>
      <w:r>
        <w:rPr>
          <w:rFonts w:ascii="黑体" w:hAnsi="黑体" w:eastAsia="黑体" w:cs="黑体"/>
          <w:sz w:val="32"/>
          <w:szCs w:val="32"/>
        </w:rPr>
        <w:t xml:space="preserve">                   </w:t>
      </w:r>
      <w:r>
        <w:rPr>
          <w:rFonts w:hint="eastAsia" w:ascii="黑体" w:hAnsi="黑体" w:eastAsia="黑体" w:cs="黑体"/>
          <w:sz w:val="32"/>
          <w:szCs w:val="32"/>
        </w:rPr>
        <w:t>（公章）</w:t>
      </w:r>
    </w:p>
    <w:p>
      <w:pPr>
        <w:spacing w:line="576" w:lineRule="exact"/>
        <w:rPr>
          <w:rFonts w:ascii="黑体" w:hAnsi="黑体" w:eastAsia="黑体" w:cs="黑体"/>
          <w:sz w:val="32"/>
          <w:szCs w:val="32"/>
        </w:rPr>
      </w:pPr>
      <w:r>
        <w:rPr>
          <w:rFonts w:ascii="黑体" w:hAnsi="黑体" w:eastAsia="黑体" w:cs="黑体"/>
          <w:sz w:val="32"/>
          <w:szCs w:val="32"/>
        </w:rPr>
        <w:t xml:space="preserve">                    </w:t>
      </w:r>
    </w:p>
    <w:p>
      <w:pPr>
        <w:spacing w:line="576" w:lineRule="exact"/>
        <w:ind w:firstLine="640" w:firstLineChars="200"/>
        <w:rPr>
          <w:rFonts w:ascii="黑体" w:hAnsi="黑体" w:eastAsia="黑体" w:cs="Times New Roman"/>
          <w:sz w:val="32"/>
          <w:szCs w:val="32"/>
        </w:rPr>
      </w:pPr>
      <w:r>
        <w:rPr>
          <w:rFonts w:hint="eastAsia" w:ascii="黑体" w:hAnsi="黑体" w:eastAsia="黑体" w:cs="黑体"/>
          <w:sz w:val="32"/>
          <w:szCs w:val="32"/>
        </w:rPr>
        <w:t>法定代表人：</w:t>
      </w:r>
      <w:r>
        <w:rPr>
          <w:rFonts w:ascii="黑体" w:hAnsi="黑体" w:eastAsia="黑体" w:cs="黑体"/>
          <w:sz w:val="32"/>
          <w:szCs w:val="32"/>
        </w:rPr>
        <w:t xml:space="preserve">              </w:t>
      </w:r>
      <w:r>
        <w:rPr>
          <w:rFonts w:hint="eastAsia" w:ascii="黑体" w:hAnsi="黑体" w:eastAsia="黑体" w:cs="黑体"/>
          <w:sz w:val="32"/>
          <w:szCs w:val="32"/>
        </w:rPr>
        <w:t>法定代表人：</w:t>
      </w:r>
    </w:p>
    <w:p>
      <w:pPr>
        <w:spacing w:line="576" w:lineRule="exact"/>
        <w:ind w:firstLine="640" w:firstLineChars="200"/>
        <w:rPr>
          <w:rFonts w:ascii="黑体" w:hAnsi="黑体" w:eastAsia="黑体" w:cs="Times New Roman"/>
          <w:sz w:val="32"/>
          <w:szCs w:val="32"/>
        </w:rPr>
      </w:pPr>
      <w:r>
        <w:rPr>
          <w:rFonts w:hint="eastAsia" w:ascii="黑体" w:hAnsi="黑体" w:eastAsia="黑体" w:cs="黑体"/>
          <w:sz w:val="32"/>
          <w:szCs w:val="32"/>
        </w:rPr>
        <w:t>（签字）</w:t>
      </w:r>
      <w:r>
        <w:rPr>
          <w:rFonts w:ascii="黑体" w:hAnsi="黑体" w:eastAsia="黑体" w:cs="黑体"/>
          <w:sz w:val="32"/>
          <w:szCs w:val="32"/>
        </w:rPr>
        <w:t xml:space="preserve">                   </w:t>
      </w:r>
      <w:r>
        <w:rPr>
          <w:rFonts w:hint="eastAsia" w:ascii="黑体" w:hAnsi="黑体" w:eastAsia="黑体" w:cs="黑体"/>
          <w:sz w:val="32"/>
          <w:szCs w:val="32"/>
        </w:rPr>
        <w:t>（签字）</w:t>
      </w:r>
    </w:p>
    <w:p>
      <w:pPr>
        <w:spacing w:line="576" w:lineRule="exact"/>
        <w:rPr>
          <w:rFonts w:ascii="黑体" w:hAnsi="黑体" w:eastAsia="黑体" w:cs="Times New Roman"/>
          <w:sz w:val="32"/>
          <w:szCs w:val="32"/>
        </w:rPr>
      </w:pPr>
    </w:p>
    <w:p>
      <w:pPr>
        <w:spacing w:line="576" w:lineRule="exact"/>
        <w:ind w:firstLine="640" w:firstLineChars="200"/>
        <w:rPr>
          <w:rFonts w:ascii="黑体" w:hAnsi="黑体" w:eastAsia="黑体" w:cs="Times New Roman"/>
          <w:sz w:val="32"/>
          <w:szCs w:val="32"/>
        </w:rPr>
      </w:pPr>
      <w:r>
        <w:rPr>
          <w:rFonts w:ascii="黑体" w:hAnsi="黑体" w:eastAsia="黑体" w:cs="黑体"/>
          <w:sz w:val="32"/>
          <w:szCs w:val="32"/>
        </w:rPr>
        <w:t>2022</w:t>
      </w:r>
      <w:r>
        <w:rPr>
          <w:rFonts w:hint="eastAsia" w:ascii="黑体" w:hAnsi="黑体" w:eastAsia="黑体" w:cs="黑体"/>
          <w:sz w:val="32"/>
          <w:szCs w:val="32"/>
        </w:rPr>
        <w:t>年</w:t>
      </w:r>
      <w:r>
        <w:rPr>
          <w:rFonts w:ascii="黑体" w:hAnsi="黑体" w:eastAsia="黑体" w:cs="黑体"/>
          <w:sz w:val="32"/>
          <w:szCs w:val="32"/>
        </w:rPr>
        <w:t>3</w:t>
      </w:r>
      <w:r>
        <w:rPr>
          <w:rFonts w:hint="eastAsia" w:ascii="黑体" w:hAnsi="黑体" w:eastAsia="黑体" w:cs="黑体"/>
          <w:sz w:val="32"/>
          <w:szCs w:val="32"/>
        </w:rPr>
        <w:t>月</w:t>
      </w:r>
      <w:r>
        <w:rPr>
          <w:rFonts w:ascii="黑体" w:hAnsi="黑体" w:eastAsia="黑体" w:cs="黑体"/>
          <w:sz w:val="32"/>
          <w:szCs w:val="32"/>
        </w:rPr>
        <w:t>25</w:t>
      </w:r>
      <w:r>
        <w:rPr>
          <w:rFonts w:hint="eastAsia" w:ascii="黑体" w:hAnsi="黑体" w:eastAsia="黑体" w:cs="黑体"/>
          <w:sz w:val="32"/>
          <w:szCs w:val="32"/>
        </w:rPr>
        <w:t>日</w:t>
      </w:r>
      <w:r>
        <w:rPr>
          <w:rFonts w:ascii="黑体" w:hAnsi="黑体" w:eastAsia="黑体" w:cs="黑体"/>
          <w:sz w:val="32"/>
          <w:szCs w:val="32"/>
        </w:rPr>
        <w:t xml:space="preserve">           2022</w:t>
      </w:r>
      <w:r>
        <w:rPr>
          <w:rFonts w:hint="eastAsia" w:ascii="黑体" w:hAnsi="黑体" w:eastAsia="黑体" w:cs="黑体"/>
          <w:sz w:val="32"/>
          <w:szCs w:val="32"/>
        </w:rPr>
        <w:t>年</w:t>
      </w:r>
      <w:r>
        <w:rPr>
          <w:rFonts w:ascii="黑体" w:hAnsi="黑体" w:eastAsia="黑体" w:cs="黑体"/>
          <w:sz w:val="32"/>
          <w:szCs w:val="32"/>
        </w:rPr>
        <w:t>3</w:t>
      </w:r>
      <w:r>
        <w:rPr>
          <w:rFonts w:hint="eastAsia" w:ascii="黑体" w:hAnsi="黑体" w:eastAsia="黑体" w:cs="黑体"/>
          <w:sz w:val="32"/>
          <w:szCs w:val="32"/>
        </w:rPr>
        <w:t>月</w:t>
      </w:r>
      <w:r>
        <w:rPr>
          <w:rFonts w:ascii="黑体" w:hAnsi="黑体" w:eastAsia="黑体" w:cs="黑体"/>
          <w:sz w:val="32"/>
          <w:szCs w:val="32"/>
        </w:rPr>
        <w:t>25</w:t>
      </w:r>
      <w:r>
        <w:rPr>
          <w:rFonts w:hint="eastAsia" w:ascii="黑体" w:hAnsi="黑体" w:eastAsia="黑体" w:cs="黑体"/>
          <w:sz w:val="32"/>
          <w:szCs w:val="32"/>
        </w:rPr>
        <w:t>日</w:t>
      </w:r>
    </w:p>
    <w:p>
      <w:pPr>
        <w:spacing w:line="560" w:lineRule="exact"/>
        <w:ind w:firstLine="640" w:firstLineChars="200"/>
        <w:rPr>
          <w:rFonts w:ascii="黑体" w:hAnsi="黑体" w:eastAsia="黑体" w:cs="Times New Roman"/>
          <w:sz w:val="32"/>
          <w:szCs w:val="32"/>
        </w:rPr>
      </w:pPr>
    </w:p>
    <w:p>
      <w:pPr>
        <w:spacing w:line="560" w:lineRule="exact"/>
        <w:ind w:firstLine="640" w:firstLineChars="200"/>
        <w:rPr>
          <w:rFonts w:ascii="黑体" w:hAnsi="黑体" w:eastAsia="黑体" w:cs="Times New Roman"/>
          <w:sz w:val="32"/>
          <w:szCs w:val="32"/>
        </w:rPr>
      </w:pPr>
    </w:p>
    <w:p>
      <w:pPr>
        <w:spacing w:line="560" w:lineRule="exact"/>
        <w:ind w:firstLine="640" w:firstLineChars="200"/>
        <w:rPr>
          <w:rFonts w:ascii="黑体" w:hAnsi="黑体" w:eastAsia="黑体" w:cs="Times New Roman"/>
          <w:sz w:val="32"/>
          <w:szCs w:val="32"/>
        </w:rPr>
      </w:pPr>
    </w:p>
    <w:p>
      <w:pPr>
        <w:spacing w:line="560" w:lineRule="exact"/>
        <w:ind w:firstLine="640" w:firstLineChars="200"/>
        <w:rPr>
          <w:rFonts w:ascii="黑体" w:hAnsi="黑体" w:eastAsia="黑体" w:cs="Times New Roman"/>
          <w:sz w:val="32"/>
          <w:szCs w:val="32"/>
        </w:rPr>
      </w:pPr>
    </w:p>
    <w:p>
      <w:pPr>
        <w:spacing w:line="560" w:lineRule="exact"/>
        <w:ind w:firstLine="640" w:firstLineChars="200"/>
        <w:rPr>
          <w:rFonts w:ascii="黑体" w:hAnsi="黑体" w:eastAsia="黑体" w:cs="Times New Roman"/>
          <w:sz w:val="32"/>
          <w:szCs w:val="32"/>
        </w:rPr>
      </w:pPr>
    </w:p>
    <w:p>
      <w:pPr>
        <w:spacing w:line="560" w:lineRule="exact"/>
        <w:ind w:firstLine="640" w:firstLineChars="200"/>
        <w:rPr>
          <w:rFonts w:ascii="黑体" w:hAnsi="黑体" w:eastAsia="黑体" w:cs="Times New Roman"/>
          <w:sz w:val="32"/>
          <w:szCs w:val="32"/>
        </w:rPr>
      </w:pPr>
    </w:p>
    <w:p>
      <w:pPr>
        <w:spacing w:line="560" w:lineRule="exact"/>
        <w:ind w:firstLine="640" w:firstLineChars="200"/>
        <w:rPr>
          <w:rFonts w:ascii="黑体" w:hAnsi="黑体" w:eastAsia="黑体" w:cs="Times New Roman"/>
          <w:sz w:val="32"/>
          <w:szCs w:val="32"/>
        </w:rPr>
      </w:pPr>
    </w:p>
    <w:p>
      <w:pPr>
        <w:spacing w:line="560" w:lineRule="exact"/>
        <w:ind w:firstLine="640" w:firstLineChars="200"/>
        <w:rPr>
          <w:rFonts w:ascii="黑体" w:hAnsi="黑体" w:eastAsia="黑体" w:cs="Times New Roman"/>
          <w:sz w:val="32"/>
          <w:szCs w:val="32"/>
        </w:rPr>
      </w:pPr>
    </w:p>
    <w:p>
      <w:pPr>
        <w:spacing w:line="560" w:lineRule="exact"/>
        <w:ind w:firstLine="640" w:firstLineChars="200"/>
        <w:rPr>
          <w:rFonts w:ascii="黑体" w:hAnsi="黑体" w:eastAsia="黑体" w:cs="Times New Roman"/>
          <w:sz w:val="32"/>
          <w:szCs w:val="32"/>
        </w:rPr>
      </w:pPr>
    </w:p>
    <w:p>
      <w:pPr>
        <w:spacing w:line="560" w:lineRule="exact"/>
        <w:ind w:firstLine="640" w:firstLineChars="200"/>
        <w:rPr>
          <w:rFonts w:ascii="黑体" w:hAnsi="黑体" w:eastAsia="黑体" w:cs="Times New Roman"/>
          <w:sz w:val="32"/>
          <w:szCs w:val="32"/>
        </w:rPr>
      </w:pPr>
    </w:p>
    <w:p>
      <w:pPr>
        <w:spacing w:line="560" w:lineRule="exact"/>
        <w:ind w:firstLine="640" w:firstLineChars="200"/>
        <w:rPr>
          <w:rFonts w:ascii="黑体" w:hAnsi="黑体" w:eastAsia="黑体" w:cs="Times New Roman"/>
          <w:sz w:val="32"/>
          <w:szCs w:val="32"/>
        </w:rPr>
      </w:pPr>
    </w:p>
    <w:p>
      <w:pPr>
        <w:spacing w:line="560" w:lineRule="exact"/>
        <w:ind w:firstLine="640" w:firstLineChars="200"/>
        <w:rPr>
          <w:rFonts w:ascii="黑体" w:hAnsi="黑体" w:eastAsia="黑体" w:cs="Times New Roman"/>
          <w:sz w:val="32"/>
          <w:szCs w:val="32"/>
        </w:rPr>
      </w:pPr>
    </w:p>
    <w:p>
      <w:pPr>
        <w:spacing w:line="560" w:lineRule="exact"/>
        <w:ind w:firstLine="640" w:firstLineChars="200"/>
        <w:rPr>
          <w:rFonts w:ascii="黑体" w:hAnsi="黑体" w:eastAsia="黑体" w:cs="Times New Roman"/>
          <w:sz w:val="32"/>
          <w:szCs w:val="32"/>
        </w:rPr>
      </w:pPr>
    </w:p>
    <w:p>
      <w:pPr>
        <w:spacing w:line="560" w:lineRule="exact"/>
        <w:ind w:firstLine="640" w:firstLineChars="200"/>
        <w:rPr>
          <w:rFonts w:ascii="黑体" w:hAnsi="黑体" w:eastAsia="黑体" w:cs="Times New Roman"/>
          <w:sz w:val="32"/>
          <w:szCs w:val="32"/>
        </w:rPr>
      </w:pPr>
    </w:p>
    <w:p>
      <w:pPr>
        <w:spacing w:line="560" w:lineRule="exact"/>
        <w:rPr>
          <w:rFonts w:ascii="黑体" w:hAnsi="黑体" w:eastAsia="黑体" w:cs="Times New Roman"/>
          <w:sz w:val="32"/>
          <w:szCs w:val="32"/>
        </w:rPr>
      </w:pPr>
      <w:bookmarkStart w:id="0" w:name="_GoBack"/>
      <w:bookmarkEnd w:id="0"/>
    </w:p>
    <w:p>
      <w:pPr>
        <w:spacing w:line="560" w:lineRule="exact"/>
        <w:ind w:firstLine="640" w:firstLineChars="200"/>
        <w:rPr>
          <w:rFonts w:ascii="黑体" w:hAnsi="黑体" w:eastAsia="黑体" w:cs="Times New Roman"/>
          <w:sz w:val="32"/>
          <w:szCs w:val="32"/>
        </w:rPr>
      </w:pPr>
    </w:p>
    <w:p>
      <w:pPr>
        <w:spacing w:line="560" w:lineRule="exact"/>
        <w:ind w:firstLine="640" w:firstLineChars="200"/>
        <w:rPr>
          <w:rFonts w:ascii="黑体" w:hAnsi="黑体" w:eastAsia="黑体" w:cs="Times New Roman"/>
          <w:sz w:val="32"/>
          <w:szCs w:val="32"/>
        </w:rPr>
      </w:pPr>
    </w:p>
    <w:p>
      <w:pPr>
        <w:spacing w:line="560" w:lineRule="exact"/>
        <w:ind w:firstLine="640" w:firstLineChars="200"/>
        <w:rPr>
          <w:rFonts w:ascii="黑体" w:hAnsi="黑体" w:eastAsia="黑体" w:cs="Times New Roman"/>
          <w:sz w:val="32"/>
          <w:szCs w:val="32"/>
        </w:rPr>
      </w:pPr>
    </w:p>
    <w:p>
      <w:pPr>
        <w:spacing w:line="560" w:lineRule="exact"/>
        <w:ind w:firstLine="640" w:firstLineChars="200"/>
        <w:rPr>
          <w:rFonts w:ascii="黑体" w:hAnsi="黑体" w:eastAsia="黑体" w:cs="Times New Roman"/>
          <w:sz w:val="32"/>
          <w:szCs w:val="32"/>
        </w:rPr>
      </w:pPr>
    </w:p>
    <w:p>
      <w:pPr>
        <w:spacing w:line="560" w:lineRule="exact"/>
        <w:ind w:firstLine="640" w:firstLineChars="200"/>
        <w:rPr>
          <w:rFonts w:ascii="黑体" w:hAnsi="黑体" w:eastAsia="黑体" w:cs="Times New Roman"/>
          <w:sz w:val="32"/>
          <w:szCs w:val="32"/>
        </w:rPr>
      </w:pPr>
    </w:p>
    <w:p>
      <w:pPr>
        <w:spacing w:line="560" w:lineRule="exact"/>
        <w:ind w:firstLine="640" w:firstLineChars="200"/>
        <w:rPr>
          <w:rFonts w:ascii="黑体" w:hAnsi="黑体" w:eastAsia="黑体" w:cs="Times New Roman"/>
          <w:sz w:val="32"/>
          <w:szCs w:val="32"/>
        </w:rPr>
      </w:pPr>
    </w:p>
    <w:p>
      <w:pPr>
        <w:spacing w:line="560" w:lineRule="exact"/>
        <w:ind w:firstLine="640" w:firstLineChars="200"/>
        <w:rPr>
          <w:rFonts w:ascii="黑体" w:hAnsi="黑体" w:eastAsia="黑体" w:cs="Times New Roman"/>
          <w:sz w:val="32"/>
          <w:szCs w:val="32"/>
        </w:rPr>
      </w:pPr>
    </w:p>
    <w:p>
      <w:pPr>
        <w:spacing w:line="560" w:lineRule="exact"/>
        <w:ind w:firstLine="640" w:firstLineChars="200"/>
        <w:rPr>
          <w:rFonts w:ascii="黑体" w:hAnsi="黑体" w:eastAsia="黑体" w:cs="Times New Roman"/>
          <w:sz w:val="32"/>
          <w:szCs w:val="32"/>
        </w:rPr>
      </w:pPr>
    </w:p>
    <w:p>
      <w:pPr>
        <w:spacing w:line="560" w:lineRule="exact"/>
        <w:ind w:firstLine="640" w:firstLineChars="200"/>
        <w:rPr>
          <w:rFonts w:ascii="黑体" w:hAnsi="黑体" w:eastAsia="黑体" w:cs="Times New Roman"/>
          <w:sz w:val="32"/>
          <w:szCs w:val="32"/>
        </w:rPr>
      </w:pPr>
    </w:p>
    <w:p>
      <w:pPr>
        <w:spacing w:line="560" w:lineRule="exact"/>
        <w:ind w:firstLine="640" w:firstLineChars="200"/>
        <w:rPr>
          <w:rFonts w:ascii="黑体" w:hAnsi="黑体" w:eastAsia="黑体" w:cs="Times New Roman"/>
          <w:sz w:val="32"/>
          <w:szCs w:val="32"/>
        </w:rPr>
      </w:pPr>
    </w:p>
    <w:p>
      <w:pPr>
        <w:spacing w:line="560" w:lineRule="exact"/>
        <w:ind w:firstLine="640" w:firstLineChars="200"/>
        <w:rPr>
          <w:rFonts w:ascii="黑体" w:hAnsi="黑体" w:eastAsia="黑体" w:cs="Times New Roman"/>
          <w:sz w:val="32"/>
          <w:szCs w:val="32"/>
        </w:rPr>
      </w:pPr>
    </w:p>
    <w:p>
      <w:pPr>
        <w:spacing w:line="560" w:lineRule="exact"/>
        <w:ind w:firstLine="640" w:firstLineChars="200"/>
        <w:rPr>
          <w:rFonts w:ascii="黑体" w:hAnsi="黑体" w:eastAsia="黑体" w:cs="Times New Roman"/>
          <w:sz w:val="32"/>
          <w:szCs w:val="32"/>
        </w:rPr>
      </w:pPr>
    </w:p>
    <w:p>
      <w:pPr>
        <w:spacing w:line="560" w:lineRule="exact"/>
        <w:ind w:firstLine="640" w:firstLineChars="200"/>
        <w:rPr>
          <w:rFonts w:ascii="黑体" w:hAnsi="黑体" w:eastAsia="黑体" w:cs="Times New Roman"/>
          <w:sz w:val="32"/>
          <w:szCs w:val="32"/>
        </w:rPr>
      </w:pPr>
    </w:p>
    <w:p>
      <w:pPr>
        <w:spacing w:line="560" w:lineRule="exact"/>
        <w:ind w:firstLine="640" w:firstLineChars="200"/>
        <w:rPr>
          <w:rFonts w:ascii="黑体" w:hAnsi="黑体" w:eastAsia="黑体" w:cs="Times New Roman"/>
          <w:sz w:val="32"/>
          <w:szCs w:val="32"/>
        </w:rPr>
      </w:pPr>
    </w:p>
    <w:p>
      <w:pPr>
        <w:spacing w:line="560" w:lineRule="exact"/>
        <w:ind w:firstLine="640" w:firstLineChars="200"/>
        <w:rPr>
          <w:rFonts w:ascii="黑体" w:hAnsi="黑体" w:eastAsia="黑体" w:cs="Times New Roman"/>
          <w:sz w:val="32"/>
          <w:szCs w:val="32"/>
        </w:rPr>
      </w:pPr>
    </w:p>
    <w:p>
      <w:pPr>
        <w:spacing w:line="560" w:lineRule="exact"/>
        <w:ind w:firstLine="640" w:firstLineChars="200"/>
        <w:rPr>
          <w:rFonts w:ascii="黑体" w:hAnsi="黑体" w:eastAsia="黑体" w:cs="Times New Roman"/>
          <w:sz w:val="32"/>
          <w:szCs w:val="32"/>
        </w:rPr>
      </w:pPr>
    </w:p>
    <w:p>
      <w:pPr>
        <w:spacing w:line="560" w:lineRule="exact"/>
        <w:ind w:firstLine="640" w:firstLineChars="200"/>
        <w:rPr>
          <w:rFonts w:ascii="黑体" w:hAnsi="黑体" w:eastAsia="黑体" w:cs="Times New Roman"/>
          <w:sz w:val="32"/>
          <w:szCs w:val="32"/>
        </w:rPr>
      </w:pPr>
    </w:p>
    <w:p>
      <w:pPr>
        <w:spacing w:line="560" w:lineRule="exact"/>
        <w:ind w:firstLine="640" w:firstLineChars="200"/>
        <w:rPr>
          <w:rFonts w:ascii="黑体" w:hAnsi="黑体" w:eastAsia="黑体" w:cs="Times New Roman"/>
          <w:sz w:val="32"/>
          <w:szCs w:val="32"/>
        </w:rPr>
      </w:pPr>
    </w:p>
    <w:p>
      <w:pPr>
        <w:spacing w:line="560" w:lineRule="exact"/>
        <w:ind w:firstLine="640" w:firstLineChars="200"/>
        <w:rPr>
          <w:rFonts w:ascii="黑体" w:hAnsi="黑体" w:eastAsia="黑体" w:cs="Times New Roman"/>
          <w:sz w:val="32"/>
          <w:szCs w:val="32"/>
        </w:rPr>
      </w:pPr>
    </w:p>
    <w:p>
      <w:pPr>
        <w:spacing w:line="560" w:lineRule="exact"/>
        <w:ind w:firstLine="640" w:firstLineChars="200"/>
        <w:rPr>
          <w:rFonts w:ascii="黑体" w:hAnsi="黑体" w:eastAsia="黑体" w:cs="Times New Roman"/>
          <w:sz w:val="32"/>
          <w:szCs w:val="32"/>
        </w:rPr>
      </w:pPr>
    </w:p>
    <w:p>
      <w:pPr>
        <w:spacing w:line="560" w:lineRule="exact"/>
        <w:ind w:firstLine="640" w:firstLineChars="200"/>
        <w:rPr>
          <w:rFonts w:ascii="黑体" w:hAnsi="黑体" w:eastAsia="黑体" w:cs="Times New Roman"/>
          <w:sz w:val="32"/>
          <w:szCs w:val="32"/>
        </w:rPr>
      </w:pPr>
    </w:p>
    <w:p>
      <w:pPr>
        <w:spacing w:line="560" w:lineRule="exact"/>
        <w:ind w:firstLine="640" w:firstLineChars="200"/>
        <w:rPr>
          <w:rFonts w:ascii="黑体" w:hAnsi="黑体" w:eastAsia="黑体" w:cs="Times New Roman"/>
          <w:sz w:val="32"/>
          <w:szCs w:val="32"/>
        </w:rPr>
      </w:pPr>
    </w:p>
    <w:p>
      <w:pPr>
        <w:spacing w:line="560" w:lineRule="exact"/>
        <w:ind w:firstLine="640" w:firstLineChars="200"/>
        <w:rPr>
          <w:rFonts w:ascii="黑体" w:hAnsi="黑体" w:eastAsia="黑体" w:cs="Times New Roman"/>
          <w:sz w:val="32"/>
          <w:szCs w:val="32"/>
        </w:rPr>
      </w:pPr>
    </w:p>
    <w:p>
      <w:pPr>
        <w:spacing w:line="560" w:lineRule="exact"/>
        <w:ind w:firstLine="640" w:firstLineChars="200"/>
        <w:rPr>
          <w:rFonts w:ascii="黑体" w:hAnsi="黑体" w:eastAsia="黑体" w:cs="Times New Roman"/>
          <w:sz w:val="32"/>
          <w:szCs w:val="32"/>
        </w:rPr>
      </w:pPr>
    </w:p>
    <w:p>
      <w:pPr>
        <w:spacing w:line="560" w:lineRule="exact"/>
        <w:rPr>
          <w:rFonts w:ascii="黑体" w:hAnsi="黑体" w:eastAsia="黑体" w:cs="Times New Roman"/>
          <w:b/>
          <w:bCs/>
          <w:sz w:val="32"/>
          <w:szCs w:val="32"/>
        </w:rPr>
      </w:pPr>
      <w:r>
        <w:rPr>
          <w:rFonts w:hint="eastAsia" w:ascii="黑体" w:hAnsi="黑体" w:eastAsia="黑体" w:cs="黑体"/>
          <w:b/>
          <w:bCs/>
          <w:sz w:val="32"/>
          <w:szCs w:val="32"/>
        </w:rPr>
        <w:t>信息公开选项：主动公开</w:t>
      </w:r>
    </w:p>
    <w:p>
      <w:pPr>
        <w:pBdr>
          <w:top w:val="single" w:color="auto" w:sz="6" w:space="1"/>
          <w:bottom w:val="single" w:color="auto" w:sz="6" w:space="1"/>
        </w:pBdr>
        <w:spacing w:line="440" w:lineRule="exact"/>
        <w:ind w:firstLine="280" w:firstLineChars="100"/>
        <w:rPr>
          <w:rFonts w:ascii="仿宋_GB2312" w:hAnsi="仿宋" w:eastAsia="仿宋_GB2312" w:cs="Times New Roman"/>
          <w:sz w:val="28"/>
          <w:szCs w:val="28"/>
        </w:rPr>
      </w:pPr>
      <w:r>
        <w:rPr>
          <w:rFonts w:hint="eastAsia" w:ascii="仿宋_GB2312" w:hAnsi="仿宋" w:eastAsia="仿宋_GB2312" w:cs="仿宋_GB2312"/>
          <w:sz w:val="28"/>
          <w:szCs w:val="28"/>
        </w:rPr>
        <w:t>剑阁县人民政府办公室</w:t>
      </w:r>
      <w:r>
        <w:rPr>
          <w:rFonts w:ascii="仿宋_GB2312" w:hAnsi="仿宋" w:eastAsia="仿宋_GB2312" w:cs="仿宋_GB2312"/>
          <w:sz w:val="28"/>
          <w:szCs w:val="28"/>
        </w:rPr>
        <w:t xml:space="preserve">                    2022</w:t>
      </w:r>
      <w:r>
        <w:rPr>
          <w:rFonts w:hint="eastAsia" w:ascii="仿宋_GB2312" w:hAnsi="仿宋" w:eastAsia="仿宋_GB2312" w:cs="仿宋_GB2312"/>
          <w:sz w:val="28"/>
          <w:szCs w:val="28"/>
        </w:rPr>
        <w:t>年</w:t>
      </w:r>
      <w:r>
        <w:rPr>
          <w:rFonts w:ascii="仿宋_GB2312" w:hAnsi="仿宋" w:eastAsia="仿宋_GB2312" w:cs="仿宋_GB2312"/>
          <w:sz w:val="28"/>
          <w:szCs w:val="28"/>
        </w:rPr>
        <w:t>3</w:t>
      </w:r>
      <w:r>
        <w:rPr>
          <w:rFonts w:hint="eastAsia" w:ascii="仿宋_GB2312" w:hAnsi="仿宋" w:eastAsia="仿宋_GB2312" w:cs="仿宋_GB2312"/>
          <w:sz w:val="28"/>
          <w:szCs w:val="28"/>
        </w:rPr>
        <w:t>月</w:t>
      </w:r>
      <w:r>
        <w:rPr>
          <w:rFonts w:ascii="仿宋_GB2312" w:hAnsi="仿宋" w:eastAsia="仿宋_GB2312" w:cs="仿宋_GB2312"/>
          <w:sz w:val="28"/>
          <w:szCs w:val="28"/>
        </w:rPr>
        <w:t>25</w:t>
      </w:r>
      <w:r>
        <w:rPr>
          <w:rFonts w:hint="eastAsia" w:ascii="仿宋_GB2312" w:hAnsi="仿宋" w:eastAsia="仿宋_GB2312" w:cs="仿宋_GB2312"/>
          <w:sz w:val="28"/>
          <w:szCs w:val="28"/>
        </w:rPr>
        <w:t>日印发</w:t>
      </w:r>
    </w:p>
    <w:sectPr>
      <w:footerReference r:id="rId3" w:type="default"/>
      <w:pgSz w:w="11906" w:h="16838"/>
      <w:pgMar w:top="2098" w:right="1474" w:bottom="1814" w:left="1588" w:header="851" w:footer="1588" w:gutter="0"/>
      <w:cols w:space="425"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altName w:val="仿宋_GB2312"/>
    <w:panose1 w:val="02010601030101010101"/>
    <w:charset w:val="86"/>
    <w:family w:val="auto"/>
    <w:pitch w:val="default"/>
    <w:sig w:usb0="00000000" w:usb1="0000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cs="Times New Roman"/>
        <w:sz w:val="28"/>
        <w:szCs w:val="28"/>
      </w:rPr>
    </w:pPr>
    <w:r>
      <w:rPr>
        <w:rStyle w:val="6"/>
        <w:rFonts w:ascii="宋体" w:hAnsi="宋体" w:cs="宋体"/>
        <w:sz w:val="28"/>
        <w:szCs w:val="28"/>
      </w:rPr>
      <w:t>—</w:t>
    </w:r>
    <w:r>
      <w:rPr>
        <w:rStyle w:val="6"/>
        <w:rFonts w:ascii="宋体" w:hAnsi="宋体" w:cs="宋体"/>
        <w:sz w:val="28"/>
        <w:szCs w:val="28"/>
      </w:rPr>
      <w:fldChar w:fldCharType="begin"/>
    </w:r>
    <w:r>
      <w:rPr>
        <w:rStyle w:val="6"/>
        <w:rFonts w:ascii="宋体" w:hAnsi="宋体" w:cs="宋体"/>
        <w:sz w:val="28"/>
        <w:szCs w:val="28"/>
      </w:rPr>
      <w:instrText xml:space="preserve">PAGE  </w:instrText>
    </w:r>
    <w:r>
      <w:rPr>
        <w:rStyle w:val="6"/>
        <w:rFonts w:ascii="宋体" w:hAnsi="宋体" w:cs="宋体"/>
        <w:sz w:val="28"/>
        <w:szCs w:val="28"/>
      </w:rPr>
      <w:fldChar w:fldCharType="separate"/>
    </w:r>
    <w:r>
      <w:rPr>
        <w:rStyle w:val="6"/>
        <w:rFonts w:ascii="宋体" w:hAnsi="宋体" w:cs="宋体"/>
        <w:sz w:val="28"/>
        <w:szCs w:val="28"/>
      </w:rPr>
      <w:t>8</w:t>
    </w:r>
    <w:r>
      <w:rPr>
        <w:rStyle w:val="6"/>
        <w:rFonts w:ascii="宋体" w:hAnsi="宋体" w:cs="宋体"/>
        <w:sz w:val="28"/>
        <w:szCs w:val="28"/>
      </w:rPr>
      <w:fldChar w:fldCharType="end"/>
    </w:r>
    <w:r>
      <w:rPr>
        <w:rStyle w:val="6"/>
        <w:rFonts w:ascii="宋体" w:hAnsi="宋体" w:cs="宋体"/>
        <w:sz w:val="28"/>
        <w:szCs w:val="28"/>
      </w:rPr>
      <w:t>—</w:t>
    </w:r>
  </w:p>
  <w:p>
    <w:pPr>
      <w:pStyle w:val="2"/>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oNotHyphenateCaps/>
  <w:drawingGridVerticalSpacing w:val="156"/>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31A"/>
    <w:rsid w:val="001A72E8"/>
    <w:rsid w:val="0027655A"/>
    <w:rsid w:val="00424577"/>
    <w:rsid w:val="0054031A"/>
    <w:rsid w:val="0058070F"/>
    <w:rsid w:val="0062167F"/>
    <w:rsid w:val="00851269"/>
    <w:rsid w:val="00911082"/>
    <w:rsid w:val="00A63460"/>
    <w:rsid w:val="00C97C32"/>
    <w:rsid w:val="00CE4A39"/>
    <w:rsid w:val="00FD7BC6"/>
    <w:rsid w:val="08D55ACE"/>
    <w:rsid w:val="09587C54"/>
    <w:rsid w:val="0B100D93"/>
    <w:rsid w:val="0C803122"/>
    <w:rsid w:val="0D44228C"/>
    <w:rsid w:val="10256788"/>
    <w:rsid w:val="13A87DCF"/>
    <w:rsid w:val="177D3014"/>
    <w:rsid w:val="19B05F0A"/>
    <w:rsid w:val="1A9119EB"/>
    <w:rsid w:val="1D47584C"/>
    <w:rsid w:val="1F2659FD"/>
    <w:rsid w:val="1FFDFF51"/>
    <w:rsid w:val="24C85B57"/>
    <w:rsid w:val="29163594"/>
    <w:rsid w:val="29B63CAD"/>
    <w:rsid w:val="2CF4356C"/>
    <w:rsid w:val="2FD24CC6"/>
    <w:rsid w:val="30411C32"/>
    <w:rsid w:val="38F37FB2"/>
    <w:rsid w:val="3B123858"/>
    <w:rsid w:val="44B94E7F"/>
    <w:rsid w:val="46B14E18"/>
    <w:rsid w:val="473B03E0"/>
    <w:rsid w:val="4A6242BC"/>
    <w:rsid w:val="4C8A6843"/>
    <w:rsid w:val="4DF93DCF"/>
    <w:rsid w:val="4F41314E"/>
    <w:rsid w:val="529E3882"/>
    <w:rsid w:val="57DD1426"/>
    <w:rsid w:val="5AEB641A"/>
    <w:rsid w:val="5CB87C05"/>
    <w:rsid w:val="5CC64045"/>
    <w:rsid w:val="5EBD4453"/>
    <w:rsid w:val="616169FF"/>
    <w:rsid w:val="616C1715"/>
    <w:rsid w:val="620F0443"/>
    <w:rsid w:val="630F474C"/>
    <w:rsid w:val="63CD67F3"/>
    <w:rsid w:val="64DB304D"/>
    <w:rsid w:val="659800BA"/>
    <w:rsid w:val="661A4FF2"/>
    <w:rsid w:val="67D30A5C"/>
    <w:rsid w:val="67DE01E0"/>
    <w:rsid w:val="6BBE2717"/>
    <w:rsid w:val="6D8B4A77"/>
    <w:rsid w:val="6E770FFE"/>
    <w:rsid w:val="72870965"/>
    <w:rsid w:val="796A539B"/>
    <w:rsid w:val="7EAD258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style>
  <w:style w:type="character" w:customStyle="1" w:styleId="7">
    <w:name w:val="Footer Char"/>
    <w:basedOn w:val="5"/>
    <w:link w:val="2"/>
    <w:semiHidden/>
    <w:qFormat/>
    <w:locked/>
    <w:uiPriority w:val="99"/>
    <w:rPr>
      <w:rFonts w:ascii="Calibri" w:hAnsi="Calibri" w:cs="Calibri"/>
      <w:sz w:val="18"/>
      <w:szCs w:val="18"/>
    </w:rPr>
  </w:style>
  <w:style w:type="character" w:customStyle="1" w:styleId="8">
    <w:name w:val="Header Char"/>
    <w:basedOn w:val="5"/>
    <w:link w:val="3"/>
    <w:semiHidden/>
    <w:qFormat/>
    <w:locked/>
    <w:uiPriority w:val="99"/>
    <w:rPr>
      <w:rFonts w:ascii="Calibri" w:hAnsi="Calibri"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8</Pages>
  <Words>1806</Words>
  <Characters>1838</Characters>
  <Lines>0</Lines>
  <Paragraphs>0</Paragraphs>
  <TotalTime>19</TotalTime>
  <ScaleCrop>false</ScaleCrop>
  <LinksUpToDate>false</LinksUpToDate>
  <CharactersWithSpaces>2309</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2022-03-28T10:14:00Z</dcterms:created>
  <dc:creator>Administrator</dc:creator>
  <cp:lastModifiedBy>user</cp:lastModifiedBy>
  <cp:lastPrinted>2022-03-28T11:02:00Z</cp:lastPrinted>
  <dcterms:modified xsi:type="dcterms:W3CDTF">2022-03-28T16:05:14Z</dcterms:modified>
  <dc:title>剑府办发〔2022〕5号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0CB9C29124A14432B5618661319D74FE</vt:lpwstr>
  </property>
</Properties>
</file>