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eastAsia="zh-CN"/>
        </w:rPr>
        <w:t>剑阁县江口镇人民政府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2021年度行政许可实施情况统计表</w:t>
      </w:r>
    </w:p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16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21"/>
        </w:rPr>
      </w:pPr>
    </w:p>
    <w:tbl>
      <w:tblPr>
        <w:tblStyle w:val="6"/>
        <w:tblW w:w="14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567"/>
        <w:gridCol w:w="1181"/>
        <w:gridCol w:w="1626"/>
        <w:gridCol w:w="2373"/>
        <w:gridCol w:w="2542"/>
        <w:gridCol w:w="34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3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6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7722" w:type="dxa"/>
            <w:gridSpan w:val="4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行政许可实施数量（件）</w:t>
            </w:r>
          </w:p>
        </w:tc>
        <w:tc>
          <w:tcPr>
            <w:tcW w:w="341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71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撤销许可的数量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3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申请数量</w:t>
            </w:r>
          </w:p>
        </w:tc>
        <w:tc>
          <w:tcPr>
            <w:tcW w:w="162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受理数量</w:t>
            </w:r>
          </w:p>
        </w:tc>
        <w:tc>
          <w:tcPr>
            <w:tcW w:w="2373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许可的数量</w:t>
            </w:r>
          </w:p>
        </w:tc>
        <w:tc>
          <w:tcPr>
            <w:tcW w:w="254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不予许可的数量</w:t>
            </w:r>
          </w:p>
        </w:tc>
        <w:tc>
          <w:tcPr>
            <w:tcW w:w="341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3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18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剑阁县江口镇人民政府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17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3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18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2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17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99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1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合计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17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4038" w:type="dxa"/>
            <w:gridSpan w:val="7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说明：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“申请数量”的统计范围为统计年度 1 月 1 日至 12 月 31 日期间许可机关收到当事人许可申请的数量。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2.“受理数量”、 “许可的数量”、 “不予许可的数量”、 “撤销许可的数量”的统计范围为统计年度1月1日至12月31日期间许可机关作出受理决定、许可决定、不予许可决定的数量，以及撤销许可决定的数量。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3.准予变更、延续和不予变更、延续的数量，分别计入 “许可的数量”、 “不予许可的数量”。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4.没有的填“0”</w:t>
            </w:r>
          </w:p>
        </w:tc>
      </w:tr>
    </w:tbl>
    <w:p>
      <w:pPr>
        <w:sectPr>
          <w:headerReference r:id="rId3" w:type="default"/>
          <w:footerReference r:id="rId4" w:type="default"/>
          <w:pgSz w:w="16838" w:h="11905" w:orient="landscape"/>
          <w:pgMar w:top="2098" w:right="1474" w:bottom="1984" w:left="1587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 w:chapStyle="1"/>
          <w:cols w:space="720" w:num="1"/>
          <w:rtlGutter w:val="0"/>
          <w:docGrid w:linePitch="0" w:charSpace="0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89" w:line="180" w:lineRule="auto"/>
        <w:ind w:firstLine="1744" w:firstLineChars="4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eastAsia="zh-CN"/>
        </w:rPr>
        <w:t>剑阁县江口镇人民政府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2021年度行政处罚实施情况统计表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5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21"/>
        </w:rPr>
      </w:pPr>
    </w:p>
    <w:tbl>
      <w:tblPr>
        <w:tblStyle w:val="6"/>
        <w:tblW w:w="5080" w:type="pct"/>
        <w:tblInd w:w="-1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735"/>
        <w:gridCol w:w="366"/>
        <w:gridCol w:w="469"/>
        <w:gridCol w:w="1598"/>
        <w:gridCol w:w="886"/>
        <w:gridCol w:w="755"/>
        <w:gridCol w:w="872"/>
        <w:gridCol w:w="748"/>
        <w:gridCol w:w="1517"/>
        <w:gridCol w:w="1245"/>
        <w:gridCol w:w="1900"/>
        <w:gridCol w:w="12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50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619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单位全称</w:t>
            </w:r>
          </w:p>
        </w:tc>
        <w:tc>
          <w:tcPr>
            <w:tcW w:w="3019" w:type="pct"/>
            <w:gridSpan w:val="9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  <w:t>行政处罚实施数量（件）</w:t>
            </w:r>
          </w:p>
        </w:tc>
        <w:tc>
          <w:tcPr>
            <w:tcW w:w="678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  <w:t>罚没金额（万元）</w:t>
            </w:r>
          </w:p>
        </w:tc>
        <w:tc>
          <w:tcPr>
            <w:tcW w:w="432" w:type="pct"/>
            <w:vMerge w:val="restar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  <w:t>备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250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pPrChange w:id="0" w:author="Ai" w:date="2021-12-06T16:10:00Z">
                <w:pPr>
                  <w:widowControl/>
                  <w:kinsoku w:val="0"/>
                  <w:autoSpaceDE w:val="0"/>
                  <w:autoSpaceDN w:val="0"/>
                  <w:adjustRightInd w:val="0"/>
                  <w:snapToGrid w:val="0"/>
                  <w:spacing w:line="240" w:lineRule="auto"/>
                  <w:jc w:val="left"/>
                  <w:textAlignment w:val="baseline"/>
                </w:pPr>
              </w:pPrChange>
            </w:pPr>
          </w:p>
        </w:tc>
        <w:tc>
          <w:tcPr>
            <w:tcW w:w="61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pPrChange w:id="1" w:author="Ai" w:date="2021-12-06T16:10:00Z">
                <w:pPr>
                  <w:widowControl/>
                  <w:kinsoku w:val="0"/>
                  <w:autoSpaceDE w:val="0"/>
                  <w:autoSpaceDN w:val="0"/>
                  <w:adjustRightInd w:val="0"/>
                  <w:snapToGrid w:val="0"/>
                  <w:spacing w:line="240" w:lineRule="auto"/>
                  <w:jc w:val="left"/>
                  <w:textAlignment w:val="baseline"/>
                </w:pPr>
              </w:pPrChange>
            </w:pPr>
          </w:p>
        </w:tc>
        <w:tc>
          <w:tcPr>
            <w:tcW w:w="130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pPrChange w:id="2" w:author="Ai" w:date="2021-12-06T16:10:00Z">
                <w:pPr>
                  <w:widowControl/>
                  <w:kinsoku w:val="0"/>
                  <w:autoSpaceDE w:val="0"/>
                  <w:autoSpaceDN w:val="0"/>
                  <w:adjustRightInd w:val="0"/>
                  <w:snapToGrid w:val="0"/>
                  <w:spacing w:line="297" w:lineRule="auto"/>
                  <w:jc w:val="left"/>
                  <w:textAlignment w:val="baseline"/>
                </w:pPr>
              </w:pPrChange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警告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罚款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没收违法所得、没收非法财物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暂扣许可证、执照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责令停 产停业</w:t>
            </w:r>
          </w:p>
        </w:tc>
        <w:tc>
          <w:tcPr>
            <w:tcW w:w="311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吊销许 可证、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执照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行政拘留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其他行政处罚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  <w:t>合计 （件）</w:t>
            </w:r>
          </w:p>
        </w:tc>
        <w:tc>
          <w:tcPr>
            <w:tcW w:w="678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</w:p>
        </w:tc>
        <w:tc>
          <w:tcPr>
            <w:tcW w:w="432" w:type="pct"/>
            <w:vMerge w:val="continue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50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180" w:lineRule="auto"/>
              <w:ind w:firstLine="24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剑阁县江口镇人民政府</w:t>
            </w:r>
          </w:p>
        </w:tc>
        <w:tc>
          <w:tcPr>
            <w:tcW w:w="130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11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260" w:firstLineChars="6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30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11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3" w:hRule="atLeast"/>
        </w:trPr>
        <w:tc>
          <w:tcPr>
            <w:tcW w:w="5000" w:type="pct"/>
            <w:gridSpan w:val="1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说明：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1.行政处罚实施数量的统计范围为统计年度1月1日至1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月31日期间作出行政处罚决定的数量（包括经行政复议或者行政诉讼被 撤销的行政处罚决定数量） 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2.其他行政处罚，为法律、行政法规规定的其他行政处罚， 比如通报批评、驱逐出境等。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 “处罚款，并处其他行政处罚”，计入 “罚款”类别。行政处罚类别从轻到重的顺序：（ 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）警告，（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）罚款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（ 3）没收违法所得、没收非法财物，（ 4）暂扣许可证、执照，（ 5）责令停产停业，（ 6）吊销许可证、执照，（ 7）行政拘留。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4.没收违法所得、没收非法财物能确定金额的，计入 “罚没金额”； 不能确定金额的，不计入 “罚没金额”。5. 罚没金额”以处罚决定书确定的金额为准。</w:t>
            </w:r>
          </w:p>
        </w:tc>
      </w:tr>
    </w:tbl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1308" w:firstLineChars="3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eastAsia="zh-CN"/>
        </w:rPr>
        <w:t>剑阁县江口镇人民政府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2021年度行政强制实施情况统计表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00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</w:p>
    <w:tbl>
      <w:tblPr>
        <w:tblStyle w:val="6"/>
        <w:tblW w:w="5123" w:type="pct"/>
        <w:tblInd w:w="-4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192"/>
        <w:gridCol w:w="1226"/>
        <w:gridCol w:w="1077"/>
        <w:gridCol w:w="976"/>
        <w:gridCol w:w="1179"/>
        <w:gridCol w:w="841"/>
        <w:gridCol w:w="1009"/>
        <w:gridCol w:w="1495"/>
        <w:gridCol w:w="1081"/>
        <w:gridCol w:w="858"/>
        <w:gridCol w:w="861"/>
        <w:gridCol w:w="943"/>
        <w:gridCol w:w="7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14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序号</w:t>
            </w:r>
          </w:p>
        </w:tc>
        <w:tc>
          <w:tcPr>
            <w:tcW w:w="422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单位全称</w:t>
            </w:r>
          </w:p>
        </w:tc>
        <w:tc>
          <w:tcPr>
            <w:tcW w:w="1578" w:type="pct"/>
            <w:gridSpan w:val="4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行政强制措施实施数量（件）</w:t>
            </w:r>
          </w:p>
        </w:tc>
        <w:tc>
          <w:tcPr>
            <w:tcW w:w="2510" w:type="pct"/>
            <w:gridSpan w:val="7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行政强制执行实施数量（件）</w:t>
            </w:r>
          </w:p>
        </w:tc>
        <w:tc>
          <w:tcPr>
            <w:tcW w:w="274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14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422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578" w:type="pct"/>
            <w:gridSpan w:val="4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2176" w:type="pct"/>
            <w:gridSpan w:val="6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行政机关强制执行</w:t>
            </w:r>
          </w:p>
        </w:tc>
        <w:tc>
          <w:tcPr>
            <w:tcW w:w="333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申请法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院强制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执行</w:t>
            </w:r>
          </w:p>
        </w:tc>
        <w:tc>
          <w:tcPr>
            <w:tcW w:w="274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214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422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查封场所、设施或者财物</w:t>
            </w:r>
          </w:p>
        </w:tc>
        <w:tc>
          <w:tcPr>
            <w:tcW w:w="381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扣押财物</w:t>
            </w:r>
          </w:p>
        </w:tc>
        <w:tc>
          <w:tcPr>
            <w:tcW w:w="345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冻结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存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款、汇款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其他行政强制措施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加处罚 款或者滞纳金</w:t>
            </w:r>
          </w:p>
        </w:tc>
        <w:tc>
          <w:tcPr>
            <w:tcW w:w="357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划拨存款、汇款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排除妨害、恢复原状</w:t>
            </w:r>
          </w:p>
        </w:tc>
        <w:tc>
          <w:tcPr>
            <w:tcW w:w="303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代履行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其他强制执行方式</w:t>
            </w:r>
          </w:p>
        </w:tc>
        <w:tc>
          <w:tcPr>
            <w:tcW w:w="333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37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37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14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180" w:lineRule="auto"/>
              <w:ind w:firstLine="2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剑阁县江口镇人民政府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3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合计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5000" w:type="pct"/>
            <w:gridSpan w:val="14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说明：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2.行政强制执行实施数量的统计范围为统计年度1月1日至12月31日期间“加处罚款或者滞纳金”、“划拨存款、汇款”、“拍卖或者依法处理 查封、扣押的场所、设施或者财物”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“排除妨碍、恢复原状”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“代履行”和“其他强制执行方式”等执行完毕或者终结执行的数量。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3.其他强制执行方式，如《城乡规划法》规定的强制拆除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《煤炭法》规定的强制停产、强制消除安全隐患；《金银管理条例》规定的强制收购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《外汇管理条例》规定的回兑等。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4.申请法院强制执行数量的统计范围为统计年度 1 月 1日至 12 月 31日期间向法院申请强制执行的数量，时间以申请日期为准。</w:t>
            </w:r>
          </w:p>
        </w:tc>
      </w:tr>
    </w:tbl>
    <w:p>
      <w:pPr>
        <w:sectPr>
          <w:headerReference r:id="rId5" w:type="default"/>
          <w:footerReference r:id="rId6" w:type="default"/>
          <w:pgSz w:w="16838" w:h="11905" w:orient="landscape"/>
          <w:pgMar w:top="2098" w:right="1474" w:bottom="1984" w:left="1587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chapStyle="1"/>
          <w:cols w:space="720" w:num="1"/>
          <w:rtlGutter w:val="0"/>
          <w:docGrid w:linePitch="0" w:charSpace="0"/>
        </w:sectPr>
      </w:pPr>
    </w:p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0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44"/>
          <w:szCs w:val="44"/>
          <w:lang w:eastAsia="zh-CN"/>
        </w:rPr>
        <w:t>剑阁县江口镇人民政府</w:t>
      </w: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44"/>
          <w:szCs w:val="44"/>
        </w:rPr>
        <w:t>2021年度行政检查实施情况统计表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</w:rPr>
      </w:pPr>
    </w:p>
    <w:tbl>
      <w:tblPr>
        <w:tblStyle w:val="6"/>
        <w:tblW w:w="5044" w:type="pct"/>
        <w:tblInd w:w="-3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5305"/>
        <w:gridCol w:w="73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493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</w:rPr>
              <w:t>序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</w:rPr>
              <w:t>号</w:t>
            </w:r>
          </w:p>
        </w:tc>
        <w:tc>
          <w:tcPr>
            <w:tcW w:w="188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4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2623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3"/>
                <w:kern w:val="0"/>
                <w:sz w:val="28"/>
                <w:szCs w:val="28"/>
              </w:rPr>
              <w:t>行政检查次数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93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180" w:lineRule="auto"/>
              <w:ind w:firstLine="367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剑阁县江口镇人民政府</w:t>
            </w:r>
          </w:p>
        </w:tc>
        <w:tc>
          <w:tcPr>
            <w:tcW w:w="262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ind w:firstLine="1505" w:firstLineChars="71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93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180" w:lineRule="auto"/>
              <w:ind w:firstLine="367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ind w:firstLine="668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</w:pPr>
          </w:p>
        </w:tc>
        <w:tc>
          <w:tcPr>
            <w:tcW w:w="262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ind w:firstLine="668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37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ind w:firstLine="668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  <w:t>合计</w:t>
            </w:r>
          </w:p>
        </w:tc>
        <w:tc>
          <w:tcPr>
            <w:tcW w:w="262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ind w:firstLine="1505" w:firstLineChars="71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ind w:firstLine="668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ind w:firstLine="668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96" w:lineRule="exact"/>
      <w:ind w:firstLine="23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96" w:lineRule="exact"/>
      <w:ind w:firstLine="85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i">
    <w15:presenceInfo w15:providerId="None" w15:userId="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F16C"/>
    <w:rsid w:val="7DFEF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Chars="100" w:rightChars="1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2021-12-31T17:22:00Z</dcterms:created>
  <dc:creator>user</dc:creator>
  <cp:lastModifiedBy>user</cp:lastModifiedBy>
  <dcterms:modified xsi:type="dcterms:W3CDTF">2021-12-31T17:23:08Z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