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jc w:val="center"/>
        <w:rPr>
          <w:rFonts w:hint="eastAsia" w:ascii="华文中宋" w:hAnsi="华文中宋" w:eastAsia="华文中宋"/>
          <w:b/>
          <w:sz w:val="40"/>
          <w:szCs w:val="40"/>
        </w:rPr>
      </w:pPr>
      <w:r>
        <w:rPr>
          <w:rFonts w:hint="eastAsia" w:ascii="华文中宋" w:hAnsi="华文中宋" w:eastAsia="华文中宋"/>
          <w:b/>
          <w:sz w:val="40"/>
          <w:szCs w:val="40"/>
        </w:rPr>
        <w:t>不合格-2021年第12号食品抽检信息</w:t>
      </w:r>
    </w:p>
    <w:p>
      <w:pPr>
        <w:spacing w:line="360" w:lineRule="auto"/>
        <w:jc w:val="center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（声明：以下信息仅指本次抽检标称的生产企业相关产品的生产日期/批号和所检项目）</w:t>
      </w:r>
    </w:p>
    <w:tbl>
      <w:tblPr>
        <w:tblStyle w:val="5"/>
        <w:tblW w:w="1445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200"/>
        <w:gridCol w:w="1200"/>
        <w:gridCol w:w="1699"/>
        <w:gridCol w:w="1920"/>
        <w:gridCol w:w="1557"/>
        <w:gridCol w:w="905"/>
        <w:gridCol w:w="1384"/>
        <w:gridCol w:w="1867"/>
        <w:gridCol w:w="1366"/>
        <w:gridCol w:w="8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标称生产企业名称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标称生产企业地址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被抽样单位名称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被抽样单位地址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样品名称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规格</w:t>
            </w:r>
          </w:p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生产日期或</w:t>
            </w:r>
          </w:p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批号</w:t>
            </w: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不合格项目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检验机构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剑阁县剑门关酒店有限责任公司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四川省广元市剑阁县下寺镇临津街157号（西侧）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复用餐具（米饭碗）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2021-10-28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大肠菌群/50cm²║检出║不得检出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剑阁县鲁西肥牛餐饮店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四川省广元市剑阁县下寺镇明珠时光城8栋2-9号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复用餐具（杯子）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2021-10-29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大肠菌群/50cm²║检出║不得检出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剑阁县众味豆花鱼店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四川省广元市剑阁县下寺镇修城坝清江路（天一名城B6-1-17号）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复用餐具（筷子）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2021-10-29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大肠菌群/50cm²║检出║不得检出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剑阁县众味豆花鱼店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四川省广元市剑阁县下寺镇修城坝清江路（天一名城B6-1-17号）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复用餐具（杯子）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2021-10-29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大肠菌群/50cm²║检出║不得检出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剑阁县快乐家园自助火锅店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四川省广元市剑阁县下寺镇天一名城A1区5-6-7号门面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复用餐具（碟子）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2021-10-29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大肠菌群/50cm²║检出║不得检出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/</w:t>
            </w:r>
          </w:p>
        </w:tc>
      </w:tr>
    </w:tbl>
    <w:p>
      <w:pPr>
        <w:pStyle w:val="2"/>
        <w:rPr>
          <w:rFonts w:hint="eastAsia"/>
        </w:rPr>
      </w:pPr>
    </w:p>
    <w:p>
      <w:pPr>
        <w:rPr>
          <w:rFonts w:hint="eastAsia"/>
        </w:rPr>
        <w:sectPr>
          <w:pgSz w:w="16838" w:h="11906" w:orient="landscape"/>
          <w:pgMar w:top="1985" w:right="1361" w:bottom="1701" w:left="1361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F14D0"/>
    <w:rsid w:val="12D24A5B"/>
    <w:rsid w:val="223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宋体" w:hAnsi="宋体" w:cs="宋体"/>
      <w:lang w:val="zh-CN" w:bidi="zh-CN"/>
    </w:rPr>
  </w:style>
  <w:style w:type="paragraph" w:styleId="3">
    <w:name w:val="Subtitle"/>
    <w:basedOn w:val="1"/>
    <w:next w:val="1"/>
    <w:qFormat/>
    <w:uiPriority w:val="0"/>
    <w:pPr>
      <w:spacing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2021-12-07T07:09:00Z</dcterms:created>
  <dc:creator>zfb</dc:creator>
  <cp:lastModifiedBy>zfb</cp:lastModifiedBy>
  <dcterms:modified xsi:type="dcterms:W3CDTF">2021-12-07T07:11:01Z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6C090FB6B9D0481BB3493A36424F5D1F</vt:lpwstr>
  </property>
</Properties>
</file>