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新宋体" w:eastAsia="黑体"/>
          <w:b/>
          <w:color w:val="000000"/>
          <w:sz w:val="32"/>
          <w:szCs w:val="32"/>
          <w:lang w:eastAsia="zh-CN"/>
        </w:rPr>
      </w:pPr>
      <w:r>
        <w:rPr>
          <w:rFonts w:hint="eastAsia" w:ascii="黑体" w:hAnsi="新宋体" w:eastAsia="黑体"/>
          <w:b/>
          <w:color w:val="000000"/>
          <w:sz w:val="32"/>
          <w:szCs w:val="32"/>
        </w:rPr>
        <w:t>附件</w:t>
      </w:r>
      <w:r>
        <w:rPr>
          <w:rFonts w:hint="eastAsia" w:ascii="黑体" w:hAnsi="新宋体" w:eastAsia="黑体"/>
          <w:b/>
          <w:color w:val="000000"/>
          <w:sz w:val="32"/>
          <w:szCs w:val="32"/>
          <w:lang w:val="en-US" w:eastAsia="zh-CN"/>
        </w:rPr>
        <w:t>6</w:t>
      </w:r>
    </w:p>
    <w:p>
      <w:pPr>
        <w:widowControl/>
        <w:spacing w:line="480" w:lineRule="auto"/>
        <w:jc w:val="center"/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</w:rPr>
        <w:t>剑阁县宗地地价年期修正系数表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eastAsia="zh-CN"/>
        </w:rPr>
        <w:t>（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</w:rPr>
        <w:t>商业用地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eastAsia="zh-CN"/>
        </w:rPr>
        <w:t>）</w:t>
      </w:r>
    </w:p>
    <w:tbl>
      <w:tblPr>
        <w:tblStyle w:val="2"/>
        <w:tblW w:w="9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130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sz w:val="18"/>
                <w:szCs w:val="18"/>
              </w:rPr>
              <w:t>使用年期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130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18"/>
                <w:szCs w:val="18"/>
              </w:rPr>
              <w:t>修正系数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0.0644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0.1250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0.1821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0.2358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0.2863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0.3339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0.3787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0.4209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0.4606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0.4980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130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sz w:val="18"/>
                <w:szCs w:val="18"/>
              </w:rPr>
              <w:t>使用年期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130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18"/>
                <w:szCs w:val="18"/>
              </w:rPr>
              <w:t>修正系数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0.5332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0.5663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0.5974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0.6268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0.6544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0.6804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0.7049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0.7280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0.7497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0.7701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130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sz w:val="18"/>
                <w:szCs w:val="18"/>
              </w:rPr>
              <w:t>使用年期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130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18"/>
                <w:szCs w:val="18"/>
              </w:rPr>
              <w:t>修正系数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0.7893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0.8074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0.8244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0.8405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0.8556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0.8698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0.8832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0.8957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0.9076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0.9188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130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sz w:val="18"/>
                <w:szCs w:val="18"/>
              </w:rPr>
              <w:t>使用年期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130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18"/>
                <w:szCs w:val="18"/>
              </w:rPr>
              <w:t>修正系数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0.9293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0.9391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0.9485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0.9572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0.9655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0.9732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0.9805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0.9874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0.9939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1.0000 </w:t>
            </w:r>
          </w:p>
        </w:tc>
      </w:tr>
    </w:tbl>
    <w:p>
      <w:pPr>
        <w:rPr>
          <w:rFonts w:hint="eastAsia" w:ascii="宋体" w:hAnsi="宋体"/>
          <w:color w:val="000000"/>
          <w:szCs w:val="40"/>
        </w:rPr>
      </w:pPr>
    </w:p>
    <w:p>
      <w:pPr>
        <w:rPr>
          <w:rFonts w:hint="eastAsia" w:ascii="宋体" w:hAnsi="宋体"/>
          <w:color w:val="000000"/>
          <w:szCs w:val="40"/>
        </w:rPr>
      </w:pPr>
    </w:p>
    <w:p>
      <w:pPr>
        <w:widowControl/>
        <w:spacing w:line="480" w:lineRule="auto"/>
        <w:jc w:val="center"/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</w:rPr>
        <w:t>剑阁县宗地地价年期修正系数表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eastAsia="zh-CN"/>
        </w:rPr>
        <w:t>（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</w:rPr>
        <w:t>住宅用地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eastAsia="zh-CN"/>
        </w:rPr>
        <w:t>）</w:t>
      </w:r>
    </w:p>
    <w:tbl>
      <w:tblPr>
        <w:tblStyle w:val="2"/>
        <w:tblW w:w="9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使用年期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修正系数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0.0562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0.1092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0.1593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0.2067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0.2515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0.2938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0.3337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0.3715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0.4072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0.4409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使用年期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修正系数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0.4728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0.5029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0.5313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0.5582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0.5836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0.6076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0.6303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0.6517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0.6720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0.6911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0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使用年期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0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修正系数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0.7092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0.7263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0.7424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0.7577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0.7721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0.7857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0.7986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0.8107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0.8222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0.8331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使用年期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修正系数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0.8433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0.8530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0.8622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0.8708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0.8790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0.8868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0.8941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0.9010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0.9075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0.9136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使用年期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修正系数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0.9195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0.9250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0.9302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0.9351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0.9397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0.9441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0.9482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0.9522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0.9558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0.9593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使用年期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修正系数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0.9626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0.9658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0.9687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0.9715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0.9741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0.9766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0.9790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0.9812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0.9833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0.9853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0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使用年期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修正系数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0.9872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0.9889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0.9906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0.9922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0.9937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0.9951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0.9964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0.9977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0.9989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1.0000 </w:t>
            </w:r>
          </w:p>
        </w:tc>
      </w:tr>
    </w:tbl>
    <w:p>
      <w:pPr>
        <w:widowControl/>
        <w:spacing w:line="480" w:lineRule="auto"/>
        <w:jc w:val="center"/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eastAsia="zh-CN"/>
        </w:rPr>
      </w:pPr>
      <w:r>
        <w:rPr>
          <w:rFonts w:ascii="黑体" w:eastAsia="黑体"/>
          <w:color w:val="000000"/>
          <w:sz w:val="32"/>
          <w:szCs w:val="32"/>
        </w:rPr>
        <w:br w:type="page"/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</w:rPr>
        <w:t>剑阁县宗地地价年期修正系数表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eastAsia="zh-CN"/>
        </w:rPr>
        <w:t>（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</w:rPr>
        <w:t>工业用地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eastAsia="zh-CN"/>
        </w:rPr>
        <w:t>）</w:t>
      </w:r>
    </w:p>
    <w:tbl>
      <w:tblPr>
        <w:tblStyle w:val="2"/>
        <w:tblW w:w="96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使用年期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修正系数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0.0544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0.1062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0.1553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0.2019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0.2462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0.2882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0.3282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0.3661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0.4021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0.4363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使用年期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修正系数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0.4688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0.4997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0.5290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0.5568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0.5832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0.6083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0.6322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0.6548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0.6763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0.6967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使用年期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修正系数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0.7161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0.7345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0.7520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0.7686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0.7843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0.7993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0.8135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0.8270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0.8398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0.8520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使用年期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修正系数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0.8636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0.8746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0.8850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0.8949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0.9043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0.9132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0.9217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0.9298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0.9374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0.9447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使用年期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修正系数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0.9516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0.9582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0.9644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0.9703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0.9759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0.9812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0.9863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0.9911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0.9957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1.0000 </w:t>
            </w:r>
          </w:p>
        </w:tc>
      </w:tr>
    </w:tbl>
    <w:p>
      <w:pPr>
        <w:rPr>
          <w:rFonts w:hint="eastAsia" w:ascii="宋体" w:hAnsi="宋体"/>
          <w:color w:val="000000"/>
          <w:szCs w:val="40"/>
        </w:rPr>
      </w:pPr>
    </w:p>
    <w:p>
      <w:pPr>
        <w:rPr>
          <w:rFonts w:hint="eastAsia" w:ascii="宋体" w:hAnsi="宋体"/>
          <w:color w:val="000000"/>
          <w:szCs w:val="40"/>
        </w:rPr>
      </w:pPr>
    </w:p>
    <w:p>
      <w:pPr>
        <w:rPr>
          <w:rFonts w:ascii="宋体" w:hAnsi="宋体"/>
          <w:color w:val="000000"/>
          <w:szCs w:val="40"/>
        </w:rPr>
      </w:pPr>
    </w:p>
    <w:p>
      <w:pPr>
        <w:widowControl/>
        <w:spacing w:line="480" w:lineRule="auto"/>
        <w:jc w:val="center"/>
        <w:rPr>
          <w:rFonts w:ascii="宋体" w:hAnsi="宋体"/>
          <w:sz w:val="32"/>
          <w:szCs w:val="32"/>
        </w:rPr>
      </w:pPr>
      <w:r>
        <w:rPr>
          <w:rFonts w:hint="eastAsia" w:ascii="方正小标宋简体" w:hAnsi="宋体" w:eastAsia="方正小标宋简体" w:cs="宋体"/>
          <w:b/>
          <w:color w:val="000000"/>
          <w:kern w:val="0"/>
          <w:sz w:val="32"/>
          <w:szCs w:val="32"/>
        </w:rPr>
        <w:t>剑阁县宗地地价年期修正系数表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2"/>
          <w:szCs w:val="32"/>
          <w:lang w:val="en-US" w:eastAsia="zh-CN"/>
        </w:rPr>
        <w:t>公共管理与公共服务用地）</w:t>
      </w:r>
    </w:p>
    <w:tbl>
      <w:tblPr>
        <w:tblStyle w:val="2"/>
        <w:tblW w:w="9060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812"/>
        <w:gridCol w:w="812"/>
        <w:gridCol w:w="812"/>
        <w:gridCol w:w="812"/>
        <w:gridCol w:w="812"/>
        <w:gridCol w:w="812"/>
        <w:gridCol w:w="813"/>
        <w:gridCol w:w="815"/>
        <w:gridCol w:w="815"/>
        <w:gridCol w:w="8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使用年期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修正系数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0.0581 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0.1130 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0.1649 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0.2139 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0.2603 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0.3042 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0.3457 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0.3849 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0.4220 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0.4570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使用年期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修正系数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0.4901 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0.5215 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0.5511 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0.5791 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0.6056 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0.6306 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0.6543 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0.6766 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0.6978 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0.7178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使用年期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修正系数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0.7367 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0.7546 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0.7715 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0.7875 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0.8026 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0.8169 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0.8304 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0.8431 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0.8552 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0.8666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使用年期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修正系数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0.8774 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0.8876 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0.8972 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0.9064 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0.9150 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0.9231 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0.9308 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0.9381 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0.9450 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0.9515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使用年期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修正系数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0.9577 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0.9635 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0.9690 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0.9742 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0.9791 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0.9838 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0.9882 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0.9924 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0.9963 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1.0000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altName w:val="方正小标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FA93B"/>
    <w:rsid w:val="6FFFA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0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2021-10-21T15:43:00Z</dcterms:created>
  <dc:creator>user</dc:creator>
  <cp:lastModifiedBy>user</cp:lastModifiedBy>
  <dcterms:modified xsi:type="dcterms:W3CDTF">2021-10-21T15:44:10Z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