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新宋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新宋体" w:eastAsia="黑体"/>
          <w:b/>
          <w:color w:val="auto"/>
          <w:sz w:val="32"/>
          <w:szCs w:val="32"/>
        </w:rPr>
        <w:t>附件</w:t>
      </w:r>
      <w:r>
        <w:rPr>
          <w:rFonts w:hint="eastAsia" w:ascii="黑体" w:hAnsi="新宋体" w:eastAsia="黑体"/>
          <w:b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黑体" w:hAnsi="新宋体" w:eastAsia="黑体"/>
          <w:b/>
          <w:color w:val="auto"/>
          <w:sz w:val="32"/>
          <w:szCs w:val="32"/>
          <w:lang w:val="en-US" w:eastAsia="zh-CN"/>
        </w:rPr>
      </w:pPr>
    </w:p>
    <w:p>
      <w:pPr>
        <w:widowControl/>
        <w:spacing w:line="480" w:lineRule="auto"/>
        <w:jc w:val="center"/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  <w:lang w:val="en-US" w:eastAsia="zh-CN"/>
        </w:rPr>
        <w:t>白龙</w:t>
      </w:r>
      <w:r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</w:rPr>
        <w:t>镇等7个镇</w:t>
      </w:r>
      <w:r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  <w:lang w:val="en-US" w:eastAsia="zh-CN"/>
        </w:rPr>
        <w:t>土地</w:t>
      </w:r>
      <w:r>
        <w:rPr>
          <w:rFonts w:hint="eastAsia" w:ascii="方正小标宋简体" w:hAnsi="宋体" w:eastAsia="方正小标宋简体" w:cs="宋体"/>
          <w:b/>
          <w:color w:val="auto"/>
          <w:kern w:val="0"/>
          <w:sz w:val="36"/>
          <w:szCs w:val="36"/>
        </w:rPr>
        <w:t>综合定级边界说明表</w:t>
      </w:r>
    </w:p>
    <w:bookmarkEnd w:id="0"/>
    <w:tbl>
      <w:tblPr>
        <w:tblStyle w:val="2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722"/>
        <w:gridCol w:w="3759"/>
        <w:gridCol w:w="3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乡镇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级别边界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级别内主要街道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白龙镇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卫生院-临津街-农业银行-中国邮政-剑南路-龙洞路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火神街、临津街、南华街、剑南路部分、龙洞路、崔家巷、鱼池街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白龙中学-文化中心-鲁班一街-红莹公司-派出所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建华路、剑南路部分、鲁班一、二、三街、白摇路部分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白摇路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剑南路部分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公兴镇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市场-红星街-九龙街-板桥街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红星街、九龙街、板桥街、大桥街部分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贝蕾幼儿园-商贸街-滨江花园-镇政府-公兴小学-卫生院-派出所-客运站-德广购物中心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商贸街、卫星街部分、文化街、中心街、剑南街部分、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、老街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鹤龄镇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鹤龄中学-紫阳酒店-客运站-剑苍路-卫生院-鹤龄寺-鹤龄新城-凤凰市场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剑苍路、赤化街部分、中心街、烟登巷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鹤羊路-镇政府-凤凰小区-剑苍路-派出所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鹤羊路、赤化街部分、金银北街、剑苍路部分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剑苍路部分、白央路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剑门关镇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派出所-雄关大道-剑川宾馆-翠云街-镇政府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雄关大道、翠屏大道、翠屏巷、翠云街部分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法庭-水厂-剑门关小学-剑门关中学-剑仙路-卫生院-汽车站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剑仙路、翠云街部分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雄关大道部分、翠云街部分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开封镇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卫生院-客运站-交通街-开封中学-开封小学-玉兰街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玉兰街、中心街部分、交通街部分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望江楼-税务所-交通街-信用社-计生站-农贸市场-和平街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和平街、励志路、下河街、交通街、健康路、中心街部分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剑阁县军民融合产业集中发展区马灯园区规划范围边界，剑阁县军民融合产业集中发展区碗泉园区规划范围边界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剑盐路、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剑阁县军民融合产业集中发展区马灯园区道路、剑阁县军民融合产业集中发展区碗泉园区道路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武连镇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幼儿园-卫生院-市场-国税局-北街-武连小学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北街部分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觉苑寺-文化站-敬老院-供水站-南街-镇政府-计生站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南街、觉苑街、北街部分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元山镇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元山中学-南华街-司法所-市场-柏林路-工商所</w:t>
            </w:r>
          </w:p>
        </w:tc>
        <w:tc>
          <w:tcPr>
            <w:tcW w:w="3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柏林路、南华街、陕西街、南街部分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新学路-元庙梁-粮库-卫生院-元山小学-福音街-剑南华花生厂-新苗幼儿园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剑盐路部分、市场街、福音街、南街部分、新学路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级以外，定级范围以内。</w:t>
            </w:r>
          </w:p>
        </w:tc>
        <w:tc>
          <w:tcPr>
            <w:tcW w:w="3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剑盐路部分、柏林路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A8DB7"/>
    <w:rsid w:val="FDBA8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2021-10-21T15:40:00Z</dcterms:created>
  <dc:creator>user</dc:creator>
  <cp:lastModifiedBy>user</cp:lastModifiedBy>
  <dcterms:modified xsi:type="dcterms:W3CDTF">2021-10-21T15:41:14Z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