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8B" w:rsidRPr="004B268B" w:rsidRDefault="004B268B" w:rsidP="004B268B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4B268B">
        <w:rPr>
          <w:rFonts w:ascii="仿宋_GB2312" w:eastAsia="仿宋_GB2312" w:hint="eastAsia"/>
          <w:sz w:val="30"/>
          <w:szCs w:val="30"/>
        </w:rPr>
        <w:t>附表2</w:t>
      </w:r>
    </w:p>
    <w:p w:rsidR="004B268B" w:rsidRPr="004B268B" w:rsidRDefault="004B268B" w:rsidP="004B268B">
      <w:pPr>
        <w:spacing w:line="360" w:lineRule="auto"/>
        <w:jc w:val="center"/>
        <w:rPr>
          <w:rFonts w:ascii="方正小标宋简体" w:eastAsia="方正小标宋简体" w:hint="eastAsia"/>
          <w:b/>
          <w:sz w:val="40"/>
          <w:szCs w:val="40"/>
        </w:rPr>
      </w:pPr>
      <w:r w:rsidRPr="004B268B">
        <w:rPr>
          <w:rFonts w:ascii="方正小标宋简体" w:eastAsia="方正小标宋简体" w:hint="eastAsia"/>
          <w:b/>
          <w:sz w:val="40"/>
          <w:szCs w:val="40"/>
        </w:rPr>
        <w:t>剑阁县食品抽检信息（2021第7号）</w:t>
      </w:r>
    </w:p>
    <w:tbl>
      <w:tblPr>
        <w:tblW w:w="142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952"/>
        <w:gridCol w:w="1753"/>
        <w:gridCol w:w="753"/>
        <w:gridCol w:w="1521"/>
        <w:gridCol w:w="2835"/>
        <w:gridCol w:w="850"/>
        <w:gridCol w:w="2068"/>
        <w:gridCol w:w="1838"/>
        <w:gridCol w:w="1162"/>
      </w:tblGrid>
      <w:tr w:rsidR="004B268B" w:rsidRPr="008A52DE" w:rsidTr="004B268B">
        <w:trPr>
          <w:trHeight w:hRule="exact" w:val="1240"/>
        </w:trPr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Default="004B268B" w:rsidP="004B26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检验</w:t>
            </w:r>
          </w:p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包装分类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抽样人员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受检单位名称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受检单位联系人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委托单位名称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抽检单位名称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4B268B" w:rsidRDefault="004B268B" w:rsidP="004B26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4B268B" w:rsidRPr="008A52DE" w:rsidRDefault="004B268B" w:rsidP="004B26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腊肉（腌腊肉制品）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扬帆卤坊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陆中琼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腊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排骨（腌腊肉制品）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扬帆卤坊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陆中琼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食用植物调和油（调和芝麻油）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剑阁县食为天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调味品店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龙初英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馒头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县虞洪友蒸馍店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虞洪友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馒头（甜味）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县虞洪友蒸馍店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虞洪友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辣椒酱（半固态辣椒调味料）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剑阁县下寺镇李记调味品店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黄新杰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剑阁县下寺镇李记调味品店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黄新杰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泰香软米（大米）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大米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干豇豆（蔬菜干制品）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45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金胚®玉米油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6月香韩式辣椒酱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1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果牛®草莓果汁饮料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45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香辣鸭翅</w:t>
            </w:r>
            <w:proofErr w:type="gramEnd"/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4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乐之芝士夹心饼干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37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墨西哥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鸡味卷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(膨化食品)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盼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盼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家庭号薯片（膨化食品）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1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旺旺仙贝（含油型膨化食品）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580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紫菜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570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小墨鱼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45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中墨鱼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45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海盐味瓜子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45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酱鸭腿（鸭翅根）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7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香吧腿（啤酒味）（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酱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卤肉制品）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66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黑芝麻粗粮饼干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5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火鸡薯片饼干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03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无蔗糖黑麻酥（酥性饼干）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48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迷你月饼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粗粮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脆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锅巴 香辣味（含油型膨化食品）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老李锅巴（酱香牛排味）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hRule="exact" w:val="693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玉米锅巴（膨化食品）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剑阁县红升商贸有限公司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下寺二分店</w:t>
            </w:r>
            <w:proofErr w:type="gramEnd"/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常蓉梅</w:t>
            </w:r>
            <w:proofErr w:type="gramEnd"/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清咽（清咽润喉）,,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四川省广元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太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星平价大药房连锁有限公司剑阁县天和药店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袁姝慧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4B268B" w:rsidRPr="008A52DE" w:rsidTr="004B268B">
        <w:trPr>
          <w:trHeight w:val="624"/>
        </w:trPr>
        <w:tc>
          <w:tcPr>
            <w:tcW w:w="49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清咽（清咽润喉）,,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四川省广元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太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星平价大药房连锁有限公司剑阁县天和药店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bottom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袁姝慧</w:t>
            </w:r>
          </w:p>
        </w:tc>
        <w:tc>
          <w:tcPr>
            <w:tcW w:w="206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4B268B" w:rsidRPr="008A52DE" w:rsidRDefault="004B268B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 w:rsidR="004B268B" w:rsidRPr="008A52DE" w:rsidRDefault="004B268B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</w:tbl>
    <w:p w:rsidR="004B268B" w:rsidRPr="008A52DE" w:rsidRDefault="004B268B" w:rsidP="004B268B">
      <w:pPr>
        <w:spacing w:line="360" w:lineRule="auto"/>
        <w:rPr>
          <w:rFonts w:hint="eastAsia"/>
          <w:szCs w:val="21"/>
        </w:rPr>
      </w:pPr>
    </w:p>
    <w:p w:rsidR="001956CD" w:rsidRDefault="001956CD"/>
    <w:sectPr w:rsidR="001956CD" w:rsidSect="008A52DE">
      <w:pgSz w:w="16838" w:h="11906" w:orient="landscape" w:code="9"/>
      <w:pgMar w:top="1701" w:right="1361" w:bottom="1588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badi MT Condensed Extra 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68B"/>
    <w:rsid w:val="001956CD"/>
    <w:rsid w:val="004B268B"/>
    <w:rsid w:val="006E2FEA"/>
    <w:rsid w:val="0079143E"/>
    <w:rsid w:val="007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8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DLCEO</dc:creator>
  <cp:lastModifiedBy>DLCEO</cp:lastModifiedBy>
  <cp:revision>1</cp:revision>
  <dcterms:created xsi:type="dcterms:W3CDTF">2021-09-09T06:37:00Z</dcterms:created>
  <dcterms:modified xsi:type="dcterms:W3CDTF">2021-09-09T06:38:00Z</dcterms:modified>
</cp:coreProperties>
</file>