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61" w:rsidRDefault="00DC3561" w:rsidP="00DC3561">
      <w:pPr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附件</w:t>
      </w:r>
    </w:p>
    <w:p w:rsidR="00DC3561" w:rsidRDefault="00DC3561" w:rsidP="00DC3561">
      <w:pPr>
        <w:ind w:firstLineChars="200" w:firstLine="883"/>
        <w:jc w:val="center"/>
        <w:rPr>
          <w:rFonts w:ascii="宋体" w:eastAsia="宋体" w:hAnsi="宋体" w:cs="宋体"/>
          <w:b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建设类行政许可初审意见公示一览表</w:t>
      </w:r>
    </w:p>
    <w:p w:rsidR="00DC3561" w:rsidRDefault="00DC3561" w:rsidP="00DC3561">
      <w:pPr>
        <w:ind w:firstLineChars="200" w:firstLine="482"/>
        <w:jc w:val="center"/>
        <w:rPr>
          <w:rFonts w:ascii="宋体" w:eastAsia="宋体" w:hAnsi="宋体" w:cs="宋体"/>
          <w:b/>
          <w:bCs/>
          <w:color w:val="000000" w:themeColor="text1"/>
          <w:sz w:val="24"/>
        </w:rPr>
      </w:pPr>
    </w:p>
    <w:tbl>
      <w:tblPr>
        <w:tblStyle w:val="a5"/>
        <w:tblW w:w="0" w:type="auto"/>
        <w:tblLook w:val="04A0"/>
      </w:tblPr>
      <w:tblGrid>
        <w:gridCol w:w="1106"/>
        <w:gridCol w:w="3089"/>
        <w:gridCol w:w="2746"/>
        <w:gridCol w:w="2441"/>
        <w:gridCol w:w="1741"/>
        <w:gridCol w:w="3051"/>
      </w:tblGrid>
      <w:tr w:rsidR="00DC3561" w:rsidTr="000A5928">
        <w:tc>
          <w:tcPr>
            <w:tcW w:w="1106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3089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2746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业务类型</w:t>
            </w:r>
          </w:p>
        </w:tc>
        <w:tc>
          <w:tcPr>
            <w:tcW w:w="2441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申请事项</w:t>
            </w:r>
          </w:p>
        </w:tc>
        <w:tc>
          <w:tcPr>
            <w:tcW w:w="1741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初审意见</w:t>
            </w:r>
          </w:p>
        </w:tc>
        <w:tc>
          <w:tcPr>
            <w:tcW w:w="3051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DC3561" w:rsidTr="000A5928"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1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shd w:val="clear" w:color="auto" w:fill="FFFFFF"/>
              </w:rPr>
              <w:t>广元市名双建筑工程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3561" w:rsidTr="000A5928"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2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四川玉鹏南峰建筑工程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3561" w:rsidTr="000A5928">
        <w:trPr>
          <w:trHeight w:val="601"/>
        </w:trPr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3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四川东万红建设工程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3561" w:rsidTr="000A5928"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4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广元凤瑞建筑劳务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3561" w:rsidTr="000A5928"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5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四川锦泰众成建筑劳务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widowControl/>
              <w:spacing w:line="27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模板脚手架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3561" w:rsidTr="000A5928"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6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四川凯儒建设工程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widowControl/>
              <w:spacing w:line="27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模板脚手架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3561" w:rsidTr="000A5928"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7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四川雷荣建筑劳务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不同意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企业注册地址与四川鑫茂富建设工程有限公司重合，办公场所存疑。</w:t>
            </w:r>
          </w:p>
        </w:tc>
      </w:tr>
      <w:tr w:rsidR="00DC3561" w:rsidTr="000A5928">
        <w:tc>
          <w:tcPr>
            <w:tcW w:w="110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8</w:t>
            </w:r>
          </w:p>
        </w:tc>
        <w:tc>
          <w:tcPr>
            <w:tcW w:w="3089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四川嘉凡建筑工程</w:t>
            </w:r>
          </w:p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有限公司</w:t>
            </w:r>
          </w:p>
        </w:tc>
        <w:tc>
          <w:tcPr>
            <w:tcW w:w="2746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新办</w:t>
            </w:r>
          </w:p>
        </w:tc>
        <w:tc>
          <w:tcPr>
            <w:tcW w:w="24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施工劳务不分等级</w:t>
            </w:r>
          </w:p>
        </w:tc>
        <w:tc>
          <w:tcPr>
            <w:tcW w:w="1741" w:type="dxa"/>
            <w:vAlign w:val="center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不同意</w:t>
            </w:r>
          </w:p>
        </w:tc>
        <w:tc>
          <w:tcPr>
            <w:tcW w:w="3051" w:type="dxa"/>
          </w:tcPr>
          <w:p w:rsidR="00DC3561" w:rsidRDefault="00DC3561" w:rsidP="000A592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/>
              </w:rPr>
              <w:t>企业注册地址与四川鼎元辉建设工程有限公司重合，办公场所存疑。</w:t>
            </w:r>
          </w:p>
        </w:tc>
      </w:tr>
    </w:tbl>
    <w:p w:rsidR="004358AB" w:rsidRDefault="004358AB" w:rsidP="00DC3561">
      <w:pPr>
        <w:spacing w:line="220" w:lineRule="atLeast"/>
        <w:jc w:val="center"/>
      </w:pPr>
    </w:p>
    <w:sectPr w:rsidR="004358AB" w:rsidSect="00DC356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18" w:rsidRDefault="00F94518" w:rsidP="00DC3561">
      <w:pPr>
        <w:spacing w:after="0"/>
      </w:pPr>
      <w:r>
        <w:separator/>
      </w:r>
    </w:p>
  </w:endnote>
  <w:endnote w:type="continuationSeparator" w:id="0">
    <w:p w:rsidR="00F94518" w:rsidRDefault="00F94518" w:rsidP="00DC35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18" w:rsidRDefault="00F94518" w:rsidP="00DC3561">
      <w:pPr>
        <w:spacing w:after="0"/>
      </w:pPr>
      <w:r>
        <w:separator/>
      </w:r>
    </w:p>
  </w:footnote>
  <w:footnote w:type="continuationSeparator" w:id="0">
    <w:p w:rsidR="00F94518" w:rsidRDefault="00F94518" w:rsidP="00DC35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508F9"/>
    <w:rsid w:val="008B7726"/>
    <w:rsid w:val="00D31D50"/>
    <w:rsid w:val="00DC3561"/>
    <w:rsid w:val="00F9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35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35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35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3561"/>
    <w:rPr>
      <w:rFonts w:ascii="Tahoma" w:hAnsi="Tahoma"/>
      <w:sz w:val="18"/>
      <w:szCs w:val="18"/>
    </w:rPr>
  </w:style>
  <w:style w:type="table" w:styleId="a5">
    <w:name w:val="Table Grid"/>
    <w:basedOn w:val="a1"/>
    <w:rsid w:val="00DC356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2021-06-25T08:29:00Z</dcterms:modified>
</cp:coreProperties>
</file>