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 w:hAnsi="仿宋" w:eastAsia="仿宋" w:cs="仿宋"/>
          <w:b w:val="0"/>
          <w:bCs w:val="0"/>
          <w:kern w:val="0"/>
          <w:sz w:val="32"/>
          <w:szCs w:val="32"/>
          <w:lang w:val="en-US" w:eastAsia="zh-CN"/>
        </w:rPr>
      </w:pPr>
    </w:p>
    <w:p>
      <w:pPr>
        <w:jc w:val="both"/>
        <w:rPr>
          <w:rFonts w:ascii="方正小标宋简体" w:hAnsi="???????" w:eastAsia="方正小标宋简体" w:cs="Times New Roman"/>
          <w:b/>
          <w:bCs/>
          <w:sz w:val="40"/>
          <w:szCs w:val="40"/>
        </w:rPr>
      </w:pPr>
      <w:bookmarkStart w:id="0" w:name="_GoBack"/>
      <w:bookmarkEnd w:id="0"/>
      <w:r>
        <w:rPr>
          <w:rFonts w:hint="eastAsia" w:ascii="方正小标宋简体" w:hAnsi="???????" w:eastAsia="方正小标宋简体" w:cs="方正小标宋简体"/>
          <w:b w:val="0"/>
          <w:bCs/>
          <w:sz w:val="44"/>
          <w:szCs w:val="40"/>
        </w:rPr>
        <w:t>县</w:t>
      </w:r>
      <w:r>
        <w:rPr>
          <w:rFonts w:hint="eastAsia" w:ascii="方正小标宋简体" w:hAnsi="???????" w:eastAsia="方正小标宋简体" w:cs="方正小标宋简体"/>
          <w:b w:val="0"/>
          <w:bCs/>
          <w:sz w:val="44"/>
          <w:szCs w:val="40"/>
          <w:lang w:eastAsia="zh-CN"/>
        </w:rPr>
        <w:t>商务和经济合作</w:t>
      </w:r>
      <w:r>
        <w:rPr>
          <w:rFonts w:hint="eastAsia" w:ascii="方正小标宋简体" w:hAnsi="???????" w:eastAsia="方正小标宋简体" w:cs="方正小标宋简体"/>
          <w:b w:val="0"/>
          <w:bCs/>
          <w:sz w:val="44"/>
          <w:szCs w:val="40"/>
        </w:rPr>
        <w:t>局行政执法集中内容公示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一、剑阁县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局行政执法主体</w:t>
      </w:r>
    </w:p>
    <w:p>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cs="Times New Roman"/>
        </w:rPr>
      </w:pPr>
      <w:r>
        <w:rPr>
          <w:rFonts w:hint="eastAsia" w:ascii="??_GB2312" w:hAnsi="??_GB2312" w:cs="宋体"/>
          <w:sz w:val="32"/>
          <w:szCs w:val="32"/>
        </w:rPr>
        <w:t>剑阁县经济信息化和科学技术局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_GB2312" w:hAnsi="??_GB2312" w:eastAsia="仿宋_GB2312" w:cs="??_GB2312"/>
          <w:sz w:val="32"/>
          <w:szCs w:val="32"/>
        </w:rPr>
      </w:pPr>
      <w:r>
        <w:rPr>
          <w:rFonts w:hint="eastAsia" w:ascii="??_GB2312" w:hAnsi="??_GB2312" w:eastAsia="黑体" w:cs="宋体"/>
          <w:b/>
          <w:bCs/>
          <w:sz w:val="32"/>
          <w:szCs w:val="32"/>
        </w:rPr>
        <w:t>行政执法主体</w:t>
      </w:r>
      <w:r>
        <w:rPr>
          <w:rFonts w:ascii="??_GB2312" w:hAnsi="??_GB2312" w:eastAsia="黑体" w:cs="??_GB2312"/>
          <w:b/>
          <w:bCs/>
          <w:sz w:val="32"/>
          <w:szCs w:val="32"/>
        </w:rPr>
        <w:t>1</w:t>
      </w:r>
      <w:r>
        <w:rPr>
          <w:rFonts w:hint="eastAsia" w:ascii="??_GB2312" w:hAnsi="??_GB2312" w:eastAsia="黑体" w:cs="宋体"/>
          <w:b/>
          <w:bCs/>
          <w:sz w:val="32"/>
          <w:szCs w:val="32"/>
        </w:rPr>
        <w:t>个</w:t>
      </w:r>
      <w:r>
        <w:rPr>
          <w:rFonts w:hint="eastAsia" w:ascii="??_GB2312" w:hAnsi="??_GB2312" w:eastAsia="黑体" w:cs="宋体"/>
          <w:b/>
          <w:bCs/>
          <w:sz w:val="32"/>
          <w:szCs w:val="32"/>
          <w:lang w:eastAsia="zh-CN"/>
        </w:rPr>
        <w:t>：</w:t>
      </w:r>
      <w:r>
        <w:rPr>
          <w:rFonts w:hint="eastAsia" w:ascii="仿宋_GB2312" w:hAnsi="仿宋_GB2312" w:eastAsia="仿宋_GB2312" w:cs="宋体"/>
          <w:b w:val="0"/>
          <w:bCs/>
          <w:sz w:val="32"/>
          <w:szCs w:val="32"/>
          <w:lang w:eastAsia="zh-CN"/>
        </w:rPr>
        <w:t>剑阁县商务和经济合作局</w:t>
      </w:r>
      <w:r>
        <w:rPr>
          <w:rFonts w:ascii="??_GB2312" w:hAnsi="??_GB2312" w:eastAsia="仿宋_GB2312" w:cs="??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_GB2312" w:hAnsi="??_GB2312" w:eastAsia="仿宋_GB2312" w:cs="??_GB2312"/>
          <w:sz w:val="32"/>
          <w:szCs w:val="32"/>
          <w:lang w:val="en-US" w:eastAsia="zh-CN"/>
        </w:rPr>
      </w:pPr>
      <w:r>
        <w:rPr>
          <w:rFonts w:hint="eastAsia" w:ascii="??_GB2312" w:hAnsi="??_GB2312" w:eastAsia="仿宋_GB2312" w:cs="宋体"/>
          <w:sz w:val="32"/>
          <w:szCs w:val="32"/>
        </w:rPr>
        <w:t>地址</w:t>
      </w:r>
      <w:r>
        <w:rPr>
          <w:rFonts w:hint="eastAsia" w:ascii="??_GB2312" w:hAnsi="??_GB2312" w:eastAsia="仿宋_GB2312" w:cs="宋体"/>
          <w:sz w:val="32"/>
          <w:szCs w:val="32"/>
          <w:lang w:eastAsia="zh-CN"/>
        </w:rPr>
        <w:t>：</w:t>
      </w:r>
      <w:r>
        <w:rPr>
          <w:rFonts w:hint="eastAsia" w:ascii="??_GB2312" w:hAnsi="??_GB2312" w:eastAsia="仿宋_GB2312" w:cs="宋体"/>
          <w:sz w:val="32"/>
          <w:szCs w:val="32"/>
        </w:rPr>
        <w:t>四川省广元市剑阁县下寺镇</w:t>
      </w:r>
      <w:r>
        <w:rPr>
          <w:rFonts w:hint="eastAsia" w:ascii="??_GB2312" w:hAnsi="??_GB2312" w:eastAsia="仿宋_GB2312" w:cs="宋体"/>
          <w:sz w:val="32"/>
          <w:szCs w:val="32"/>
          <w:lang w:eastAsia="zh-CN"/>
        </w:rPr>
        <w:t>剑门大厦</w:t>
      </w:r>
      <w:r>
        <w:rPr>
          <w:rFonts w:hint="eastAsia" w:ascii="??_GB2312" w:hAnsi="??_GB2312" w:eastAsia="仿宋_GB2312" w:cs="宋体"/>
          <w:sz w:val="32"/>
          <w:szCs w:val="32"/>
          <w:lang w:val="en-US" w:eastAsia="zh-CN"/>
        </w:rPr>
        <w:t>17楼</w:t>
      </w:r>
      <w:r>
        <w:rPr>
          <w:rFonts w:ascii="??_GB2312" w:hAnsi="??_GB2312" w:eastAsia="仿宋_GB2312" w:cs="??_GB2312"/>
          <w:sz w:val="32"/>
          <w:szCs w:val="32"/>
        </w:rPr>
        <w:t xml:space="preserve">  </w:t>
      </w:r>
      <w:r>
        <w:rPr>
          <w:rFonts w:hint="eastAsia" w:ascii="??_GB2312" w:hAnsi="??_GB2312" w:eastAsia="仿宋_GB2312" w:cs="??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_GB2312" w:hAnsi="??_GB2312" w:eastAsia="仿宋_GB2312" w:cs="??_GB2312"/>
          <w:sz w:val="32"/>
          <w:szCs w:val="32"/>
        </w:rPr>
      </w:pPr>
      <w:r>
        <w:rPr>
          <w:rFonts w:hint="eastAsia" w:ascii="??_GB2312" w:hAnsi="??_GB2312" w:eastAsia="仿宋_GB2312" w:cs="宋体"/>
          <w:sz w:val="32"/>
          <w:szCs w:val="32"/>
        </w:rPr>
        <w:t>邮编</w:t>
      </w:r>
      <w:r>
        <w:rPr>
          <w:rFonts w:hint="eastAsia" w:ascii="??_GB2312" w:hAnsi="??_GB2312" w:eastAsia="仿宋_GB2312" w:cs="宋体"/>
          <w:sz w:val="32"/>
          <w:szCs w:val="32"/>
          <w:lang w:eastAsia="zh-CN"/>
        </w:rPr>
        <w:t>：</w:t>
      </w:r>
      <w:r>
        <w:rPr>
          <w:rFonts w:ascii="仿宋_GB2312" w:hAnsi="仿宋_GB2312" w:eastAsia="仿宋_GB2312" w:cs="??_GB2312"/>
          <w:sz w:val="32"/>
          <w:szCs w:val="32"/>
        </w:rPr>
        <w:t xml:space="preserve">628317 </w:t>
      </w:r>
      <w:r>
        <w:rPr>
          <w:rFonts w:ascii="??_GB2312" w:hAnsi="??_GB2312" w:eastAsia="仿宋_GB2312" w:cs="??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_GB2312" w:hAnsi="??_GB2312" w:eastAsia="仿宋_GB2312" w:cs="??_GB2312"/>
          <w:sz w:val="32"/>
          <w:szCs w:val="32"/>
        </w:rPr>
      </w:pPr>
      <w:r>
        <w:rPr>
          <w:rFonts w:hint="eastAsia" w:ascii="??_GB2312" w:hAnsi="??_GB2312" w:eastAsia="仿宋_GB2312" w:cs="宋体"/>
          <w:sz w:val="32"/>
          <w:szCs w:val="32"/>
        </w:rPr>
        <w:t>电话</w:t>
      </w:r>
      <w:r>
        <w:rPr>
          <w:rFonts w:hint="eastAsia" w:ascii="??_GB2312" w:hAnsi="??_GB2312" w:eastAsia="仿宋_GB2312" w:cs="宋体"/>
          <w:sz w:val="32"/>
          <w:szCs w:val="32"/>
          <w:lang w:eastAsia="zh-CN"/>
        </w:rPr>
        <w:t>：</w:t>
      </w:r>
      <w:r>
        <w:rPr>
          <w:rFonts w:ascii="仿宋_GB2312" w:hAnsi="仿宋_GB2312" w:eastAsia="仿宋_GB2312" w:cs="??_GB2312"/>
          <w:sz w:val="32"/>
          <w:szCs w:val="32"/>
        </w:rPr>
        <w:t>0839-660</w:t>
      </w:r>
      <w:r>
        <w:rPr>
          <w:rFonts w:hint="eastAsia" w:ascii="仿宋_GB2312" w:hAnsi="仿宋_GB2312" w:eastAsia="仿宋_GB2312" w:cs="??_GB2312"/>
          <w:sz w:val="32"/>
          <w:szCs w:val="32"/>
          <w:lang w:val="en-US" w:eastAsia="zh-CN"/>
        </w:rPr>
        <w:t>2966</w:t>
      </w:r>
      <w:r>
        <w:rPr>
          <w:rFonts w:ascii="仿宋_GB2312" w:hAnsi="仿宋_GB2312" w:eastAsia="仿宋_GB2312" w:cs="??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_GB2312" w:hAnsi="??_GB2312" w:cs="??_GB2312"/>
          <w:sz w:val="32"/>
          <w:szCs w:val="32"/>
        </w:rPr>
      </w:pPr>
      <w:r>
        <w:rPr>
          <w:rFonts w:hint="eastAsia" w:ascii="??_GB2312" w:hAnsi="??_GB2312" w:cs="宋体"/>
          <w:b/>
          <w:bCs/>
          <w:sz w:val="32"/>
          <w:szCs w:val="32"/>
        </w:rPr>
        <w:t>行政执法机构设置</w:t>
      </w:r>
      <w:r>
        <w:rPr>
          <w:rFonts w:hint="eastAsia" w:ascii="??_GB2312" w:hAnsi="??_GB2312" w:cs="宋体"/>
          <w:b/>
          <w:bCs/>
          <w:sz w:val="32"/>
          <w:szCs w:val="32"/>
          <w:lang w:val="en-US" w:eastAsia="zh-CN"/>
        </w:rPr>
        <w:t xml:space="preserve"> </w:t>
      </w:r>
      <w:r>
        <w:rPr>
          <w:rFonts w:hint="eastAsia" w:ascii="??_GB2312" w:hAnsi="??_GB2312" w:eastAsia="仿宋_GB2312" w:cs="宋体"/>
          <w:b w:val="0"/>
          <w:bCs/>
          <w:sz w:val="32"/>
          <w:szCs w:val="32"/>
          <w:lang w:val="en-US" w:eastAsia="zh-CN"/>
        </w:rPr>
        <w:t>1</w:t>
      </w:r>
      <w:r>
        <w:rPr>
          <w:rFonts w:hint="eastAsia" w:ascii="??_GB2312" w:hAnsi="??_GB2312" w:cs="宋体"/>
          <w:b/>
          <w:bCs/>
          <w:sz w:val="32"/>
          <w:szCs w:val="32"/>
        </w:rPr>
        <w:t>个</w:t>
      </w:r>
      <w:r>
        <w:rPr>
          <w:rFonts w:hint="eastAsia" w:ascii="??_GB2312" w:hAnsi="??_GB2312" w:cs="宋体"/>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_GB2312" w:hAnsi="??_GB2312" w:eastAsia="仿宋_GB2312" w:cs="??_GB2312"/>
          <w:sz w:val="32"/>
          <w:szCs w:val="32"/>
          <w:lang w:eastAsia="zh-CN"/>
        </w:rPr>
      </w:pPr>
      <w:r>
        <w:rPr>
          <w:rFonts w:hint="eastAsia" w:ascii="??_GB2312" w:hAnsi="??_GB2312" w:eastAsia="仿宋_GB2312" w:cs="宋体"/>
          <w:sz w:val="32"/>
          <w:szCs w:val="32"/>
        </w:rPr>
        <w:t>行政执法股室：</w:t>
      </w:r>
      <w:r>
        <w:rPr>
          <w:rFonts w:hint="eastAsia" w:ascii="??_GB2312" w:hAnsi="??_GB2312" w:eastAsia="仿宋_GB2312" w:cs="宋体"/>
          <w:sz w:val="32"/>
          <w:szCs w:val="32"/>
          <w:lang w:eastAsia="zh-CN"/>
        </w:rPr>
        <w:t>市场秩序股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Arial" w:hAnsi="Arial" w:eastAsia="仿宋_GB2312" w:cs="Arial"/>
          <w:kern w:val="0"/>
          <w:sz w:val="32"/>
          <w:szCs w:val="28"/>
        </w:rPr>
      </w:pPr>
      <w:r>
        <w:rPr>
          <w:rFonts w:hint="eastAsia" w:ascii="Arial" w:hAnsi="Arial" w:eastAsia="仿宋_GB2312" w:cs="宋体"/>
          <w:kern w:val="0"/>
          <w:sz w:val="32"/>
          <w:szCs w:val="28"/>
        </w:rPr>
        <w:t>主要职责：</w:t>
      </w:r>
      <w:r>
        <w:rPr>
          <w:rFonts w:ascii="宋体" w:hAnsi="宋体" w:eastAsia="仿宋_GB2312" w:cs="宋体"/>
          <w:sz w:val="32"/>
          <w:szCs w:val="24"/>
        </w:rPr>
        <w:t>组织实施法制宣传，负责本系统依法</w:t>
      </w:r>
      <w:r>
        <w:rPr>
          <w:rFonts w:hint="eastAsia" w:ascii="宋体" w:hAnsi="宋体" w:eastAsia="仿宋_GB2312" w:cs="宋体"/>
          <w:sz w:val="32"/>
          <w:szCs w:val="24"/>
          <w:lang w:eastAsia="zh-CN"/>
        </w:rPr>
        <w:t>行</w:t>
      </w:r>
      <w:r>
        <w:rPr>
          <w:rFonts w:ascii="宋体" w:hAnsi="宋体" w:eastAsia="仿宋_GB2312" w:cs="宋体"/>
          <w:sz w:val="32"/>
          <w:szCs w:val="24"/>
        </w:rPr>
        <w:t>政</w:t>
      </w:r>
      <w:r>
        <w:rPr>
          <w:rFonts w:hint="eastAsia" w:ascii="宋体" w:hAnsi="宋体" w:eastAsia="仿宋_GB2312" w:cs="宋体"/>
          <w:sz w:val="32"/>
          <w:szCs w:val="24"/>
          <w:lang w:eastAsia="zh-CN"/>
        </w:rPr>
        <w:t>；承</w:t>
      </w:r>
      <w:r>
        <w:rPr>
          <w:rFonts w:ascii="宋体" w:hAnsi="宋体" w:eastAsia="仿宋_GB2312" w:cs="宋体"/>
          <w:sz w:val="32"/>
          <w:szCs w:val="24"/>
        </w:rPr>
        <w:t>办本部门行政诉讼、行政复议、组织听证及行政赔偿等事务</w:t>
      </w:r>
      <w:r>
        <w:rPr>
          <w:rFonts w:hint="eastAsia" w:ascii="宋体" w:hAnsi="宋体" w:eastAsia="仿宋_GB2312" w:cs="宋体"/>
          <w:sz w:val="32"/>
          <w:szCs w:val="24"/>
          <w:lang w:eastAsia="zh-CN"/>
        </w:rPr>
        <w:t>；</w:t>
      </w:r>
      <w:r>
        <w:rPr>
          <w:rFonts w:ascii="宋体" w:hAnsi="宋体" w:eastAsia="仿宋_GB2312" w:cs="宋体"/>
          <w:sz w:val="32"/>
          <w:szCs w:val="24"/>
        </w:rPr>
        <w:t>承担全县反倾销、反补贴、保障措施和技术性贸易壁垒等涉及进出口公平贸易的相关工作，依法实施对外贸易调查和产业损害调查，建立进出口公平贸易和产业损害预警机制，承担产业安全应对工作</w:t>
      </w:r>
      <w:r>
        <w:rPr>
          <w:rFonts w:hint="eastAsia" w:ascii="宋体" w:hAnsi="宋体" w:eastAsia="仿宋_GB2312" w:cs="宋体"/>
          <w:sz w:val="32"/>
          <w:szCs w:val="24"/>
          <w:lang w:eastAsia="zh-CN"/>
        </w:rPr>
        <w:t>；牵</w:t>
      </w:r>
      <w:r>
        <w:rPr>
          <w:rFonts w:ascii="宋体" w:hAnsi="宋体" w:eastAsia="仿宋_GB2312" w:cs="宋体"/>
          <w:sz w:val="32"/>
          <w:szCs w:val="24"/>
        </w:rPr>
        <w:t>头协调整顿和规范市场经济秩序相关工作，拟订规范市场运行和流通秩序的政策措施</w:t>
      </w:r>
      <w:r>
        <w:rPr>
          <w:rFonts w:hint="eastAsia" w:ascii="宋体" w:hAnsi="宋体" w:eastAsia="仿宋_GB2312" w:cs="宋体"/>
          <w:sz w:val="32"/>
          <w:szCs w:val="24"/>
          <w:lang w:eastAsia="zh-CN"/>
        </w:rPr>
        <w:t>；</w:t>
      </w:r>
      <w:r>
        <w:rPr>
          <w:rFonts w:ascii="宋体" w:hAnsi="宋体" w:eastAsia="仿宋_GB2312" w:cs="宋体"/>
          <w:sz w:val="32"/>
          <w:szCs w:val="24"/>
        </w:rPr>
        <w:t>履行市场综合治理和监管职责，完善市场秩序举报投诉服务网络建设，受理商务领域违法违规、扰乱市场秩序案件(线索)的举报投诉</w:t>
      </w:r>
      <w:r>
        <w:rPr>
          <w:rFonts w:hint="eastAsia" w:ascii="宋体" w:hAnsi="宋体" w:eastAsia="仿宋_GB2312" w:cs="宋体"/>
          <w:sz w:val="32"/>
          <w:szCs w:val="24"/>
          <w:lang w:eastAsia="zh-CN"/>
        </w:rPr>
        <w:t>；</w:t>
      </w:r>
      <w:r>
        <w:rPr>
          <w:rFonts w:ascii="宋体" w:hAnsi="宋体" w:eastAsia="仿宋_GB2312" w:cs="宋体"/>
          <w:sz w:val="32"/>
          <w:szCs w:val="24"/>
        </w:rPr>
        <w:t>指导商业信用销售，建立市场诚信公共服务平台</w:t>
      </w:r>
      <w:r>
        <w:rPr>
          <w:rFonts w:hint="eastAsia" w:ascii="宋体" w:hAnsi="宋体" w:eastAsia="仿宋_GB2312" w:cs="宋体"/>
          <w:sz w:val="32"/>
          <w:szCs w:val="24"/>
          <w:lang w:eastAsia="zh-CN"/>
        </w:rPr>
        <w:t>；</w:t>
      </w:r>
      <w:r>
        <w:rPr>
          <w:rFonts w:ascii="宋体" w:hAnsi="宋体" w:eastAsia="仿宋_GB2312" w:cs="宋体"/>
          <w:sz w:val="32"/>
          <w:szCs w:val="24"/>
        </w:rPr>
        <w:t>参与打击侵犯知识产权、商业欺诈等工作。承办有关行政审批事项。负责商贸服务行业中限额以上经营单位安全生产的</w:t>
      </w:r>
      <w:r>
        <w:rPr>
          <w:rFonts w:hint="eastAsia" w:ascii="宋体" w:hAnsi="宋体" w:eastAsia="仿宋_GB2312" w:cs="宋体"/>
          <w:sz w:val="32"/>
          <w:szCs w:val="24"/>
          <w:lang w:eastAsia="zh-CN"/>
        </w:rPr>
        <w:t>指导</w:t>
      </w:r>
      <w:r>
        <w:rPr>
          <w:rFonts w:ascii="宋体" w:hAnsi="宋体" w:eastAsia="仿宋_GB2312" w:cs="宋体"/>
          <w:sz w:val="32"/>
          <w:szCs w:val="24"/>
        </w:rPr>
        <w:t>工作，协助相关部门加强特殊行业安全生产监管</w:t>
      </w:r>
      <w:r>
        <w:rPr>
          <w:rFonts w:hint="eastAsia" w:ascii="宋体" w:hAnsi="宋体" w:eastAsia="仿宋_GB2312" w:cs="宋体"/>
          <w:sz w:val="32"/>
          <w:szCs w:val="24"/>
          <w:lang w:eastAsia="zh-CN"/>
        </w:rPr>
        <w:t>。</w:t>
      </w:r>
      <w:r>
        <w:rPr>
          <w:rFonts w:ascii="宋体" w:hAnsi="宋体" w:eastAsia="仿宋_GB2312" w:cs="宋体"/>
          <w:sz w:val="32"/>
          <w:szCs w:val="24"/>
        </w:rPr>
        <w:t>监督管理本行业领域的安全生产、环境保护工作。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480" w:firstLineChars="150"/>
        <w:textAlignment w:val="auto"/>
        <w:rPr>
          <w:rFonts w:hint="eastAsia" w:ascii="黑体" w:hAnsi="黑体" w:eastAsia="黑体" w:cs="黑体"/>
          <w:sz w:val="32"/>
          <w:szCs w:val="32"/>
        </w:rPr>
      </w:pPr>
      <w:r>
        <w:rPr>
          <w:rFonts w:hint="eastAsia" w:ascii="黑体" w:hAnsi="黑体" w:eastAsia="黑体" w:cs="黑体"/>
          <w:sz w:val="32"/>
          <w:szCs w:val="32"/>
        </w:rPr>
        <w:t>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w:t>
      </w:r>
      <w:r>
        <w:rPr>
          <w:rFonts w:hint="eastAsia" w:ascii="黑体" w:hAnsi="黑体" w:eastAsia="黑体" w:cs="黑体"/>
          <w:sz w:val="32"/>
          <w:szCs w:val="32"/>
          <w:lang w:eastAsia="zh-CN"/>
        </w:rPr>
        <w:t>行</w:t>
      </w:r>
      <w:r>
        <w:rPr>
          <w:rFonts w:hint="eastAsia" w:ascii="黑体" w:hAnsi="黑体" w:eastAsia="黑体" w:cs="黑体"/>
          <w:sz w:val="32"/>
          <w:szCs w:val="32"/>
        </w:rPr>
        <w:t>政执法人员清单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tbl>
      <w:tblPr>
        <w:tblStyle w:val="6"/>
        <w:tblW w:w="9896" w:type="dxa"/>
        <w:tblInd w:w="-106" w:type="dxa"/>
        <w:tblLayout w:type="fixed"/>
        <w:tblCellMar>
          <w:top w:w="0" w:type="dxa"/>
          <w:left w:w="108" w:type="dxa"/>
          <w:bottom w:w="0" w:type="dxa"/>
          <w:right w:w="108" w:type="dxa"/>
        </w:tblCellMar>
      </w:tblPr>
      <w:tblGrid>
        <w:gridCol w:w="722"/>
        <w:gridCol w:w="1089"/>
        <w:gridCol w:w="802"/>
        <w:gridCol w:w="1428"/>
        <w:gridCol w:w="1185"/>
        <w:gridCol w:w="1663"/>
        <w:gridCol w:w="1260"/>
        <w:gridCol w:w="1244"/>
        <w:gridCol w:w="503"/>
      </w:tblGrid>
      <w:tr>
        <w:tblPrEx>
          <w:tblCellMar>
            <w:top w:w="0" w:type="dxa"/>
            <w:left w:w="108" w:type="dxa"/>
            <w:bottom w:w="0" w:type="dxa"/>
            <w:right w:w="108" w:type="dxa"/>
          </w:tblCellMar>
        </w:tblPrEx>
        <w:trPr>
          <w:trHeight w:val="298" w:hRule="atLeast"/>
          <w:tblHeader/>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编制情况</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证件编号</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执法类别</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执法区域</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trHeight w:val="86" w:hRule="atLeast"/>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蒲永生</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商合局</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行政</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川H081</w:t>
            </w:r>
            <w:r>
              <w:rPr>
                <w:rFonts w:hint="eastAsia" w:ascii="仿宋_GB2312" w:hAnsi="仿宋_GB2312" w:eastAsia="仿宋_GB2312" w:cs="仿宋_GB2312"/>
                <w:sz w:val="24"/>
                <w:szCs w:val="24"/>
                <w:lang w:val="en-US" w:eastAsia="zh-CN"/>
              </w:rPr>
              <w:t>70005</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商务执法</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县内</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5" w:hRule="atLeast"/>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罗晓玲</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女</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商合局</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事业</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川H081</w:t>
            </w:r>
            <w:r>
              <w:rPr>
                <w:rFonts w:hint="eastAsia" w:ascii="仿宋_GB2312" w:hAnsi="仿宋_GB2312" w:eastAsia="仿宋_GB2312" w:cs="仿宋_GB2312"/>
                <w:sz w:val="24"/>
                <w:szCs w:val="24"/>
                <w:lang w:val="en-US" w:eastAsia="zh-CN"/>
              </w:rPr>
              <w:t>70003</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商务执法</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县内</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42" w:hRule="atLeast"/>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张力方</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女</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商合局</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事业</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川H081</w:t>
            </w:r>
            <w:r>
              <w:rPr>
                <w:rFonts w:hint="eastAsia" w:ascii="仿宋_GB2312" w:hAnsi="仿宋_GB2312" w:eastAsia="仿宋_GB2312" w:cs="仿宋_GB2312"/>
                <w:sz w:val="24"/>
                <w:szCs w:val="24"/>
                <w:lang w:val="en-US" w:eastAsia="zh-CN"/>
              </w:rPr>
              <w:t>70004</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商务执法</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县内</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03" w:hRule="atLeast"/>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王正秀</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女</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商合局</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行政</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川H081</w:t>
            </w:r>
            <w:r>
              <w:rPr>
                <w:rFonts w:hint="eastAsia" w:ascii="仿宋_GB2312" w:hAnsi="仿宋_GB2312" w:eastAsia="仿宋_GB2312" w:cs="仿宋_GB2312"/>
                <w:sz w:val="24"/>
                <w:szCs w:val="24"/>
                <w:lang w:val="en-US" w:eastAsia="zh-CN"/>
              </w:rPr>
              <w:t>70006</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商务执法</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县内</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278" w:hRule="atLeast"/>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王</w:t>
            </w:r>
            <w:r>
              <w:rPr>
                <w:rFonts w:hint="eastAsia" w:ascii="仿宋_GB2312" w:hAnsi="仿宋_GB2312" w:eastAsia="仿宋_GB2312" w:cs="仿宋_GB2312"/>
                <w:sz w:val="24"/>
                <w:szCs w:val="24"/>
                <w:lang w:eastAsia="zh-CN"/>
              </w:rPr>
              <w:t>莉萍</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女</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商合局</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机关工人</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川H081</w:t>
            </w:r>
            <w:r>
              <w:rPr>
                <w:rFonts w:hint="eastAsia" w:ascii="仿宋_GB2312" w:hAnsi="仿宋_GB2312" w:eastAsia="仿宋_GB2312" w:cs="仿宋_GB2312"/>
                <w:sz w:val="24"/>
                <w:szCs w:val="24"/>
                <w:lang w:val="en-US" w:eastAsia="zh-CN"/>
              </w:rPr>
              <w:t>70007</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商务执法</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县内</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242" w:hRule="atLeast"/>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肖建蓉</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女</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商合局</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川H081</w:t>
            </w:r>
            <w:r>
              <w:rPr>
                <w:rFonts w:hint="eastAsia" w:ascii="仿宋_GB2312" w:hAnsi="仿宋_GB2312" w:eastAsia="仿宋_GB2312" w:cs="仿宋_GB2312"/>
                <w:sz w:val="24"/>
                <w:szCs w:val="24"/>
                <w:lang w:val="en-US" w:eastAsia="zh-CN"/>
              </w:rPr>
              <w:t>70008</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商务执法</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县内</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242" w:hRule="atLeast"/>
        </w:trPr>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王宇清</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女</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商合局</w:t>
            </w:r>
          </w:p>
        </w:tc>
        <w:tc>
          <w:tcPr>
            <w:tcW w:w="11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事业</w:t>
            </w: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川H081</w:t>
            </w:r>
            <w:r>
              <w:rPr>
                <w:rFonts w:hint="eastAsia" w:ascii="仿宋_GB2312" w:hAnsi="仿宋_GB2312" w:eastAsia="仿宋_GB2312" w:cs="仿宋_GB2312"/>
                <w:sz w:val="24"/>
                <w:szCs w:val="24"/>
                <w:lang w:val="en-US" w:eastAsia="zh-CN"/>
              </w:rPr>
              <w:t>70009</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商务执法</w:t>
            </w:r>
          </w:p>
        </w:tc>
        <w:tc>
          <w:tcPr>
            <w:tcW w:w="1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县内</w:t>
            </w:r>
          </w:p>
        </w:tc>
        <w:tc>
          <w:tcPr>
            <w:tcW w:w="5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eastAsia="宋体" w:cs="Times New Roman"/>
          <w:lang w:val="en-US" w:eastAsia="zh-CN"/>
        </w:rPr>
      </w:pPr>
      <w:r>
        <w:rPr>
          <w:rFonts w:hint="eastAsia" w:ascii="宋体" w:hAnsi="宋体" w:cs="宋体"/>
          <w:sz w:val="24"/>
          <w:szCs w:val="24"/>
        </w:rPr>
        <w:t>注：分专项检查人员在备注栏注明。</w:t>
      </w:r>
      <w:r>
        <w:rPr>
          <w:rFonts w:ascii="宋体" w:hAnsi="宋体" w:cs="宋体"/>
          <w:sz w:val="24"/>
          <w:szCs w:val="24"/>
        </w:rPr>
        <w:t xml:space="preserve">               </w:t>
      </w:r>
      <w:r>
        <w:rPr>
          <w:rFonts w:hint="eastAsia" w:ascii="宋体" w:hAnsi="宋体" w:cs="宋体"/>
          <w:sz w:val="24"/>
          <w:szCs w:val="24"/>
          <w:lang w:val="en-US" w:eastAsia="zh-CN"/>
        </w:rPr>
        <w:t xml:space="preserve"> 2021年6月1日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三、剑阁县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局行政执法权力、责任清单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2"/>
          <w:rFonts w:ascii="??_GB2312" w:hAnsi="??_GB2312" w:eastAsia="仿宋_GB2312" w:cs="??_GB2312"/>
          <w:color w:val="auto"/>
          <w:sz w:val="32"/>
          <w:u w:val="single"/>
        </w:rPr>
      </w:pPr>
      <w:r>
        <w:rPr>
          <w:rFonts w:hint="eastAsia" w:ascii="??_GB2312" w:hAnsi="??_GB2312" w:eastAsia="仿宋_GB2312" w:cs="宋体"/>
          <w:sz w:val="32"/>
          <w:szCs w:val="32"/>
        </w:rPr>
        <w:t>四川政务服务网、剑阁县人民政府网（含行政执法权力及责任事项的权限、职责、服务指南、法定依据、流程图、程序）</w:t>
      </w:r>
      <w:r>
        <w:rPr>
          <w:rFonts w:ascii="??_GB2312" w:hAnsi="??_GB2312" w:eastAsia="仿宋_GB2312" w:cs="??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fldChar w:fldCharType="begin"/>
      </w:r>
      <w:r>
        <w:rPr>
          <w:rFonts w:hint="eastAsia" w:ascii="仿宋_GB2312" w:hAnsi="仿宋_GB2312" w:eastAsia="仿宋_GB2312"/>
          <w:sz w:val="32"/>
        </w:rPr>
        <w:instrText xml:space="preserve"> HYPERLINK "http://www.sczwfw.gov.cn/app/qixianShop/1926?areaId=1431&amp;areaCode=510000000000" </w:instrText>
      </w:r>
      <w:r>
        <w:rPr>
          <w:rFonts w:hint="eastAsia" w:ascii="仿宋_GB2312" w:hAnsi="仿宋_GB2312" w:eastAsia="仿宋_GB2312"/>
          <w:sz w:val="32"/>
        </w:rPr>
        <w:fldChar w:fldCharType="separate"/>
      </w:r>
      <w:r>
        <w:rPr>
          <w:rStyle w:val="10"/>
          <w:rFonts w:hint="eastAsia" w:ascii="仿宋_GB2312" w:hAnsi="仿宋_GB2312" w:eastAsia="仿宋_GB2312"/>
          <w:sz w:val="32"/>
        </w:rPr>
        <w:t>http://www.sczwfw.gov.cn/app/qixianShop/1926?areaId=1431&amp;areaCode=510000000000</w:t>
      </w:r>
      <w:r>
        <w:rPr>
          <w:rFonts w:hint="eastAsia" w:ascii="仿宋_GB2312" w:hAnsi="仿宋_GB2312" w:eastAsia="仿宋_GB2312"/>
          <w:sz w:val="32"/>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fldChar w:fldCharType="begin"/>
      </w:r>
      <w:r>
        <w:rPr>
          <w:rFonts w:hint="eastAsia" w:ascii="仿宋_GB2312" w:hAnsi="仿宋_GB2312" w:eastAsia="仿宋_GB2312" w:cs="Times New Roman"/>
          <w:sz w:val="32"/>
          <w:szCs w:val="32"/>
          <w:lang w:val="en-US" w:eastAsia="zh-CN"/>
        </w:rPr>
        <w:instrText xml:space="preserve"> HYPERLINK "http://www.cnjg.gov.cn/new/detail/2890af130dfa49019ad196902c038383.html" </w:instrText>
      </w:r>
      <w:r>
        <w:rPr>
          <w:rFonts w:hint="eastAsia" w:ascii="仿宋_GB2312" w:hAnsi="仿宋_GB2312" w:eastAsia="仿宋_GB2312" w:cs="Times New Roman"/>
          <w:sz w:val="32"/>
          <w:szCs w:val="32"/>
          <w:lang w:val="en-US" w:eastAsia="zh-CN"/>
        </w:rPr>
        <w:fldChar w:fldCharType="separate"/>
      </w:r>
      <w:r>
        <w:rPr>
          <w:rStyle w:val="10"/>
          <w:rFonts w:hint="eastAsia" w:ascii="仿宋_GB2312" w:hAnsi="仿宋_GB2312" w:eastAsia="仿宋_GB2312" w:cs="Times New Roman"/>
          <w:sz w:val="32"/>
          <w:szCs w:val="32"/>
          <w:lang w:val="en-US" w:eastAsia="zh-CN"/>
        </w:rPr>
        <w:t>http://www.cnjg.gov.cn/new/detail/2890af130dfa49019ad196902c038383.html</w:t>
      </w:r>
      <w:r>
        <w:rPr>
          <w:rFonts w:hint="eastAsia" w:ascii="仿宋_GB2312" w:hAnsi="仿宋_GB2312" w:eastAsia="仿宋_GB2312"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http://www.cnjg.gov.cn/new/detail/20210519172435731.html</w:t>
      </w:r>
    </w:p>
    <w:p>
      <w:pPr>
        <w:rPr>
          <w:rFonts w:ascii="黑体" w:hAnsi="黑体" w:eastAsia="黑体" w:cs="Times New Roman"/>
          <w:sz w:val="32"/>
          <w:szCs w:val="32"/>
        </w:rPr>
        <w:sectPr>
          <w:pgSz w:w="11906" w:h="16838"/>
          <w:pgMar w:top="2098" w:right="1474" w:bottom="1814" w:left="1588" w:header="851" w:footer="1588" w:gutter="0"/>
          <w:pgBorders>
            <w:top w:val="none" w:sz="0" w:space="0"/>
            <w:left w:val="none" w:sz="0" w:space="0"/>
            <w:bottom w:val="none" w:sz="0" w:space="0"/>
            <w:right w:val="none" w:sz="0" w:space="0"/>
          </w:pgBorders>
          <w:pgNumType w:fmt="decimal"/>
          <w:cols w:space="425" w:num="1"/>
          <w:docGrid w:type="lines" w:linePitch="312" w:charSpace="0"/>
        </w:sectPr>
      </w:pPr>
    </w:p>
    <w:p>
      <w:pPr>
        <w:numPr>
          <w:ilvl w:val="0"/>
          <w:numId w:val="2"/>
        </w:numPr>
        <w:ind w:firstLine="640" w:firstLineChars="200"/>
        <w:rPr>
          <w:rFonts w:ascii="黑体" w:hAnsi="黑体" w:eastAsia="黑体" w:cs="Times New Roman"/>
          <w:sz w:val="32"/>
          <w:szCs w:val="32"/>
        </w:rPr>
      </w:pPr>
      <w:r>
        <w:rPr>
          <w:rFonts w:hint="eastAsia" w:ascii="黑体" w:hAnsi="黑体" w:eastAsia="黑体" w:cs="黑体"/>
          <w:sz w:val="32"/>
          <w:szCs w:val="32"/>
        </w:rPr>
        <w:t>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局重大行政执法</w:t>
      </w:r>
      <w:r>
        <w:rPr>
          <w:rFonts w:hint="eastAsia" w:ascii="黑体" w:hAnsi="黑体" w:eastAsia="黑体" w:cs="黑体"/>
          <w:sz w:val="32"/>
          <w:szCs w:val="32"/>
          <w:lang w:eastAsia="zh-CN"/>
        </w:rPr>
        <w:t>权力</w:t>
      </w:r>
      <w:r>
        <w:rPr>
          <w:rFonts w:hint="eastAsia" w:ascii="黑体" w:hAnsi="黑体" w:eastAsia="黑体" w:cs="黑体"/>
          <w:sz w:val="32"/>
          <w:szCs w:val="32"/>
        </w:rPr>
        <w:t>清单</w:t>
      </w:r>
    </w:p>
    <w:tbl>
      <w:tblPr>
        <w:tblStyle w:val="6"/>
        <w:tblW w:w="14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522"/>
        <w:gridCol w:w="4650"/>
        <w:gridCol w:w="1710"/>
        <w:gridCol w:w="1376"/>
        <w:gridCol w:w="76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78"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序号</w:t>
            </w:r>
          </w:p>
        </w:tc>
        <w:tc>
          <w:tcPr>
            <w:tcW w:w="3522"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lang w:eastAsia="zh-CN"/>
              </w:rPr>
              <w:t>基本</w:t>
            </w:r>
            <w:r>
              <w:rPr>
                <w:rFonts w:hint="eastAsia" w:ascii="宋体" w:hAnsi="宋体" w:cs="宋体"/>
                <w:b/>
                <w:bCs/>
                <w:kern w:val="0"/>
                <w:sz w:val="18"/>
                <w:szCs w:val="18"/>
              </w:rPr>
              <w:t>编码</w:t>
            </w:r>
          </w:p>
        </w:tc>
        <w:tc>
          <w:tcPr>
            <w:tcW w:w="4650"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事项名称</w:t>
            </w:r>
          </w:p>
        </w:tc>
        <w:tc>
          <w:tcPr>
            <w:tcW w:w="1710"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行使层级</w:t>
            </w:r>
          </w:p>
        </w:tc>
        <w:tc>
          <w:tcPr>
            <w:tcW w:w="1376"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事项类型</w:t>
            </w:r>
          </w:p>
        </w:tc>
        <w:tc>
          <w:tcPr>
            <w:tcW w:w="769"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事项状态</w:t>
            </w:r>
          </w:p>
        </w:tc>
        <w:tc>
          <w:tcPr>
            <w:tcW w:w="1860"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录入部门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840" w:firstLineChars="400"/>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510221071000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对回收拆解企业违规开具或者发放《报废机动车回收证明》，或者未按规定对出具《报废机动车回收证明》的报废机动车进行拆解的处罚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2</w:t>
            </w:r>
          </w:p>
        </w:tc>
        <w:tc>
          <w:tcPr>
            <w:tcW w:w="3522"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5700" w:type="dxa"/>
                  <w:tcBorders>
                    <w:top w:val="single" w:color="E8E9EC" w:sz="6" w:space="0"/>
                    <w:left w:val="single" w:color="E8E9EC" w:sz="6" w:space="0"/>
                    <w:bottom w:val="single" w:color="E8E9EC" w:sz="6" w:space="0"/>
                    <w:right w:val="single" w:color="E8E9EC" w:sz="6" w:space="0"/>
                  </w:tcBorders>
                  <w:shd w:val="clear" w:color="auto" w:fill="FFFFFF"/>
                  <w:tcMar>
                    <w:top w:w="150" w:type="dxa"/>
                    <w:left w:w="225" w:type="dxa"/>
                    <w:bottom w:w="150" w:type="dxa"/>
                    <w:right w:w="225" w:type="dxa"/>
                  </w:tcMar>
                  <w:vAlign w:val="center"/>
                </w:tcPr>
                <w:p>
                  <w:pPr>
                    <w:keepNext w:val="0"/>
                    <w:keepLines w:val="0"/>
                    <w:widowControl/>
                    <w:suppressLineNumbers w:val="0"/>
                    <w:spacing w:before="0" w:beforeAutospacing="0" w:after="0" w:afterAutospacing="0"/>
                    <w:ind w:left="0" w:right="0" w:firstLine="840" w:firstLineChars="400"/>
                    <w:jc w:val="left"/>
                    <w:rPr>
                      <w:rFonts w:ascii="微软雅黑" w:hAnsi="微软雅黑" w:eastAsia="微软雅黑" w:cs="微软雅黑"/>
                      <w:i w:val="0"/>
                      <w:iCs w:val="0"/>
                      <w:caps w:val="0"/>
                      <w:color w:val="666666"/>
                      <w:spacing w:val="0"/>
                      <w:sz w:val="22"/>
                      <w:szCs w:val="22"/>
                    </w:rPr>
                  </w:pPr>
                  <w:r>
                    <w:rPr>
                      <w:rFonts w:hint="eastAsia" w:ascii="仿宋_GB2312" w:hAnsi="仿宋_GB2312" w:eastAsia="仿宋_GB2312" w:cs="仿宋_GB2312"/>
                      <w:kern w:val="0"/>
                      <w:sz w:val="21"/>
                      <w:szCs w:val="21"/>
                      <w:lang w:val="en-US" w:eastAsia="zh-CN"/>
                    </w:rPr>
                    <w:t>510221069000</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对回收拆解企业涂改、出租、出借或者以其他形式非法转让《资质认定书》的处罚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3</w:t>
            </w:r>
          </w:p>
        </w:tc>
        <w:tc>
          <w:tcPr>
            <w:tcW w:w="3522" w:type="dxa"/>
            <w:noWrap/>
            <w:vAlign w:val="center"/>
          </w:tcPr>
          <w:p>
            <w:pPr>
              <w:keepNext w:val="0"/>
              <w:keepLines w:val="0"/>
              <w:widowControl/>
              <w:suppressLineNumbers w:val="0"/>
              <w:spacing w:before="0" w:beforeAutospacing="0" w:after="0" w:afterAutospacing="0"/>
              <w:ind w:right="0" w:firstLine="840" w:firstLineChars="40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510221068000</w:t>
            </w:r>
          </w:p>
        </w:tc>
        <w:tc>
          <w:tcPr>
            <w:tcW w:w="4650" w:type="dxa"/>
            <w:vAlign w:val="center"/>
          </w:tcPr>
          <w:p>
            <w:pPr>
              <w:keepNext w:val="0"/>
              <w:keepLines w:val="0"/>
              <w:widowControl/>
              <w:suppressLineNumbers w:val="0"/>
              <w:spacing w:before="0" w:beforeAutospacing="0" w:after="0" w:afterAutospacing="0"/>
              <w:ind w:right="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对未取得资质认定，擅自从事报废机动车回收拆解活动的处罚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4</w:t>
            </w:r>
          </w:p>
        </w:tc>
        <w:tc>
          <w:tcPr>
            <w:tcW w:w="3522" w:type="dxa"/>
            <w:noWrap/>
            <w:vAlign w:val="center"/>
          </w:tcPr>
          <w:p>
            <w:pPr>
              <w:keepNext w:val="0"/>
              <w:keepLines w:val="0"/>
              <w:widowControl/>
              <w:suppressLineNumbers w:val="0"/>
              <w:spacing w:before="0" w:beforeAutospacing="0" w:after="0" w:afterAutospacing="0"/>
              <w:ind w:right="0" w:firstLine="840" w:firstLineChars="40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510221074000</w:t>
            </w:r>
          </w:p>
        </w:tc>
        <w:tc>
          <w:tcPr>
            <w:tcW w:w="4650" w:type="dxa"/>
            <w:vAlign w:val="center"/>
          </w:tcPr>
          <w:p>
            <w:pPr>
              <w:keepNext w:val="0"/>
              <w:keepLines w:val="0"/>
              <w:widowControl/>
              <w:suppressLineNumbers w:val="0"/>
              <w:spacing w:before="0" w:beforeAutospacing="0" w:after="0" w:afterAutospacing="0"/>
              <w:ind w:right="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对回收拆解企业未按照国家有关规定及时向公安机关交通管理部门办理机动车注销登记，并将注销证明转交机动车所有人的处罚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5</w:t>
            </w:r>
          </w:p>
        </w:tc>
        <w:tc>
          <w:tcPr>
            <w:tcW w:w="3522"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5700" w:type="dxa"/>
                  <w:tcBorders>
                    <w:top w:val="single" w:color="E8E9EC" w:sz="6" w:space="0"/>
                    <w:left w:val="single" w:color="E8E9EC" w:sz="6" w:space="0"/>
                    <w:bottom w:val="single" w:color="E8E9EC" w:sz="6" w:space="0"/>
                    <w:right w:val="single" w:color="E8E9EC" w:sz="6" w:space="0"/>
                  </w:tcBorders>
                  <w:shd w:val="clear" w:color="auto" w:fill="FFFFFF"/>
                  <w:tcMar>
                    <w:top w:w="150" w:type="dxa"/>
                    <w:left w:w="225" w:type="dxa"/>
                    <w:bottom w:w="150" w:type="dxa"/>
                    <w:right w:w="225" w:type="dxa"/>
                  </w:tcMar>
                  <w:vAlign w:val="center"/>
                </w:tcPr>
                <w:p>
                  <w:pPr>
                    <w:keepNext w:val="0"/>
                    <w:keepLines w:val="0"/>
                    <w:widowControl/>
                    <w:suppressLineNumbers w:val="0"/>
                    <w:spacing w:before="0" w:beforeAutospacing="0" w:after="0" w:afterAutospacing="0"/>
                    <w:ind w:right="0" w:firstLine="840" w:firstLineChars="400"/>
                    <w:jc w:val="left"/>
                    <w:rPr>
                      <w:rFonts w:ascii="微软雅黑" w:hAnsi="微软雅黑" w:eastAsia="微软雅黑" w:cs="微软雅黑"/>
                      <w:i w:val="0"/>
                      <w:iCs w:val="0"/>
                      <w:caps w:val="0"/>
                      <w:color w:val="666666"/>
                      <w:spacing w:val="0"/>
                      <w:sz w:val="22"/>
                      <w:szCs w:val="22"/>
                    </w:rPr>
                  </w:pPr>
                  <w:r>
                    <w:rPr>
                      <w:rFonts w:hint="eastAsia" w:ascii="仿宋_GB2312" w:hAnsi="仿宋_GB2312" w:eastAsia="仿宋_GB2312" w:cs="仿宋_GB2312"/>
                      <w:kern w:val="0"/>
                      <w:sz w:val="21"/>
                      <w:szCs w:val="21"/>
                      <w:lang w:val="en-US" w:eastAsia="zh-CN"/>
                    </w:rPr>
                    <w:t>510221073000</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p>
        </w:tc>
        <w:tc>
          <w:tcPr>
            <w:tcW w:w="4650" w:type="dxa"/>
            <w:vAlign w:val="center"/>
          </w:tcPr>
          <w:p>
            <w:pPr>
              <w:keepNext w:val="0"/>
              <w:keepLines w:val="0"/>
              <w:widowControl/>
              <w:suppressLineNumbers w:val="0"/>
              <w:spacing w:before="0" w:beforeAutospacing="0" w:after="0" w:afterAutospacing="0"/>
              <w:ind w:right="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6</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840" w:firstLineChars="400"/>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510221070000</w:t>
            </w:r>
          </w:p>
        </w:tc>
        <w:tc>
          <w:tcPr>
            <w:tcW w:w="4650" w:type="dxa"/>
            <w:vAlign w:val="center"/>
          </w:tcPr>
          <w:p>
            <w:pPr>
              <w:keepNext w:val="0"/>
              <w:keepLines w:val="0"/>
              <w:widowControl/>
              <w:suppressLineNumbers w:val="0"/>
              <w:spacing w:before="0" w:beforeAutospacing="0" w:after="0" w:afterAutospacing="0"/>
              <w:ind w:right="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对回收拆解企业未按照要求备案分支机构、回收拆解企业的分支机构拆解报废机动车的处罚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7</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840" w:firstLineChars="400"/>
              <w:jc w:val="both"/>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511021014000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零售商促销备案</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210" w:firstLineChars="100"/>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市级,县级</w:t>
            </w:r>
          </w:p>
        </w:tc>
        <w:tc>
          <w:tcPr>
            <w:tcW w:w="1376"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4410" w:type="dxa"/>
                  <w:tcBorders>
                    <w:top w:val="single" w:color="E8E9EC" w:sz="6" w:space="0"/>
                    <w:left w:val="single" w:color="E8E9EC" w:sz="6" w:space="0"/>
                    <w:bottom w:val="single" w:color="E8E9EC" w:sz="6" w:space="0"/>
                    <w:right w:val="single" w:color="E8E9EC" w:sz="6" w:space="0"/>
                  </w:tcBorders>
                  <w:shd w:val="clear" w:color="auto" w:fill="FFFFFF"/>
                  <w:tcMar>
                    <w:left w:w="225" w:type="dxa"/>
                    <w:right w:w="225" w:type="dxa"/>
                  </w:tcMar>
                  <w:vAlign w:val="center"/>
                </w:tcPr>
                <w:p>
                  <w:pPr>
                    <w:keepNext w:val="0"/>
                    <w:keepLines w:val="0"/>
                    <w:widowControl/>
                    <w:suppressLineNumbers w:val="0"/>
                    <w:spacing w:before="0" w:beforeAutospacing="0" w:after="0" w:afterAutospacing="0"/>
                    <w:ind w:left="0" w:right="0" w:firstLine="0"/>
                    <w:jc w:val="left"/>
                    <w:rPr>
                      <w:rFonts w:ascii="微软雅黑" w:hAnsi="微软雅黑" w:eastAsia="微软雅黑" w:cs="微软雅黑"/>
                      <w:i w:val="0"/>
                      <w:iCs w:val="0"/>
                      <w:caps w:val="0"/>
                      <w:color w:val="666666"/>
                      <w:spacing w:val="0"/>
                      <w:sz w:val="22"/>
                      <w:szCs w:val="22"/>
                    </w:rPr>
                  </w:pPr>
                  <w:r>
                    <w:rPr>
                      <w:rFonts w:hint="eastAsia" w:ascii="仿宋_GB2312" w:hAnsi="仿宋_GB2312" w:eastAsia="仿宋_GB2312" w:cs="仿宋_GB2312"/>
                      <w:kern w:val="0"/>
                      <w:sz w:val="21"/>
                      <w:szCs w:val="21"/>
                      <w:lang w:val="en-US" w:eastAsia="zh-CN"/>
                    </w:rPr>
                    <w:t>其他行政权力</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8</w:t>
            </w:r>
          </w:p>
        </w:tc>
        <w:tc>
          <w:tcPr>
            <w:tcW w:w="3522"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4410" w:type="dxa"/>
                  <w:tcBorders>
                    <w:top w:val="single" w:color="E8E9EC" w:sz="6" w:space="0"/>
                    <w:left w:val="single" w:color="E8E9EC" w:sz="6" w:space="0"/>
                    <w:bottom w:val="single" w:color="E8E9EC" w:sz="6" w:space="0"/>
                    <w:right w:val="single" w:color="E8E9EC" w:sz="6" w:space="0"/>
                  </w:tcBorders>
                  <w:shd w:val="clear" w:color="auto" w:fill="FFFFFF"/>
                  <w:tcMar>
                    <w:left w:w="225" w:type="dxa"/>
                    <w:right w:w="22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840" w:firstLineChars="400"/>
                    <w:jc w:val="both"/>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000121013000</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eastAsia="zh-CN"/>
              </w:rPr>
            </w:pP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对外贸易经营者备案登记</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行政许可</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9</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000121013000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对外贸易经营者变更备案登记</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省级,市级,县级</w:t>
            </w:r>
          </w:p>
        </w:tc>
        <w:tc>
          <w:tcPr>
            <w:tcW w:w="1376"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4410" w:type="dxa"/>
                  <w:tcBorders>
                    <w:top w:val="single" w:color="E8E9EC" w:sz="6" w:space="0"/>
                    <w:left w:val="single" w:color="E8E9EC" w:sz="6" w:space="0"/>
                    <w:bottom w:val="single" w:color="E8E9EC" w:sz="6" w:space="0"/>
                    <w:right w:val="single" w:color="E8E9EC" w:sz="6" w:space="0"/>
                  </w:tcBorders>
                  <w:shd w:val="clear" w:color="auto" w:fill="FFFFFF"/>
                  <w:tcMar>
                    <w:left w:w="225" w:type="dxa"/>
                    <w:right w:w="225" w:type="dxa"/>
                  </w:tcMar>
                  <w:vAlign w:val="center"/>
                </w:tcPr>
                <w:p>
                  <w:pPr>
                    <w:keepNext w:val="0"/>
                    <w:keepLines w:val="0"/>
                    <w:widowControl/>
                    <w:suppressLineNumbers w:val="0"/>
                    <w:spacing w:before="0" w:beforeAutospacing="0" w:after="0" w:afterAutospacing="0"/>
                    <w:ind w:left="0" w:right="0" w:firstLine="210" w:firstLineChars="100"/>
                    <w:jc w:val="left"/>
                    <w:rPr>
                      <w:rFonts w:ascii="微软雅黑" w:hAnsi="微软雅黑" w:eastAsia="微软雅黑" w:cs="微软雅黑"/>
                      <w:i w:val="0"/>
                      <w:iCs w:val="0"/>
                      <w:caps w:val="0"/>
                      <w:color w:val="666666"/>
                      <w:spacing w:val="0"/>
                      <w:sz w:val="22"/>
                      <w:szCs w:val="22"/>
                    </w:rPr>
                  </w:pPr>
                  <w:r>
                    <w:rPr>
                      <w:rFonts w:hint="eastAsia" w:ascii="仿宋_GB2312" w:hAnsi="仿宋_GB2312" w:eastAsia="仿宋_GB2312" w:cs="仿宋_GB2312"/>
                      <w:kern w:val="0"/>
                      <w:sz w:val="21"/>
                      <w:szCs w:val="21"/>
                      <w:lang w:val="en-US" w:eastAsia="zh-CN"/>
                    </w:rPr>
                    <w:t>行政许可</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10</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510221067000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对取得报废机动车回收资质认定的企业不再符合相关要求的处罚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11</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510621002000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对汽车销售及其相关服务活动的检查</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行政检查</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12</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511021008000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洗染业经营者备案</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其他行政权力</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13</w:t>
            </w:r>
          </w:p>
        </w:tc>
        <w:tc>
          <w:tcPr>
            <w:tcW w:w="3522"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4350" w:type="dxa"/>
                  <w:tcBorders>
                    <w:top w:val="single" w:color="E8E9EC" w:sz="6" w:space="0"/>
                    <w:left w:val="single" w:color="E8E9EC" w:sz="6" w:space="0"/>
                    <w:bottom w:val="single" w:color="E8E9EC" w:sz="6" w:space="0"/>
                    <w:right w:val="single" w:color="E8E9EC" w:sz="6" w:space="0"/>
                  </w:tcBorders>
                  <w:shd w:val="clear" w:color="auto" w:fill="FFFFFF"/>
                  <w:tcMar>
                    <w:top w:w="150" w:type="dxa"/>
                    <w:left w:w="225" w:type="dxa"/>
                    <w:bottom w:w="150" w:type="dxa"/>
                    <w:right w:w="22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1050" w:firstLineChars="50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510221080000</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对报废机动车回收拆解活动实施日常监督检查</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行政检查</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14</w:t>
            </w:r>
          </w:p>
        </w:tc>
        <w:tc>
          <w:tcPr>
            <w:tcW w:w="3522"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5700" w:type="dxa"/>
                  <w:tcBorders>
                    <w:top w:val="single" w:color="E8E9EC" w:sz="6" w:space="0"/>
                    <w:left w:val="single" w:color="E8E9EC" w:sz="6" w:space="0"/>
                    <w:bottom w:val="single" w:color="E8E9EC" w:sz="6" w:space="0"/>
                    <w:right w:val="single" w:color="E8E9EC" w:sz="6" w:space="0"/>
                  </w:tcBorders>
                  <w:shd w:val="clear" w:color="auto" w:fill="FFFFFF"/>
                  <w:tcMar>
                    <w:top w:w="150" w:type="dxa"/>
                    <w:left w:w="225" w:type="dxa"/>
                    <w:bottom w:w="150" w:type="dxa"/>
                    <w:right w:w="22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50" w:leftChars="200" w:hanging="630" w:hangingChars="30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510257003000</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对外国投资者或者外商投资企业未按照《外商投资信息报告办法》要求报送投资信息的处罚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15</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511021001000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举办会展备案</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4410" w:type="dxa"/>
                  <w:tcBorders>
                    <w:top w:val="single" w:color="E8E9EC" w:sz="6" w:space="0"/>
                    <w:left w:val="single" w:color="E8E9EC" w:sz="6" w:space="0"/>
                    <w:bottom w:val="single" w:color="E8E9EC" w:sz="6" w:space="0"/>
                    <w:right w:val="single" w:color="E8E9EC" w:sz="6" w:space="0"/>
                  </w:tcBorders>
                  <w:shd w:val="clear" w:color="auto" w:fill="FFFFFF"/>
                  <w:tcMar>
                    <w:left w:w="225" w:type="dxa"/>
                    <w:right w:w="22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其他行政权力</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r>
              <w:rPr>
                <w:rFonts w:ascii="宋体" w:hAnsi="宋体" w:cs="宋体"/>
                <w:kern w:val="0"/>
                <w:sz w:val="18"/>
                <w:szCs w:val="18"/>
              </w:rPr>
              <w:t>16</w:t>
            </w: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511021002000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单用途商业预付卡发卡企业备案</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4410" w:type="dxa"/>
                  <w:tcBorders>
                    <w:top w:val="single" w:color="E8E9EC" w:sz="6" w:space="0"/>
                    <w:left w:val="single" w:color="E8E9EC" w:sz="6" w:space="0"/>
                    <w:bottom w:val="single" w:color="E8E9EC" w:sz="6" w:space="0"/>
                    <w:right w:val="single" w:color="E8E9EC" w:sz="6" w:space="0"/>
                  </w:tcBorders>
                  <w:shd w:val="clear" w:color="auto" w:fill="FFFFFF"/>
                  <w:tcMar>
                    <w:left w:w="225" w:type="dxa"/>
                    <w:right w:w="22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其他行政权力</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510657002000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对外国投资者、外商投资企业遵守《外商投资信息报告办法》情况的监督检查</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4350" w:type="dxa"/>
                  <w:tcBorders>
                    <w:top w:val="single" w:color="E8E9EC" w:sz="6" w:space="0"/>
                    <w:left w:val="single" w:color="E8E9EC" w:sz="6" w:space="0"/>
                    <w:bottom w:val="single" w:color="E8E9EC" w:sz="6" w:space="0"/>
                    <w:right w:val="single" w:color="E8E9EC" w:sz="6" w:space="0"/>
                  </w:tcBorders>
                  <w:shd w:val="clear" w:color="auto" w:fill="FFFFFF"/>
                  <w:tcMar>
                    <w:top w:w="150" w:type="dxa"/>
                    <w:left w:w="225" w:type="dxa"/>
                    <w:bottom w:w="150" w:type="dxa"/>
                    <w:right w:w="22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10" w:firstLineChars="10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行政检查</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p>
        </w:tc>
        <w:tc>
          <w:tcPr>
            <w:tcW w:w="3522" w:type="dxa"/>
            <w:noWrap/>
            <w:vAlign w:val="center"/>
          </w:tcPr>
          <w:tbl>
            <w:tblPr>
              <w:tblStyle w:val="6"/>
              <w:tblW w:w="1560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5700" w:type="dxa"/>
                  <w:tcBorders>
                    <w:top w:val="single" w:color="E8E9EC" w:sz="6" w:space="0"/>
                    <w:left w:val="single" w:color="E8E9EC" w:sz="6" w:space="0"/>
                    <w:bottom w:val="single" w:color="E8E9EC" w:sz="6" w:space="0"/>
                    <w:right w:val="single" w:color="E8E9EC" w:sz="6" w:space="0"/>
                  </w:tcBorders>
                  <w:shd w:val="clear" w:color="auto" w:fill="FFFFFF"/>
                  <w:tcMar>
                    <w:top w:w="150" w:type="dxa"/>
                    <w:left w:w="225" w:type="dxa"/>
                    <w:bottom w:w="150" w:type="dxa"/>
                    <w:right w:w="22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1050" w:firstLineChars="50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510221078000</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对回收拆解企业未按照要求建立报废机动车零部件销售台账并如实记录“五大总成”信息并上传信息系统的处罚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510221075000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对回收拆解企业未在其资质认定的拆解经营场地内对回收的报废机动车予以拆解，或者交易报废机动车整车、拼装车的处罚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510221076000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对回收拆解企业未建立生产经营全覆盖的电子监控系统，或者录像保存不足1年的处罚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7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8"/>
                <w:szCs w:val="18"/>
              </w:rPr>
            </w:pPr>
          </w:p>
        </w:tc>
        <w:tc>
          <w:tcPr>
            <w:tcW w:w="35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510221079000</w:t>
            </w:r>
          </w:p>
        </w:tc>
        <w:tc>
          <w:tcPr>
            <w:tcW w:w="46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对收拆解企业将报废机动车“五大总成”及其他零部件出售给或者交予本细则第二十八条、第二十九条规定以外企业处理的处罚</w:t>
            </w:r>
          </w:p>
        </w:tc>
        <w:tc>
          <w:tcPr>
            <w:tcW w:w="171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省级,市级,县级</w:t>
            </w:r>
          </w:p>
        </w:tc>
        <w:tc>
          <w:tcPr>
            <w:tcW w:w="1376"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行政处罚</w:t>
            </w:r>
          </w:p>
        </w:tc>
        <w:tc>
          <w:tcPr>
            <w:tcW w:w="76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在用</w:t>
            </w:r>
          </w:p>
        </w:tc>
        <w:tc>
          <w:tcPr>
            <w:tcW w:w="186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剑阁县商合局</w:t>
            </w:r>
          </w:p>
        </w:tc>
      </w:tr>
    </w:tbl>
    <w:p>
      <w:pPr>
        <w:keepNext w:val="0"/>
        <w:keepLines w:val="0"/>
        <w:pageBreakBefore w:val="0"/>
        <w:kinsoku/>
        <w:wordWrap/>
        <w:overflowPunct/>
        <w:topLinePunct w:val="0"/>
        <w:autoSpaceDE/>
        <w:autoSpaceDN/>
        <w:bidi w:val="0"/>
        <w:adjustRightInd/>
        <w:snapToGrid/>
        <w:spacing w:line="240" w:lineRule="exact"/>
        <w:ind w:firstLine="640" w:firstLineChars="200"/>
        <w:jc w:val="left"/>
        <w:textAlignment w:val="auto"/>
        <w:rPr>
          <w:rFonts w:ascii="??_GB2312" w:hAnsi="??_GB2312" w:cs="??_GB2312"/>
          <w:b/>
          <w:bCs/>
          <w:sz w:val="32"/>
          <w:szCs w:val="32"/>
        </w:rPr>
        <w:sectPr>
          <w:pgSz w:w="16838" w:h="11906" w:orient="landscape"/>
          <w:pgMar w:top="1701" w:right="1247" w:bottom="1418" w:left="1247" w:header="851" w:footer="1134" w:gutter="0"/>
          <w:pgBorders>
            <w:top w:val="none" w:sz="0" w:space="0"/>
            <w:left w:val="none" w:sz="0" w:space="0"/>
            <w:bottom w:val="none" w:sz="0" w:space="0"/>
            <w:right w:val="none" w:sz="0" w:space="0"/>
          </w:pgBorders>
          <w:pgNumType w:fmt="decimal"/>
          <w:cols w:space="425" w:num="1"/>
          <w:docGrid w:type="linesAndChars" w:linePitch="312" w:charSpace="0"/>
        </w:sectPr>
      </w:pPr>
    </w:p>
    <w:p>
      <w:pPr>
        <w:ind w:firstLine="640" w:firstLineChars="200"/>
        <w:rPr>
          <w:rFonts w:ascii="黑体" w:hAnsi="黑体" w:eastAsia="黑体" w:cs="Times New Roman"/>
          <w:b w:val="0"/>
          <w:sz w:val="32"/>
          <w:szCs w:val="32"/>
        </w:rPr>
      </w:pPr>
      <w:r>
        <w:rPr>
          <w:rFonts w:hint="eastAsia" w:ascii="黑体" w:hAnsi="黑体" w:eastAsia="黑体" w:cs="黑体"/>
          <w:b w:val="0"/>
          <w:sz w:val="32"/>
          <w:szCs w:val="32"/>
        </w:rPr>
        <w:t>五、剑阁县</w:t>
      </w:r>
      <w:r>
        <w:rPr>
          <w:rFonts w:hint="eastAsia" w:ascii="黑体" w:hAnsi="黑体" w:eastAsia="黑体" w:cs="黑体"/>
          <w:b w:val="0"/>
          <w:sz w:val="32"/>
          <w:szCs w:val="32"/>
          <w:lang w:eastAsia="zh-CN"/>
        </w:rPr>
        <w:t>商合</w:t>
      </w:r>
      <w:r>
        <w:rPr>
          <w:rFonts w:hint="eastAsia" w:ascii="黑体" w:hAnsi="黑体" w:eastAsia="黑体" w:cs="黑体"/>
          <w:b w:val="0"/>
          <w:sz w:val="32"/>
          <w:szCs w:val="32"/>
        </w:rPr>
        <w:t>局行政执法（监督信息）救济渠道、行政执法责任制</w:t>
      </w:r>
    </w:p>
    <w:p>
      <w:pPr>
        <w:ind w:firstLine="630" w:firstLineChars="196"/>
        <w:rPr>
          <w:rFonts w:ascii="黑体" w:hAnsi="黑体" w:eastAsia="仿宋_GB2312" w:cs="Times New Roman"/>
          <w:b w:val="0"/>
          <w:sz w:val="32"/>
          <w:szCs w:val="32"/>
        </w:rPr>
      </w:pPr>
      <w:r>
        <w:rPr>
          <w:rFonts w:hint="eastAsia" w:ascii="黑体" w:hAnsi="黑体" w:eastAsia="仿宋_GB2312" w:cs="宋体"/>
          <w:b/>
          <w:bCs/>
          <w:sz w:val="32"/>
          <w:szCs w:val="32"/>
        </w:rPr>
        <w:t>当事人依法享有的权利、救济途径、方式</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（一）依法享有的权利</w:t>
      </w:r>
      <w:r>
        <w:rPr>
          <w:rFonts w:ascii="仿宋_GB2312" w:hAnsi="仿宋_GB2312" w:eastAsia="仿宋_GB2312" w:cs="Times New Roman"/>
          <w:sz w:val="32"/>
          <w:szCs w:val="32"/>
        </w:rPr>
        <w:t> </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当事人依法享有申请回避、陈述、申辩、复议、诉讼等权利，详见相应法律法规。</w:t>
      </w:r>
      <w:r>
        <w:rPr>
          <w:rFonts w:ascii="仿宋_GB2312" w:hAnsi="仿宋_GB2312" w:eastAsia="仿宋_GB2312" w:cs="Times New Roman"/>
          <w:sz w:val="32"/>
          <w:szCs w:val="32"/>
        </w:rPr>
        <w:t> </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（二）救济途径</w:t>
      </w:r>
      <w:r>
        <w:rPr>
          <w:rFonts w:ascii="仿宋_GB2312" w:hAnsi="仿宋_GB2312" w:eastAsia="仿宋_GB2312" w:cs="Times New Roman"/>
          <w:sz w:val="32"/>
          <w:szCs w:val="32"/>
        </w:rPr>
        <w:t> </w:t>
      </w:r>
    </w:p>
    <w:p>
      <w:pPr>
        <w:ind w:firstLine="640" w:firstLineChars="200"/>
        <w:rPr>
          <w:rFonts w:hint="eastAsia" w:ascii="仿宋_GB2312" w:hAnsi="仿宋_GB2312" w:eastAsia="仿宋_GB2312" w:cs="宋体"/>
          <w:sz w:val="32"/>
          <w:szCs w:val="32"/>
        </w:rPr>
      </w:pPr>
      <w:r>
        <w:rPr>
          <w:rFonts w:ascii="仿宋_GB2312" w:hAnsi="仿宋_GB2312" w:eastAsia="仿宋_GB2312" w:cs="Times New Roman"/>
          <w:sz w:val="32"/>
          <w:szCs w:val="32"/>
        </w:rPr>
        <w:t>1</w:t>
      </w:r>
      <w:r>
        <w:rPr>
          <w:rFonts w:hint="eastAsia" w:ascii="仿宋_GB2312" w:hAnsi="仿宋_GB2312" w:eastAsia="仿宋_GB2312" w:cs="宋体"/>
          <w:sz w:val="32"/>
          <w:szCs w:val="32"/>
        </w:rPr>
        <w:t>、行政复议</w:t>
      </w:r>
    </w:p>
    <w:p>
      <w:pPr>
        <w:ind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4"/>
          <w:lang w:eastAsia="zh-CN"/>
        </w:rPr>
        <w:t>属地复议机关</w:t>
      </w:r>
      <w:r>
        <w:rPr>
          <w:rFonts w:ascii="仿宋_GB2312" w:hAnsi="仿宋_GB2312" w:eastAsia="仿宋_GB2312" w:cs="宋体"/>
          <w:sz w:val="32"/>
          <w:szCs w:val="28"/>
        </w:rPr>
        <w:t>：剑</w:t>
      </w:r>
      <w:r>
        <w:rPr>
          <w:rFonts w:hint="eastAsia" w:ascii="仿宋_GB2312" w:hAnsi="仿宋_GB2312" w:eastAsia="仿宋_GB2312" w:cs="宋体"/>
          <w:sz w:val="32"/>
          <w:szCs w:val="28"/>
          <w:lang w:eastAsia="zh-CN"/>
        </w:rPr>
        <w:t>阁县人民政府</w:t>
      </w:r>
      <w:r>
        <w:rPr>
          <w:rFonts w:hint="eastAsia" w:ascii="仿宋_GB2312" w:hAnsi="仿宋_GB2312" w:eastAsia="仿宋_GB2312" w:cs="宋体"/>
          <w:sz w:val="32"/>
          <w:szCs w:val="28"/>
          <w:lang w:val="en-US" w:eastAsia="zh-CN"/>
        </w:rPr>
        <w:t xml:space="preserve">  </w:t>
      </w:r>
    </w:p>
    <w:p>
      <w:pPr>
        <w:ind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8"/>
          <w:lang w:val="en-US" w:eastAsia="zh-CN"/>
        </w:rPr>
        <w:t>复议机构：剑阁县司法局</w:t>
      </w:r>
    </w:p>
    <w:p>
      <w:pPr>
        <w:ind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8"/>
          <w:lang w:val="en-US" w:eastAsia="zh-CN"/>
        </w:rPr>
        <w:t>承办股室：行政复议与应诉股</w:t>
      </w:r>
    </w:p>
    <w:p>
      <w:pPr>
        <w:rPr>
          <w:rFonts w:ascii="仿宋_GB2312" w:hAnsi="仿宋_GB2312" w:eastAsia="仿宋_GB2312" w:cs="宋体"/>
          <w:sz w:val="32"/>
          <w:szCs w:val="28"/>
        </w:rPr>
      </w:pPr>
      <w:r>
        <w:rPr>
          <w:rFonts w:ascii="仿宋_GB2312" w:hAnsi="仿宋_GB2312" w:eastAsia="仿宋_GB2312" w:cs="宋体"/>
          <w:sz w:val="32"/>
          <w:szCs w:val="28"/>
        </w:rPr>
        <w:t>地址：剑阁县下寺镇隆庆街2号（剑阁县司法局二楼）</w:t>
      </w:r>
      <w:r>
        <w:rPr>
          <w:rFonts w:hint="eastAsia" w:ascii="仿宋_GB2312" w:hAnsi="仿宋_GB2312" w:eastAsia="仿宋_GB2312" w:cs="宋体"/>
          <w:sz w:val="32"/>
          <w:szCs w:val="28"/>
          <w:lang w:val="en-US" w:eastAsia="zh-CN"/>
        </w:rPr>
        <w:t xml:space="preserve">  </w:t>
      </w:r>
      <w:r>
        <w:rPr>
          <w:rFonts w:ascii="仿宋_GB2312" w:hAnsi="仿宋_GB2312" w:eastAsia="仿宋_GB2312" w:cs="宋体"/>
          <w:sz w:val="32"/>
          <w:szCs w:val="28"/>
        </w:rPr>
        <w:t>电话：0839-5208080</w:t>
      </w:r>
    </w:p>
    <w:p>
      <w:pPr>
        <w:pStyle w:val="2"/>
        <w:rPr>
          <w:rFonts w:hint="eastAsia" w:ascii="仿宋_GB2312" w:hAnsi="仿宋_GB2312" w:eastAsia="仿宋_GB2312" w:cs="宋体"/>
          <w:kern w:val="2"/>
          <w:sz w:val="32"/>
          <w:szCs w:val="24"/>
          <w:lang w:val="en-US" w:eastAsia="zh-CN" w:bidi="ar-SA"/>
        </w:rPr>
      </w:pPr>
      <w:r>
        <w:rPr>
          <w:rFonts w:hint="eastAsia" w:ascii="仿宋_GB2312" w:hAnsi="仿宋_GB2312" w:eastAsia="仿宋_GB2312" w:cs="宋体"/>
          <w:kern w:val="2"/>
          <w:sz w:val="32"/>
          <w:szCs w:val="24"/>
          <w:lang w:val="en-US" w:eastAsia="zh-CN" w:bidi="ar-SA"/>
        </w:rPr>
        <w:t>上级复议机关：广元市商务局</w:t>
      </w:r>
    </w:p>
    <w:p>
      <w:pPr>
        <w:pStyle w:val="2"/>
        <w:ind w:left="0" w:leftChars="0"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8"/>
          <w:lang w:val="en-US" w:eastAsia="zh-CN"/>
        </w:rPr>
        <w:t>复议机构：市场秩序科</w:t>
      </w:r>
    </w:p>
    <w:p>
      <w:pPr>
        <w:pStyle w:val="2"/>
        <w:ind w:left="0" w:leftChars="0" w:firstLine="0" w:firstLineChars="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8"/>
          <w:lang w:val="en-US" w:eastAsia="zh-CN"/>
        </w:rPr>
        <w:t>地址：中国四川省广元市利州区嘉陵路南段65号       电话：</w:t>
      </w:r>
    </w:p>
    <w:p>
      <w:pPr>
        <w:pStyle w:val="2"/>
        <w:ind w:left="0" w:leftChars="0" w:firstLine="0" w:firstLineChars="0"/>
        <w:rPr>
          <w:rFonts w:hint="eastAsia" w:ascii="仿宋_GB2312" w:hAnsi="仿宋_GB2312" w:eastAsia="仿宋_GB2312" w:cs="宋体"/>
          <w:kern w:val="2"/>
          <w:sz w:val="32"/>
          <w:szCs w:val="28"/>
          <w:lang w:val="en-US" w:eastAsia="zh-CN" w:bidi="ar-SA"/>
        </w:rPr>
      </w:pPr>
      <w:r>
        <w:rPr>
          <w:rFonts w:ascii="仿宋_GB2312" w:hAnsi="仿宋_GB2312" w:eastAsia="仿宋_GB2312" w:cs="宋体"/>
          <w:kern w:val="2"/>
          <w:sz w:val="32"/>
          <w:szCs w:val="28"/>
          <w:lang w:val="en-US" w:eastAsia="zh-CN" w:bidi="ar-SA"/>
        </w:rPr>
        <w:t>0839–3262453</w:t>
      </w:r>
    </w:p>
    <w:p>
      <w:pPr>
        <w:ind w:firstLine="640" w:firstLineChars="200"/>
        <w:rPr>
          <w:rFonts w:ascii="仿宋_GB2312" w:hAnsi="仿宋_GB2312" w:eastAsia="仿宋_GB2312" w:cs="Times New Roman"/>
          <w:sz w:val="32"/>
          <w:szCs w:val="28"/>
        </w:rPr>
      </w:pPr>
      <w:r>
        <w:rPr>
          <w:rFonts w:ascii="仿宋_GB2312" w:hAnsi="仿宋_GB2312" w:eastAsia="仿宋_GB2312" w:cs="Times New Roman"/>
          <w:sz w:val="32"/>
          <w:szCs w:val="28"/>
        </w:rPr>
        <w:t>2</w:t>
      </w:r>
      <w:r>
        <w:rPr>
          <w:rFonts w:hint="eastAsia" w:ascii="仿宋_GB2312" w:hAnsi="仿宋_GB2312" w:eastAsia="仿宋_GB2312" w:cs="宋体"/>
          <w:sz w:val="32"/>
          <w:szCs w:val="28"/>
        </w:rPr>
        <w:t>、行政诉讼</w:t>
      </w:r>
      <w:r>
        <w:rPr>
          <w:rFonts w:ascii="仿宋_GB2312" w:hAnsi="仿宋_GB2312" w:eastAsia="仿宋_GB2312" w:cs="Times New Roman"/>
          <w:sz w:val="32"/>
          <w:szCs w:val="28"/>
        </w:rPr>
        <w:t> </w:t>
      </w:r>
    </w:p>
    <w:p>
      <w:pPr>
        <w:ind w:firstLine="640" w:firstLineChars="200"/>
        <w:rPr>
          <w:rFonts w:hint="default" w:ascii="仿宋_GB2312" w:hAnsi="仿宋_GB2312" w:eastAsia="仿宋_GB2312" w:cs="Times New Roman"/>
          <w:sz w:val="32"/>
          <w:szCs w:val="28"/>
          <w:lang w:val="en-US" w:eastAsia="zh-CN"/>
        </w:rPr>
      </w:pPr>
      <w:r>
        <w:rPr>
          <w:rFonts w:hint="eastAsia" w:ascii="仿宋_GB2312" w:hAnsi="仿宋_GB2312" w:eastAsia="仿宋_GB2312" w:cs="宋体"/>
          <w:sz w:val="32"/>
          <w:szCs w:val="28"/>
        </w:rPr>
        <w:t>单位：</w:t>
      </w:r>
      <w:r>
        <w:rPr>
          <w:rFonts w:ascii="仿宋_GB2312" w:hAnsi="仿宋_GB2312" w:eastAsia="仿宋_GB2312" w:cs="宋体"/>
          <w:sz w:val="32"/>
          <w:szCs w:val="28"/>
        </w:rPr>
        <w:t>剑阁县人民法院</w:t>
      </w:r>
      <w:r>
        <w:rPr>
          <w:rFonts w:hint="eastAsia" w:ascii="仿宋_GB2312" w:hAnsi="仿宋_GB2312" w:eastAsia="仿宋_GB2312" w:cs="宋体"/>
          <w:sz w:val="32"/>
          <w:szCs w:val="28"/>
          <w:lang w:val="en-US" w:eastAsia="zh-CN"/>
        </w:rPr>
        <w:t xml:space="preserve">  </w:t>
      </w:r>
      <w:r>
        <w:rPr>
          <w:rFonts w:hint="eastAsia" w:ascii="仿宋_GB2312" w:hAnsi="仿宋_GB2312" w:eastAsia="仿宋_GB2312" w:cs="宋体"/>
          <w:sz w:val="32"/>
          <w:szCs w:val="28"/>
        </w:rPr>
        <w:t>地址：</w:t>
      </w:r>
      <w:r>
        <w:rPr>
          <w:rFonts w:ascii="仿宋_GB2312" w:hAnsi="仿宋_GB2312" w:eastAsia="仿宋_GB2312" w:cs="宋体"/>
          <w:sz w:val="32"/>
          <w:szCs w:val="28"/>
        </w:rPr>
        <w:t>剑阁县下寺镇剑阁县剑门关大道北段502号</w:t>
      </w:r>
      <w:r>
        <w:rPr>
          <w:rFonts w:ascii="仿宋_GB2312" w:hAnsi="仿宋_GB2312" w:eastAsia="仿宋_GB2312" w:cs="Times New Roman"/>
          <w:sz w:val="32"/>
          <w:szCs w:val="28"/>
        </w:rPr>
        <w:t xml:space="preserve">   </w:t>
      </w:r>
      <w:r>
        <w:rPr>
          <w:rFonts w:hint="eastAsia" w:ascii="仿宋_GB2312" w:hAnsi="仿宋_GB2312" w:eastAsia="仿宋_GB2312" w:cs="宋体"/>
          <w:sz w:val="32"/>
          <w:szCs w:val="28"/>
        </w:rPr>
        <w:t>电话：</w:t>
      </w:r>
      <w:r>
        <w:rPr>
          <w:rFonts w:ascii="仿宋_GB2312" w:hAnsi="仿宋_GB2312" w:eastAsia="仿宋_GB2312" w:cs="Times New Roman"/>
          <w:sz w:val="32"/>
          <w:szCs w:val="28"/>
        </w:rPr>
        <w:t>0839-</w:t>
      </w:r>
      <w:r>
        <w:rPr>
          <w:rFonts w:ascii="仿宋_GB2312" w:hAnsi="仿宋_GB2312" w:eastAsia="仿宋_GB2312" w:cs="宋体"/>
          <w:sz w:val="32"/>
          <w:szCs w:val="28"/>
        </w:rPr>
        <w:t>5208429</w:t>
      </w:r>
      <w:r>
        <w:rPr>
          <w:rFonts w:hint="eastAsia" w:ascii="仿宋_GB2312" w:hAnsi="仿宋_GB2312" w:eastAsia="仿宋_GB2312" w:cs="宋体"/>
          <w:sz w:val="32"/>
          <w:szCs w:val="28"/>
          <w:lang w:val="en-US" w:eastAsia="zh-CN"/>
        </w:rPr>
        <w:t xml:space="preserve">  </w:t>
      </w:r>
      <w:r>
        <w:rPr>
          <w:rFonts w:ascii="仿宋_GB2312" w:hAnsi="仿宋_GB2312" w:eastAsia="仿宋_GB2312" w:cs="宋体"/>
          <w:sz w:val="32"/>
          <w:szCs w:val="28"/>
        </w:rPr>
        <w:t>电话：0839-5208080</w:t>
      </w:r>
    </w:p>
    <w:p>
      <w:pPr>
        <w:numPr>
          <w:ilvl w:val="0"/>
          <w:numId w:val="0"/>
        </w:numPr>
        <w:ind w:firstLine="640" w:firstLineChars="200"/>
        <w:rPr>
          <w:rFonts w:ascii="??_GB2312" w:hAnsi="??_GB2312" w:eastAsia="Times New Roman" w:cs="Times New Roman"/>
          <w:sz w:val="32"/>
          <w:szCs w:val="32"/>
        </w:rPr>
      </w:pPr>
      <w:r>
        <w:rPr>
          <w:rFonts w:hint="eastAsia" w:ascii="宋体" w:hAnsi="宋体" w:eastAsia="仿宋_GB2312" w:cs="宋体"/>
          <w:sz w:val="32"/>
          <w:szCs w:val="32"/>
          <w:lang w:eastAsia="zh-CN"/>
        </w:rPr>
        <w:t>（三）</w:t>
      </w:r>
      <w:r>
        <w:rPr>
          <w:rFonts w:hint="eastAsia" w:ascii="宋体" w:hAnsi="宋体" w:eastAsia="仿宋_GB2312" w:cs="宋体"/>
          <w:sz w:val="32"/>
          <w:szCs w:val="32"/>
        </w:rPr>
        <w:t>对行政执法的监督投诉举报的方式、途径</w:t>
      </w:r>
    </w:p>
    <w:p>
      <w:pPr>
        <w:ind w:firstLine="640" w:firstLineChars="200"/>
        <w:rPr>
          <w:rFonts w:hint="eastAsia" w:ascii="仿宋_GB2312" w:hAnsi="仿宋_GB2312" w:eastAsia="仿宋_GB2312" w:cs="Times New Roman"/>
          <w:sz w:val="32"/>
          <w:szCs w:val="28"/>
          <w:lang w:eastAsia="zh-CN"/>
        </w:rPr>
      </w:pPr>
      <w:r>
        <w:rPr>
          <w:rFonts w:hint="eastAsia" w:ascii="仿宋_GB2312" w:hAnsi="仿宋_GB2312" w:eastAsia="仿宋_GB2312" w:cs="宋体"/>
          <w:sz w:val="32"/>
          <w:szCs w:val="32"/>
        </w:rPr>
        <w:t>单位：</w:t>
      </w:r>
      <w:r>
        <w:rPr>
          <w:rFonts w:hint="eastAsia" w:ascii="仿宋_GB2312" w:hAnsi="仿宋_GB2312" w:eastAsia="仿宋_GB2312" w:cs="宋体"/>
          <w:sz w:val="32"/>
          <w:szCs w:val="32"/>
          <w:lang w:eastAsia="zh-CN"/>
        </w:rPr>
        <w:t>剑阁县司法局</w:t>
      </w:r>
      <w:r>
        <w:rPr>
          <w:rFonts w:hint="eastAsia" w:ascii="仿宋_GB2312" w:hAnsi="仿宋_GB2312" w:eastAsia="仿宋_GB2312" w:cs="宋体"/>
          <w:sz w:val="32"/>
          <w:szCs w:val="32"/>
          <w:lang w:val="en-US" w:eastAsia="zh-CN"/>
        </w:rPr>
        <w:t xml:space="preserve">   地址：剑阁县司法局</w:t>
      </w:r>
      <w:r>
        <w:rPr>
          <w:rFonts w:ascii="仿宋_GB2312" w:hAnsi="仿宋_GB2312" w:eastAsia="仿宋_GB2312" w:cs="宋体"/>
          <w:sz w:val="32"/>
          <w:szCs w:val="24"/>
        </w:rPr>
        <w:t>行政执法协调监督股</w:t>
      </w:r>
      <w:r>
        <w:rPr>
          <w:rFonts w:hint="eastAsia" w:ascii="仿宋_GB2312" w:hAnsi="仿宋_GB2312" w:eastAsia="仿宋_GB2312" w:cs="宋体"/>
          <w:sz w:val="32"/>
          <w:szCs w:val="24"/>
          <w:lang w:eastAsia="zh-CN"/>
        </w:rPr>
        <w:t>（</w:t>
      </w:r>
      <w:r>
        <w:rPr>
          <w:rFonts w:ascii="仿宋_GB2312" w:hAnsi="仿宋_GB2312" w:eastAsia="仿宋_GB2312" w:cs="宋体"/>
          <w:sz w:val="32"/>
          <w:szCs w:val="24"/>
        </w:rPr>
        <w:t>司法局二楼</w:t>
      </w:r>
      <w:r>
        <w:rPr>
          <w:rFonts w:hint="eastAsia" w:ascii="仿宋_GB2312" w:hAnsi="仿宋_GB2312" w:eastAsia="仿宋_GB2312" w:cs="宋体"/>
          <w:sz w:val="32"/>
          <w:szCs w:val="24"/>
          <w:lang w:eastAsia="zh-CN"/>
        </w:rPr>
        <w:t>）</w:t>
      </w:r>
      <w:r>
        <w:rPr>
          <w:rFonts w:hint="eastAsia" w:ascii="仿宋_GB2312" w:hAnsi="仿宋_GB2312" w:eastAsia="仿宋_GB2312" w:cs="宋体"/>
          <w:sz w:val="32"/>
          <w:szCs w:val="24"/>
          <w:lang w:val="en-US" w:eastAsia="zh-CN"/>
        </w:rPr>
        <w:t xml:space="preserve">     </w:t>
      </w:r>
      <w:r>
        <w:rPr>
          <w:rFonts w:ascii="仿宋_GB2312" w:hAnsi="仿宋_GB2312" w:eastAsia="仿宋_GB2312" w:cs="宋体"/>
          <w:sz w:val="32"/>
          <w:szCs w:val="24"/>
        </w:rPr>
        <w:t>电话：0839-5208080</w:t>
      </w:r>
    </w:p>
    <w:p>
      <w:pPr>
        <w:ind w:firstLine="643" w:firstLineChars="200"/>
        <w:rPr>
          <w:rFonts w:ascii="??_GB2312" w:hAnsi="??_GB2312" w:eastAsia="仿宋_GB2312" w:cs="Times New Roman"/>
          <w:b/>
          <w:bCs/>
          <w:sz w:val="32"/>
          <w:szCs w:val="32"/>
        </w:rPr>
      </w:pPr>
      <w:r>
        <w:rPr>
          <w:rFonts w:hint="eastAsia" w:ascii="宋体" w:hAnsi="宋体" w:eastAsia="仿宋_GB2312" w:cs="宋体"/>
          <w:b/>
          <w:bCs/>
          <w:sz w:val="32"/>
          <w:szCs w:val="32"/>
        </w:rPr>
        <w:t>行政执法责任制</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《国务院办公厅关于推行行政执法责任制的若干意见》（国办发〔</w:t>
      </w:r>
      <w:r>
        <w:rPr>
          <w:rFonts w:ascii="仿宋_GB2312" w:hAnsi="仿宋_GB2312" w:eastAsia="仿宋_GB2312" w:cs="Times New Roman"/>
          <w:sz w:val="32"/>
          <w:szCs w:val="32"/>
        </w:rPr>
        <w:t>2005</w:t>
      </w:r>
      <w:r>
        <w:rPr>
          <w:rFonts w:hint="eastAsia" w:ascii="仿宋_GB2312" w:hAnsi="仿宋_GB2312" w:eastAsia="仿宋_GB2312" w:cs="宋体"/>
          <w:sz w:val="32"/>
          <w:szCs w:val="32"/>
        </w:rPr>
        <w:t>〕</w:t>
      </w:r>
      <w:r>
        <w:rPr>
          <w:rFonts w:ascii="仿宋_GB2312" w:hAnsi="仿宋_GB2312" w:eastAsia="仿宋_GB2312" w:cs="Times New Roman"/>
          <w:sz w:val="32"/>
          <w:szCs w:val="32"/>
        </w:rPr>
        <w:t>37</w:t>
      </w:r>
      <w:r>
        <w:rPr>
          <w:rFonts w:hint="eastAsia" w:ascii="仿宋_GB2312" w:hAnsi="仿宋_GB2312" w:eastAsia="仿宋_GB2312" w:cs="宋体"/>
          <w:sz w:val="32"/>
          <w:szCs w:val="32"/>
        </w:rPr>
        <w:t>号）</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《四川省人民政府办公厅关于深化行政执法责任制的实施意见》</w:t>
      </w:r>
      <w:r>
        <w:rPr>
          <w:rFonts w:ascii="仿宋_GB2312" w:hAnsi="仿宋_GB2312" w:eastAsia="仿宋_GB2312" w:cs="Times New Roman"/>
          <w:sz w:val="32"/>
          <w:szCs w:val="32"/>
        </w:rPr>
        <w:t>(</w:t>
      </w:r>
      <w:r>
        <w:rPr>
          <w:rFonts w:hint="eastAsia" w:ascii="仿宋_GB2312" w:hAnsi="仿宋_GB2312" w:eastAsia="仿宋_GB2312" w:cs="宋体"/>
          <w:sz w:val="32"/>
          <w:szCs w:val="32"/>
        </w:rPr>
        <w:t>川办发〔</w:t>
      </w:r>
      <w:r>
        <w:rPr>
          <w:rFonts w:ascii="仿宋_GB2312" w:hAnsi="仿宋_GB2312" w:eastAsia="仿宋_GB2312" w:cs="Times New Roman"/>
          <w:sz w:val="32"/>
          <w:szCs w:val="32"/>
        </w:rPr>
        <w:t>2005</w:t>
      </w:r>
      <w:r>
        <w:rPr>
          <w:rFonts w:hint="eastAsia" w:ascii="仿宋_GB2312" w:hAnsi="仿宋_GB2312" w:eastAsia="仿宋_GB2312" w:cs="宋体"/>
          <w:sz w:val="32"/>
          <w:szCs w:val="32"/>
        </w:rPr>
        <w:t>〕</w:t>
      </w:r>
      <w:r>
        <w:rPr>
          <w:rFonts w:ascii="仿宋_GB2312" w:hAnsi="仿宋_GB2312" w:eastAsia="仿宋_GB2312" w:cs="Times New Roman"/>
          <w:sz w:val="32"/>
          <w:szCs w:val="32"/>
        </w:rPr>
        <w:t>36</w:t>
      </w:r>
      <w:r>
        <w:rPr>
          <w:rFonts w:hint="eastAsia" w:ascii="仿宋_GB2312" w:hAnsi="仿宋_GB2312" w:eastAsia="仿宋_GB2312" w:cs="宋体"/>
          <w:sz w:val="32"/>
          <w:szCs w:val="32"/>
        </w:rPr>
        <w:t>号</w:t>
      </w:r>
      <w:r>
        <w:rPr>
          <w:rFonts w:ascii="仿宋_GB2312" w:hAnsi="仿宋_GB2312" w:eastAsia="仿宋_GB2312" w:cs="Times New Roman"/>
          <w:sz w:val="32"/>
          <w:szCs w:val="32"/>
        </w:rPr>
        <w:t>)</w:t>
      </w:r>
    </w:p>
    <w:p>
      <w:pPr>
        <w:ind w:firstLine="640" w:firstLineChars="200"/>
        <w:rPr>
          <w:rFonts w:ascii="仿宋_GB2312" w:hAnsi="仿宋_GB2312" w:eastAsia="仿宋_GB2312" w:cs="Times New Roman"/>
          <w:b w:val="0"/>
          <w:sz w:val="32"/>
          <w:szCs w:val="32"/>
        </w:rPr>
      </w:pPr>
      <w:r>
        <w:rPr>
          <w:rFonts w:hint="eastAsia" w:ascii="仿宋_GB2312" w:hAnsi="仿宋_GB2312" w:eastAsia="仿宋_GB2312" w:cs="宋体"/>
          <w:b w:val="0"/>
          <w:sz w:val="32"/>
          <w:szCs w:val="32"/>
        </w:rPr>
        <w:t>《四川省落实行政执法责任制全面推进依法行政考核办法》</w:t>
      </w:r>
      <w:r>
        <w:rPr>
          <w:rFonts w:ascii="仿宋_GB2312" w:hAnsi="仿宋_GB2312" w:eastAsia="仿宋_GB2312" w:cs="Times New Roman"/>
          <w:b w:val="0"/>
          <w:sz w:val="32"/>
          <w:szCs w:val="32"/>
        </w:rPr>
        <w:t>(</w:t>
      </w:r>
      <w:r>
        <w:rPr>
          <w:rFonts w:hint="eastAsia" w:ascii="仿宋_GB2312" w:hAnsi="仿宋_GB2312" w:eastAsia="仿宋_GB2312" w:cs="宋体"/>
          <w:b w:val="0"/>
          <w:sz w:val="32"/>
          <w:szCs w:val="32"/>
        </w:rPr>
        <w:t>川府法</w:t>
      </w:r>
      <w:r>
        <w:rPr>
          <w:rFonts w:hint="eastAsia" w:ascii="仿宋_GB2312" w:hAnsi="仿宋_GB2312" w:eastAsia="仿宋_GB2312" w:cs="宋体"/>
          <w:sz w:val="32"/>
          <w:szCs w:val="32"/>
        </w:rPr>
        <w:t>〔</w:t>
      </w:r>
      <w:r>
        <w:rPr>
          <w:rFonts w:ascii="仿宋_GB2312" w:hAnsi="仿宋_GB2312" w:eastAsia="仿宋_GB2312" w:cs="Times New Roman"/>
          <w:sz w:val="32"/>
          <w:szCs w:val="32"/>
        </w:rPr>
        <w:t>2005</w:t>
      </w:r>
      <w:r>
        <w:rPr>
          <w:rFonts w:hint="eastAsia" w:ascii="仿宋_GB2312" w:hAnsi="仿宋_GB2312" w:eastAsia="仿宋_GB2312" w:cs="宋体"/>
          <w:sz w:val="32"/>
          <w:szCs w:val="32"/>
        </w:rPr>
        <w:t>〕</w:t>
      </w:r>
      <w:r>
        <w:rPr>
          <w:rFonts w:ascii="仿宋_GB2312" w:hAnsi="仿宋_GB2312" w:eastAsia="仿宋_GB2312" w:cs="Times New Roman"/>
          <w:b w:val="0"/>
          <w:sz w:val="32"/>
          <w:szCs w:val="32"/>
        </w:rPr>
        <w:t>24</w:t>
      </w:r>
      <w:r>
        <w:rPr>
          <w:rFonts w:hint="eastAsia" w:ascii="仿宋_GB2312" w:hAnsi="仿宋_GB2312" w:eastAsia="仿宋_GB2312" w:cs="宋体"/>
          <w:b w:val="0"/>
          <w:sz w:val="32"/>
          <w:szCs w:val="32"/>
        </w:rPr>
        <w:t>号</w:t>
      </w:r>
      <w:r>
        <w:rPr>
          <w:rFonts w:ascii="仿宋_GB2312" w:hAnsi="仿宋_GB2312" w:eastAsia="仿宋_GB2312" w:cs="Times New Roman"/>
          <w:b w:val="0"/>
          <w:sz w:val="32"/>
          <w:szCs w:val="32"/>
        </w:rPr>
        <w:t>)</w:t>
      </w:r>
    </w:p>
    <w:p>
      <w:pPr>
        <w:ind w:firstLine="640" w:firstLineChars="200"/>
        <w:rPr>
          <w:rFonts w:ascii="仿宋_GB2312" w:hAnsi="仿宋_GB2312" w:eastAsia="仿宋_GB2312" w:cs="Times New Roman"/>
          <w:b w:val="0"/>
          <w:sz w:val="32"/>
          <w:szCs w:val="32"/>
        </w:rPr>
      </w:pPr>
      <w:r>
        <w:rPr>
          <w:rFonts w:hint="eastAsia" w:ascii="仿宋_GB2312" w:hAnsi="仿宋_GB2312" w:eastAsia="仿宋_GB2312" w:cs="宋体"/>
          <w:b w:val="0"/>
          <w:sz w:val="32"/>
          <w:szCs w:val="32"/>
        </w:rPr>
        <w:t>四川省行政执法监督条例</w:t>
      </w:r>
    </w:p>
    <w:p>
      <w:pPr>
        <w:ind w:firstLine="640" w:firstLineChars="200"/>
        <w:rPr>
          <w:rFonts w:ascii="仿宋_GB2312" w:hAnsi="仿宋_GB2312" w:eastAsia="仿宋_GB2312" w:cs="Times New Roman"/>
          <w:b w:val="0"/>
          <w:sz w:val="32"/>
          <w:szCs w:val="32"/>
        </w:rPr>
      </w:pPr>
      <w:r>
        <w:rPr>
          <w:rFonts w:hint="eastAsia" w:ascii="仿宋_GB2312" w:hAnsi="仿宋_GB2312" w:eastAsia="仿宋_GB2312" w:cs="宋体"/>
          <w:b w:val="0"/>
          <w:sz w:val="32"/>
          <w:szCs w:val="32"/>
        </w:rPr>
        <w:t>行政机关公务员处分条例</w:t>
      </w:r>
    </w:p>
    <w:p>
      <w:pPr>
        <w:ind w:firstLine="640" w:firstLineChars="200"/>
        <w:rPr>
          <w:rFonts w:hint="eastAsia" w:ascii="仿宋_GB2312" w:hAnsi="仿宋_GB2312" w:eastAsia="仿宋_GB2312" w:cs="宋体"/>
          <w:b w:val="0"/>
          <w:sz w:val="32"/>
          <w:szCs w:val="32"/>
          <w:lang w:eastAsia="zh-CN"/>
        </w:rPr>
      </w:pPr>
      <w:r>
        <w:rPr>
          <w:rFonts w:hint="eastAsia" w:ascii="仿宋_GB2312" w:hAnsi="仿宋_GB2312" w:eastAsia="仿宋_GB2312" w:cs="宋体"/>
          <w:b w:val="0"/>
          <w:sz w:val="32"/>
          <w:szCs w:val="32"/>
        </w:rPr>
        <w:t>事业单位工作人员处分暂行规</w:t>
      </w:r>
      <w:r>
        <w:rPr>
          <w:rFonts w:hint="eastAsia" w:ascii="仿宋_GB2312" w:hAnsi="仿宋_GB2312" w:eastAsia="仿宋_GB2312" w:cs="宋体"/>
          <w:b w:val="0"/>
          <w:sz w:val="32"/>
          <w:szCs w:val="32"/>
          <w:lang w:eastAsia="zh-CN"/>
        </w:rPr>
        <w:t>定</w:t>
      </w:r>
    </w:p>
    <w:p>
      <w:pPr>
        <w:ind w:firstLine="640" w:firstLineChars="200"/>
        <w:rPr>
          <w:rFonts w:ascii="黑体" w:hAnsi="黑体" w:eastAsia="黑体" w:cs="Times New Roman"/>
          <w:sz w:val="32"/>
          <w:szCs w:val="32"/>
        </w:rPr>
      </w:pPr>
      <w:r>
        <w:rPr>
          <w:rFonts w:hint="eastAsia" w:ascii="黑体" w:hAnsi="黑体" w:eastAsia="黑体" w:cs="黑体"/>
          <w:sz w:val="32"/>
          <w:szCs w:val="32"/>
        </w:rPr>
        <w:t>六、剑阁</w:t>
      </w:r>
      <w:r>
        <w:rPr>
          <w:rFonts w:hint="eastAsia" w:ascii="黑体" w:hAnsi="黑体" w:eastAsia="黑体" w:cs="黑体"/>
          <w:sz w:val="32"/>
          <w:szCs w:val="32"/>
          <w:lang w:eastAsia="zh-CN"/>
        </w:rPr>
        <w:t>县商务和经济合作</w:t>
      </w:r>
      <w:r>
        <w:rPr>
          <w:rFonts w:hint="eastAsia" w:ascii="黑体" w:hAnsi="黑体" w:eastAsia="黑体" w:cs="黑体"/>
          <w:sz w:val="32"/>
          <w:szCs w:val="32"/>
        </w:rPr>
        <w:t>局行政执法自由裁量标准</w:t>
      </w:r>
    </w:p>
    <w:p>
      <w:pPr>
        <w:ind w:left="958" w:leftChars="304" w:hanging="320" w:hangingChars="100"/>
        <w:rPr>
          <w:rFonts w:ascii="仿宋_GB2312" w:hAnsi="仿宋_GB2312" w:eastAsia="仿宋_GB2312" w:cs="宋体"/>
          <w:sz w:val="32"/>
          <w:szCs w:val="24"/>
        </w:rPr>
      </w:pPr>
      <w:r>
        <w:rPr>
          <w:rFonts w:ascii="仿宋_GB2312" w:hAnsi="仿宋_GB2312" w:eastAsia="仿宋_GB2312" w:cs="宋体"/>
          <w:sz w:val="32"/>
          <w:szCs w:val="24"/>
        </w:rPr>
        <w:t>《四川省规范行政执法裁量权规定》</w:t>
      </w:r>
      <w:r>
        <w:rPr>
          <w:rFonts w:hint="eastAsia" w:ascii="仿宋_GB2312" w:hAnsi="仿宋_GB2312" w:eastAsia="仿宋_GB2312" w:cs="宋体"/>
          <w:sz w:val="32"/>
          <w:szCs w:val="24"/>
          <w:lang w:val="en-US" w:eastAsia="zh-CN"/>
        </w:rPr>
        <w:t xml:space="preserve">                   </w:t>
      </w:r>
      <w:r>
        <w:rPr>
          <w:rFonts w:ascii="仿宋_GB2312" w:hAnsi="仿宋_GB2312" w:eastAsia="仿宋_GB2312" w:cs="宋体"/>
          <w:sz w:val="32"/>
          <w:szCs w:val="24"/>
        </w:rPr>
        <w:t>四川省人民政府令第278号公布2014年5月17日</w:t>
      </w:r>
    </w:p>
    <w:p>
      <w:pPr>
        <w:ind w:firstLine="640" w:firstLineChars="200"/>
        <w:rPr>
          <w:rFonts w:hint="default" w:ascii="仿宋_GB2312" w:hAnsi="仿宋_GB2312" w:eastAsia="仿宋_GB2312" w:cs="宋体"/>
          <w:b w:val="0"/>
          <w:sz w:val="32"/>
          <w:szCs w:val="24"/>
          <w:lang w:val="en-US"/>
        </w:rPr>
      </w:pPr>
      <w:r>
        <w:rPr>
          <w:rFonts w:hint="eastAsia" w:ascii="仿宋_GB2312" w:hAnsi="仿宋_GB2312" w:eastAsia="仿宋_GB2312" w:cs="黑体"/>
          <w:b w:val="0"/>
          <w:bCs/>
          <w:sz w:val="32"/>
          <w:szCs w:val="52"/>
          <w:lang w:eastAsia="zh-CN"/>
        </w:rPr>
        <w:t>《剑阁县商务局行政权力裁量权标准实施办法》</w:t>
      </w:r>
      <w:r>
        <w:rPr>
          <w:rFonts w:hint="eastAsia" w:ascii="仿宋_GB2312" w:hAnsi="仿宋_GB2312" w:eastAsia="仿宋_GB2312" w:cs="黑体"/>
          <w:b w:val="0"/>
          <w:bCs/>
          <w:sz w:val="32"/>
          <w:szCs w:val="52"/>
          <w:lang w:val="en-US" w:eastAsia="zh-CN"/>
        </w:rPr>
        <w:t>2016年12月19日</w:t>
      </w:r>
    </w:p>
    <w:p>
      <w:pPr>
        <w:ind w:firstLine="640" w:firstLineChars="200"/>
        <w:rPr>
          <w:rFonts w:hint="eastAsia" w:ascii="仿宋_GB2312" w:hAnsi="仿宋_GB2312" w:eastAsia="仿宋_GB2312" w:cs="宋体"/>
          <w:b w:val="0"/>
          <w:sz w:val="32"/>
          <w:szCs w:val="32"/>
          <w:lang w:eastAsia="zh-CN"/>
        </w:rPr>
        <w:sectPr>
          <w:pgSz w:w="11906" w:h="16838"/>
          <w:pgMar w:top="2098" w:right="1474" w:bottom="1814" w:left="1588" w:header="851" w:footer="1588" w:gutter="0"/>
          <w:pgBorders>
            <w:top w:val="none" w:sz="0" w:space="0"/>
            <w:left w:val="none" w:sz="0" w:space="0"/>
            <w:bottom w:val="none" w:sz="0" w:space="0"/>
            <w:right w:val="none" w:sz="0" w:space="0"/>
          </w:pgBorders>
          <w:pgNumType w:fmt="decimal"/>
          <w:cols w:space="425" w:num="1"/>
          <w:docGrid w:type="lines" w:linePitch="312" w:charSpace="0"/>
        </w:sectPr>
      </w:pPr>
    </w:p>
    <w:p>
      <w:pPr>
        <w:rPr>
          <w:rFonts w:ascii="黑体" w:hAnsi="黑体" w:eastAsia="黑体" w:cs="Times New Roman"/>
          <w:sz w:val="30"/>
          <w:szCs w:val="32"/>
        </w:rPr>
      </w:pPr>
      <w:r>
        <w:rPr>
          <w:rFonts w:hint="eastAsia" w:ascii="仿宋_GB2312" w:hAnsi="仿宋_GB2312" w:eastAsia="黑体" w:cs="黑体"/>
          <w:sz w:val="30"/>
          <w:szCs w:val="32"/>
        </w:rPr>
        <w:t>七、剑阁</w:t>
      </w:r>
      <w:r>
        <w:rPr>
          <w:rFonts w:hint="eastAsia" w:ascii="仿宋_GB2312" w:hAnsi="仿宋_GB2312" w:eastAsia="黑体" w:cs="黑体"/>
          <w:sz w:val="30"/>
          <w:szCs w:val="32"/>
          <w:lang w:eastAsia="zh-CN"/>
        </w:rPr>
        <w:t>县商务和经济合作</w:t>
      </w:r>
      <w:r>
        <w:rPr>
          <w:rFonts w:hint="eastAsia" w:ascii="仿宋_GB2312" w:hAnsi="仿宋_GB2312" w:eastAsia="黑体" w:cs="黑体"/>
          <w:sz w:val="30"/>
          <w:szCs w:val="32"/>
        </w:rPr>
        <w:t>局随机抽查事项清单、市场主体库（检查对象名录库）、</w:t>
      </w:r>
      <w:r>
        <w:rPr>
          <w:rFonts w:ascii="仿宋_GB2312" w:hAnsi="仿宋_GB2312" w:eastAsia="黑体" w:cs="黑体"/>
          <w:sz w:val="30"/>
          <w:szCs w:val="32"/>
        </w:rPr>
        <w:t>202</w:t>
      </w:r>
      <w:r>
        <w:rPr>
          <w:rFonts w:hint="eastAsia" w:ascii="仿宋_GB2312" w:hAnsi="仿宋_GB2312" w:eastAsia="黑体" w:cs="黑体"/>
          <w:sz w:val="30"/>
          <w:szCs w:val="32"/>
          <w:lang w:val="en-US" w:eastAsia="zh-CN"/>
        </w:rPr>
        <w:t>1</w:t>
      </w:r>
      <w:r>
        <w:rPr>
          <w:rFonts w:hint="eastAsia" w:ascii="仿宋_GB2312" w:hAnsi="仿宋_GB2312" w:eastAsia="黑体" w:cs="黑体"/>
          <w:sz w:val="30"/>
          <w:szCs w:val="32"/>
        </w:rPr>
        <w:t>年抽查计划</w:t>
      </w:r>
    </w:p>
    <w:p>
      <w:pPr>
        <w:ind w:firstLine="150" w:firstLineChars="50"/>
        <w:rPr>
          <w:rFonts w:ascii="仿宋_GB2312" w:hAnsi="仿宋_GB2312" w:eastAsia="仿宋_GB2312" w:cs="Times New Roman"/>
          <w:sz w:val="30"/>
          <w:szCs w:val="32"/>
        </w:rPr>
      </w:pPr>
      <w:r>
        <w:rPr>
          <w:rFonts w:ascii="仿宋_GB2312" w:hAnsi="仿宋_GB2312" w:eastAsia="仿宋_GB2312" w:cs="黑体"/>
          <w:sz w:val="30"/>
          <w:szCs w:val="32"/>
        </w:rPr>
        <w:t>1</w:t>
      </w:r>
      <w:r>
        <w:rPr>
          <w:rFonts w:hint="eastAsia" w:ascii="仿宋_GB2312" w:hAnsi="仿宋_GB2312" w:eastAsia="仿宋_GB2312" w:cs="黑体"/>
          <w:sz w:val="30"/>
          <w:szCs w:val="32"/>
        </w:rPr>
        <w:t>、</w:t>
      </w:r>
      <w:r>
        <w:rPr>
          <w:rFonts w:hint="eastAsia" w:ascii="仿宋_GB2312" w:hAnsi="仿宋_GB2312" w:eastAsia="仿宋_GB2312" w:cs="宋体"/>
          <w:sz w:val="30"/>
          <w:szCs w:val="44"/>
        </w:rPr>
        <w:t>县</w:t>
      </w:r>
      <w:r>
        <w:rPr>
          <w:rFonts w:hint="eastAsia" w:ascii="仿宋_GB2312" w:hAnsi="仿宋_GB2312" w:eastAsia="仿宋_GB2312" w:cs="宋体"/>
          <w:sz w:val="30"/>
          <w:szCs w:val="44"/>
          <w:lang w:eastAsia="zh-CN"/>
        </w:rPr>
        <w:t>商务和经济合作</w:t>
      </w:r>
      <w:r>
        <w:rPr>
          <w:rFonts w:hint="eastAsia" w:ascii="仿宋_GB2312" w:hAnsi="仿宋_GB2312" w:eastAsia="仿宋_GB2312" w:cs="宋体"/>
          <w:sz w:val="30"/>
          <w:szCs w:val="44"/>
        </w:rPr>
        <w:t>局随机抽查检查事项清单</w:t>
      </w:r>
    </w:p>
    <w:tbl>
      <w:tblPr>
        <w:tblStyle w:val="6"/>
        <w:tblW w:w="14633" w:type="dxa"/>
        <w:jc w:val="center"/>
        <w:tblLayout w:type="fixed"/>
        <w:tblCellMar>
          <w:top w:w="0" w:type="dxa"/>
          <w:left w:w="108" w:type="dxa"/>
          <w:bottom w:w="0" w:type="dxa"/>
          <w:right w:w="108" w:type="dxa"/>
        </w:tblCellMar>
      </w:tblPr>
      <w:tblGrid>
        <w:gridCol w:w="675"/>
        <w:gridCol w:w="1167"/>
        <w:gridCol w:w="1200"/>
        <w:gridCol w:w="6360"/>
        <w:gridCol w:w="975"/>
        <w:gridCol w:w="1620"/>
        <w:gridCol w:w="690"/>
        <w:gridCol w:w="1275"/>
        <w:gridCol w:w="671"/>
      </w:tblGrid>
      <w:tr>
        <w:tblPrEx>
          <w:tblCellMar>
            <w:top w:w="0" w:type="dxa"/>
            <w:left w:w="108" w:type="dxa"/>
            <w:bottom w:w="0" w:type="dxa"/>
            <w:right w:w="108" w:type="dxa"/>
          </w:tblCellMar>
        </w:tblPrEx>
        <w:trPr>
          <w:trHeight w:val="104"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exact"/>
              <w:ind w:right="7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167"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抽查事项</w:t>
            </w:r>
          </w:p>
          <w:p>
            <w:pPr>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    称</w:t>
            </w:r>
          </w:p>
        </w:tc>
        <w:tc>
          <w:tcPr>
            <w:tcW w:w="1200" w:type="dxa"/>
            <w:tcBorders>
              <w:top w:val="single" w:color="auto" w:sz="4" w:space="0"/>
              <w:left w:val="nil"/>
              <w:bottom w:val="single" w:color="auto" w:sz="4" w:space="0"/>
              <w:right w:val="single" w:color="auto" w:sz="4" w:space="0"/>
            </w:tcBorders>
            <w:vAlign w:val="center"/>
          </w:tcPr>
          <w:p>
            <w:pPr>
              <w:spacing w:line="240" w:lineRule="exact"/>
              <w:ind w:right="188"/>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检查主体</w:t>
            </w:r>
          </w:p>
        </w:tc>
        <w:tc>
          <w:tcPr>
            <w:tcW w:w="6360" w:type="dxa"/>
            <w:tcBorders>
              <w:top w:val="single" w:color="auto" w:sz="4" w:space="0"/>
              <w:left w:val="nil"/>
              <w:bottom w:val="single" w:color="auto" w:sz="4" w:space="0"/>
              <w:right w:val="single" w:color="auto" w:sz="4" w:space="0"/>
            </w:tcBorders>
            <w:vAlign w:val="center"/>
          </w:tcPr>
          <w:p>
            <w:pPr>
              <w:spacing w:line="240" w:lineRule="exact"/>
              <w:ind w:right="14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检查依据</w:t>
            </w:r>
          </w:p>
        </w:tc>
        <w:tc>
          <w:tcPr>
            <w:tcW w:w="975" w:type="dxa"/>
            <w:tcBorders>
              <w:top w:val="single" w:color="auto" w:sz="4" w:space="0"/>
              <w:left w:val="nil"/>
              <w:bottom w:val="single" w:color="auto" w:sz="4" w:space="0"/>
              <w:right w:val="single" w:color="auto" w:sz="4" w:space="0"/>
            </w:tcBorders>
            <w:vAlign w:val="center"/>
          </w:tcPr>
          <w:p>
            <w:pPr>
              <w:spacing w:line="240" w:lineRule="exact"/>
              <w:ind w:right="9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检查对象</w:t>
            </w:r>
          </w:p>
        </w:tc>
        <w:tc>
          <w:tcPr>
            <w:tcW w:w="1620" w:type="dxa"/>
            <w:tcBorders>
              <w:top w:val="single" w:color="auto" w:sz="4" w:space="0"/>
              <w:left w:val="nil"/>
              <w:bottom w:val="single" w:color="auto" w:sz="4" w:space="0"/>
              <w:right w:val="single" w:color="auto" w:sz="4" w:space="0"/>
            </w:tcBorders>
            <w:vAlign w:val="center"/>
          </w:tcPr>
          <w:p>
            <w:pPr>
              <w:spacing w:line="240" w:lineRule="exact"/>
              <w:ind w:right="-12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检查内容</w:t>
            </w:r>
          </w:p>
        </w:tc>
        <w:tc>
          <w:tcPr>
            <w:tcW w:w="69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w:t>
            </w:r>
          </w:p>
        </w:tc>
        <w:tc>
          <w:tcPr>
            <w:tcW w:w="1275" w:type="dxa"/>
            <w:tcBorders>
              <w:top w:val="single" w:color="auto" w:sz="4" w:space="0"/>
              <w:left w:val="nil"/>
              <w:bottom w:val="single" w:color="auto" w:sz="4" w:space="0"/>
              <w:right w:val="single" w:color="auto" w:sz="4" w:space="0"/>
            </w:tcBorders>
            <w:vAlign w:val="center"/>
          </w:tcPr>
          <w:p>
            <w:pPr>
              <w:spacing w:line="240" w:lineRule="exact"/>
              <w:ind w:right="-10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抽查方式</w:t>
            </w:r>
          </w:p>
        </w:tc>
        <w:tc>
          <w:tcPr>
            <w:tcW w:w="671" w:type="dxa"/>
            <w:tcBorders>
              <w:top w:val="single" w:color="auto" w:sz="4" w:space="0"/>
              <w:left w:val="nil"/>
              <w:bottom w:val="single" w:color="auto" w:sz="4" w:space="0"/>
              <w:right w:val="single" w:color="auto" w:sz="4" w:space="0"/>
            </w:tcBorders>
            <w:vAlign w:val="center"/>
          </w:tcPr>
          <w:p>
            <w:pPr>
              <w:spacing w:line="240" w:lineRule="exact"/>
              <w:ind w:right="-8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CellMar>
            <w:top w:w="0" w:type="dxa"/>
            <w:left w:w="108" w:type="dxa"/>
            <w:bottom w:w="0" w:type="dxa"/>
            <w:right w:w="108" w:type="dxa"/>
          </w:tblCellMar>
        </w:tblPrEx>
        <w:trPr>
          <w:trHeight w:val="668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167"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对餐饮</w:t>
            </w:r>
            <w:r>
              <w:rPr>
                <w:rFonts w:hint="eastAsia" w:ascii="仿宋_GB2312" w:hAnsi="仿宋_GB2312" w:eastAsia="仿宋_GB2312" w:cs="仿宋_GB2312"/>
                <w:kern w:val="0"/>
                <w:sz w:val="18"/>
                <w:szCs w:val="18"/>
                <w:lang w:eastAsia="zh-CN"/>
              </w:rPr>
              <w:t>和住宿</w:t>
            </w:r>
            <w:r>
              <w:rPr>
                <w:rFonts w:hint="eastAsia" w:ascii="仿宋_GB2312" w:hAnsi="仿宋_GB2312" w:eastAsia="仿宋_GB2312" w:cs="仿宋_GB2312"/>
                <w:kern w:val="0"/>
                <w:sz w:val="18"/>
                <w:szCs w:val="18"/>
              </w:rPr>
              <w:t>业的监管检查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剑阁县</w:t>
            </w:r>
            <w:r>
              <w:rPr>
                <w:rFonts w:hint="eastAsia" w:ascii="仿宋_GB2312" w:hAnsi="仿宋_GB2312" w:eastAsia="仿宋_GB2312" w:cs="仿宋_GB2312"/>
                <w:sz w:val="18"/>
                <w:szCs w:val="18"/>
                <w:lang w:eastAsia="zh-CN"/>
              </w:rPr>
              <w:t>商务和经济合作局</w:t>
            </w:r>
          </w:p>
        </w:tc>
        <w:tc>
          <w:tcPr>
            <w:tcW w:w="63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《餐饮业经营管理办法（试行）》（国家发展改革委 商务部令2014年第4号）第三条 商务部负责全国餐饮行业管理工作，制定行业规划、政策和标准，开展行业统计，规范行业秩序。地方各级人民政府商务主管部门负责本行政区域内餐饮业行业管理工作。                           </w:t>
            </w:r>
          </w:p>
          <w:p>
            <w:pPr>
              <w:adjustRightInd w:val="0"/>
              <w:snapToGrid w:val="0"/>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第二十一条 商务、价格等主管部门依照法律法规、规章及有关规定，在各自职责范围内对餐饮业经营行为进行监督管理。                                                                       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 商务、价格等主管部门应当自作出行政处罚决定之日起20个工作日内，公开行政处罚决定书的主要内容，但行政处罚决定书中涉及国家秘密、商业秘密、个人隐私的内容依法不予公开。       </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餐饮企业</w:t>
            </w:r>
          </w:p>
        </w:tc>
        <w:tc>
          <w:tcPr>
            <w:tcW w:w="16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是否建立节俭消费提示提醒制度，在醒目位置张贴节约标识;二.是否按规定处置餐厨废弃物，进行资源化利用；三.是否按规定不设置最低消费；四.是否按照按照规定销售符合国家产品质量及食品安全强制标准的食品；五.是否按照国务院价格主管部门的规定进行食品或服务项目标价。</w:t>
            </w:r>
          </w:p>
        </w:tc>
        <w:tc>
          <w:tcPr>
            <w:tcW w:w="690" w:type="dxa"/>
            <w:tcBorders>
              <w:top w:val="single" w:color="auto" w:sz="4" w:space="0"/>
              <w:left w:val="nil"/>
              <w:bottom w:val="single" w:color="auto" w:sz="4" w:space="0"/>
              <w:right w:val="single" w:color="auto" w:sz="4" w:space="0"/>
            </w:tcBorders>
          </w:tcPr>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70</w:t>
            </w:r>
            <w:r>
              <w:rPr>
                <w:rFonts w:hint="eastAsia" w:ascii="仿宋_GB2312" w:hAnsi="仿宋_GB2312" w:eastAsia="仿宋_GB2312" w:cs="仿宋_GB2312"/>
                <w:sz w:val="18"/>
                <w:szCs w:val="18"/>
              </w:rPr>
              <w:t>%</w:t>
            </w:r>
          </w:p>
          <w:p>
            <w:pPr>
              <w:spacing w:line="240" w:lineRule="exact"/>
              <w:ind w:right="320"/>
              <w:jc w:val="center"/>
              <w:rPr>
                <w:rFonts w:hint="eastAsia" w:ascii="仿宋_GB2312" w:hAnsi="仿宋_GB2312" w:eastAsia="仿宋_GB2312" w:cs="仿宋_GB2312"/>
                <w:sz w:val="18"/>
                <w:szCs w:val="18"/>
              </w:rPr>
            </w:pPr>
          </w:p>
        </w:tc>
        <w:tc>
          <w:tcPr>
            <w:tcW w:w="1275" w:type="dxa"/>
            <w:tcBorders>
              <w:top w:val="single" w:color="auto" w:sz="4" w:space="0"/>
              <w:left w:val="nil"/>
              <w:bottom w:val="single" w:color="auto" w:sz="4" w:space="0"/>
              <w:right w:val="single" w:color="auto" w:sz="4" w:space="0"/>
            </w:tcBorders>
          </w:tcPr>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检查生产现场与查阅资料相结合的方式</w:t>
            </w:r>
          </w:p>
        </w:tc>
        <w:tc>
          <w:tcPr>
            <w:tcW w:w="671" w:type="dxa"/>
            <w:tcBorders>
              <w:top w:val="single" w:color="auto" w:sz="4" w:space="0"/>
              <w:left w:val="nil"/>
              <w:bottom w:val="single" w:color="auto" w:sz="4" w:space="0"/>
              <w:right w:val="single" w:color="auto" w:sz="4" w:space="0"/>
            </w:tcBorders>
          </w:tcPr>
          <w:p>
            <w:pPr>
              <w:spacing w:line="240" w:lineRule="exact"/>
              <w:ind w:right="320"/>
              <w:jc w:val="center"/>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53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1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对发放单用途商业预付卡企业的监督</w:t>
            </w:r>
          </w:p>
        </w:tc>
        <w:tc>
          <w:tcPr>
            <w:tcW w:w="1200" w:type="dxa"/>
            <w:tcBorders>
              <w:top w:val="single" w:color="auto" w:sz="4" w:space="0"/>
              <w:left w:val="nil"/>
              <w:bottom w:val="single" w:color="auto" w:sz="4" w:space="0"/>
              <w:right w:val="single" w:color="auto" w:sz="4" w:space="0"/>
            </w:tcBorders>
          </w:tcPr>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p>
          <w:p>
            <w:pPr>
              <w:spacing w:line="240" w:lineRule="exact"/>
              <w:ind w:right="368"/>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剑阁县</w:t>
            </w:r>
            <w:r>
              <w:rPr>
                <w:rFonts w:hint="eastAsia" w:ascii="仿宋_GB2312" w:hAnsi="仿宋_GB2312" w:eastAsia="仿宋_GB2312" w:cs="仿宋_GB2312"/>
                <w:sz w:val="18"/>
                <w:szCs w:val="18"/>
                <w:lang w:eastAsia="zh-CN"/>
              </w:rPr>
              <w:t>商务和经济合作局</w:t>
            </w:r>
          </w:p>
        </w:tc>
        <w:tc>
          <w:tcPr>
            <w:tcW w:w="6360" w:type="dxa"/>
            <w:tcBorders>
              <w:top w:val="single" w:color="auto" w:sz="4" w:space="0"/>
              <w:left w:val="nil"/>
              <w:bottom w:val="single" w:color="auto" w:sz="4" w:space="0"/>
              <w:right w:val="single" w:color="auto" w:sz="4" w:space="0"/>
            </w:tcBorders>
          </w:tcPr>
          <w:p>
            <w:pPr>
              <w:adjustRightInd w:val="0"/>
              <w:snapToGrid w:val="0"/>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《单用途商业预付卡管理办法（试行）》（商务部2012年第9号令）                        第三十三条  商务部和地方人民政府商务主管部门应对发卡企业和售卡企业的单用途卡业务活动、内部控制和风险状况等进行定期或不定期的现场及非现场检查。发卡企业和售卡企业应配合商务主管部门的检查。  第三十六条 发卡企业违反本办法第七条规定的，由违法行为发生地县级以上地方人民政府商务主管部门责令限期改正；逾期仍不改正的，处以1万元以上3万元以下罚款   </w:t>
            </w:r>
          </w:p>
          <w:p>
            <w:pPr>
              <w:adjustRightInd w:val="0"/>
              <w:snapToGrid w:val="0"/>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第三十七条  发卡企业或售卡企业违反本办法第十四条至第二十二条规定的，由违法行为发生地县级以上地方人民政府商务主管部门责令限期改正；逾期仍不改正的，处以1万元以上3万元以下的罚款。                                 发卡企业违反本办法第二十四至第二十七条、第三十一条规定的，由备案机关责令限期改正；逾期仍不改正的，处以1万元以上3万元以下的罚款。集团发卡企业、品牌发卡企业疏于管理，其隶属的售卡企业12个月内3次违反本办法规定受到行政处罚的，备案机关可以对企业处以3万元以下的罚款。                      第三十八条  发卡企业违反本办法第二十九条规定，造成重大损失的，由备案机关处以1万元以上3万元以下的罚款。 </w:t>
            </w:r>
          </w:p>
        </w:tc>
        <w:tc>
          <w:tcPr>
            <w:tcW w:w="975" w:type="dxa"/>
            <w:tcBorders>
              <w:top w:val="single" w:color="auto" w:sz="4" w:space="0"/>
              <w:left w:val="nil"/>
              <w:bottom w:val="single" w:color="auto" w:sz="4" w:space="0"/>
              <w:right w:val="single" w:color="auto" w:sz="4" w:space="0"/>
            </w:tcBorders>
          </w:tcPr>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p>
          <w:p>
            <w:pPr>
              <w:spacing w:line="240" w:lineRule="exact"/>
              <w:ind w:right="32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单用途商业预付卡企业</w:t>
            </w:r>
          </w:p>
        </w:tc>
        <w:tc>
          <w:tcPr>
            <w:tcW w:w="16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发卡企业是否按照规定于商务主管部门进行备案；二.发卡企业或售卡企业是否按照要求公示或向购卡人提供单用途卡章程，并应购卡人人要求签订购卡协议；三.发卡企业或售卡企业是否按规定对超过有效期尚有资金余额的不记名卡提供激活、换卡等配套服务；四.发卡企业填报的信息是否准确、真实、完整。</w:t>
            </w:r>
          </w:p>
        </w:tc>
        <w:tc>
          <w:tcPr>
            <w:tcW w:w="690" w:type="dxa"/>
            <w:tcBorders>
              <w:top w:val="single" w:color="auto" w:sz="4" w:space="0"/>
              <w:left w:val="nil"/>
              <w:bottom w:val="single" w:color="auto" w:sz="4" w:space="0"/>
              <w:right w:val="single" w:color="auto" w:sz="4" w:space="0"/>
            </w:tcBorders>
            <w:vAlign w:val="top"/>
          </w:tcPr>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lang w:val="en-US" w:eastAsia="zh-CN"/>
              </w:rPr>
            </w:pPr>
          </w:p>
          <w:p>
            <w:pPr>
              <w:adjustRightInd w:val="0"/>
              <w:snapToGrid w:val="0"/>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70</w:t>
            </w:r>
            <w:r>
              <w:rPr>
                <w:rFonts w:hint="eastAsia" w:ascii="仿宋_GB2312" w:hAnsi="仿宋_GB2312" w:eastAsia="仿宋_GB2312" w:cs="仿宋_GB2312"/>
                <w:sz w:val="18"/>
                <w:szCs w:val="18"/>
              </w:rPr>
              <w:t>%</w:t>
            </w:r>
          </w:p>
          <w:p>
            <w:pPr>
              <w:spacing w:line="240" w:lineRule="exact"/>
              <w:ind w:right="320" w:rightChars="0"/>
              <w:jc w:val="center"/>
              <w:rPr>
                <w:rFonts w:hint="default" w:ascii="仿宋_GB2312" w:hAnsi="仿宋_GB2312" w:eastAsia="仿宋_GB2312" w:cs="仿宋_GB2312"/>
                <w:kern w:val="2"/>
                <w:sz w:val="18"/>
                <w:szCs w:val="18"/>
                <w:lang w:val="en-US" w:eastAsia="zh-CN" w:bidi="ar-SA"/>
              </w:rPr>
            </w:pPr>
          </w:p>
        </w:tc>
        <w:tc>
          <w:tcPr>
            <w:tcW w:w="1275" w:type="dxa"/>
            <w:tcBorders>
              <w:top w:val="single" w:color="auto" w:sz="4" w:space="0"/>
              <w:left w:val="nil"/>
              <w:bottom w:val="single" w:color="auto" w:sz="4" w:space="0"/>
              <w:right w:val="single" w:color="auto" w:sz="4" w:space="0"/>
            </w:tcBorders>
          </w:tcPr>
          <w:p>
            <w:pPr>
              <w:spacing w:line="240" w:lineRule="exact"/>
              <w:ind w:left="178" w:leftChars="85" w:right="320" w:firstLine="720" w:firstLineChars="400"/>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w:t>
            </w:r>
          </w:p>
          <w:p>
            <w:pPr>
              <w:spacing w:line="240" w:lineRule="exact"/>
              <w:ind w:left="178" w:leftChars="85" w:right="320" w:firstLine="720" w:firstLineChars="400"/>
              <w:jc w:val="both"/>
              <w:rPr>
                <w:rFonts w:hint="eastAsia" w:ascii="仿宋_GB2312" w:hAnsi="仿宋_GB2312" w:eastAsia="仿宋_GB2312" w:cs="仿宋_GB2312"/>
                <w:sz w:val="18"/>
                <w:szCs w:val="18"/>
                <w:lang w:val="en-US" w:eastAsia="zh-CN"/>
              </w:rPr>
            </w:pPr>
          </w:p>
          <w:p>
            <w:pPr>
              <w:spacing w:line="240" w:lineRule="exact"/>
              <w:ind w:left="178" w:leftChars="85" w:right="320" w:firstLine="720" w:firstLineChars="400"/>
              <w:jc w:val="both"/>
              <w:rPr>
                <w:rFonts w:hint="eastAsia" w:ascii="仿宋_GB2312" w:hAnsi="仿宋_GB2312" w:eastAsia="仿宋_GB2312" w:cs="仿宋_GB2312"/>
                <w:sz w:val="18"/>
                <w:szCs w:val="18"/>
                <w:lang w:val="en-US" w:eastAsia="zh-CN"/>
              </w:rPr>
            </w:pPr>
          </w:p>
          <w:p>
            <w:pPr>
              <w:spacing w:line="240" w:lineRule="exact"/>
              <w:ind w:left="178" w:leftChars="85" w:right="320" w:firstLine="720" w:firstLineChars="400"/>
              <w:jc w:val="both"/>
              <w:rPr>
                <w:rFonts w:hint="eastAsia" w:ascii="仿宋_GB2312" w:hAnsi="仿宋_GB2312" w:eastAsia="仿宋_GB2312" w:cs="仿宋_GB2312"/>
                <w:sz w:val="18"/>
                <w:szCs w:val="18"/>
                <w:lang w:val="en-US" w:eastAsia="zh-CN"/>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kern w:val="0"/>
                <w:sz w:val="18"/>
                <w:szCs w:val="18"/>
              </w:rPr>
            </w:pPr>
          </w:p>
          <w:p>
            <w:pPr>
              <w:spacing w:line="240" w:lineRule="exact"/>
              <w:ind w:right="320"/>
              <w:jc w:val="both"/>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检查生产现场与查阅资料相结合的方式</w:t>
            </w:r>
          </w:p>
        </w:tc>
        <w:tc>
          <w:tcPr>
            <w:tcW w:w="671" w:type="dxa"/>
            <w:tcBorders>
              <w:top w:val="single" w:color="auto" w:sz="4" w:space="0"/>
              <w:left w:val="nil"/>
              <w:bottom w:val="single" w:color="auto" w:sz="4" w:space="0"/>
              <w:right w:val="single" w:color="auto" w:sz="4" w:space="0"/>
            </w:tcBorders>
          </w:tcPr>
          <w:p>
            <w:pPr>
              <w:spacing w:line="240" w:lineRule="exact"/>
              <w:ind w:right="320"/>
              <w:jc w:val="center"/>
              <w:rPr>
                <w:rFonts w:hint="eastAsia" w:ascii="仿宋_GB2312" w:hAnsi="仿宋_GB2312" w:eastAsia="仿宋_GB2312" w:cs="仿宋_GB2312"/>
              </w:rPr>
            </w:pPr>
          </w:p>
        </w:tc>
      </w:tr>
    </w:tbl>
    <w:p>
      <w:pPr>
        <w:rPr>
          <w:rFonts w:hint="eastAsia" w:ascii="黑体" w:hAnsi="黑体" w:eastAsia="黑体" w:cs="黑体"/>
          <w:sz w:val="32"/>
          <w:szCs w:val="32"/>
        </w:rPr>
        <w:sectPr>
          <w:pgSz w:w="16838" w:h="11906" w:orient="landscape"/>
          <w:pgMar w:top="1701" w:right="1418" w:bottom="1701" w:left="1418" w:header="851" w:footer="1418" w:gutter="0"/>
          <w:pgBorders>
            <w:top w:val="none" w:sz="0" w:space="0"/>
            <w:left w:val="none" w:sz="0" w:space="0"/>
            <w:bottom w:val="none" w:sz="0" w:space="0"/>
            <w:right w:val="none" w:sz="0" w:space="0"/>
          </w:pgBorders>
          <w:pgNumType w:fmt="decimal"/>
          <w:cols w:space="425" w:num="1"/>
          <w:docGrid w:type="linesAndChars" w:linePitch="312" w:charSpace="0"/>
        </w:sectPr>
      </w:pPr>
    </w:p>
    <w:p>
      <w:pPr>
        <w:rPr>
          <w:rFonts w:ascii="???????" w:hAnsi="???????" w:cs="???????"/>
          <w:sz w:val="32"/>
          <w:szCs w:val="32"/>
        </w:rPr>
      </w:pPr>
      <w:r>
        <w:rPr>
          <w:rFonts w:ascii="宋体" w:hAnsi="宋体" w:cs="宋体"/>
          <w:sz w:val="32"/>
          <w:szCs w:val="32"/>
        </w:rPr>
        <w:t>2</w:t>
      </w:r>
      <w:r>
        <w:rPr>
          <w:rFonts w:hint="eastAsia" w:ascii="宋体" w:hAnsi="宋体" w:cs="宋体"/>
          <w:sz w:val="32"/>
          <w:szCs w:val="32"/>
        </w:rPr>
        <w:t>、剑阁县</w:t>
      </w:r>
      <w:r>
        <w:rPr>
          <w:rFonts w:hint="eastAsia" w:ascii="宋体" w:hAnsi="宋体" w:cs="宋体"/>
          <w:sz w:val="32"/>
          <w:szCs w:val="32"/>
          <w:lang w:eastAsia="zh-CN"/>
        </w:rPr>
        <w:t>商合</w:t>
      </w:r>
      <w:r>
        <w:rPr>
          <w:rFonts w:hint="eastAsia" w:ascii="宋体" w:hAnsi="宋体" w:cs="宋体"/>
          <w:sz w:val="32"/>
          <w:szCs w:val="32"/>
        </w:rPr>
        <w:t>局随机抽查市场主体名录库</w:t>
      </w:r>
    </w:p>
    <w:tbl>
      <w:tblPr>
        <w:tblStyle w:val="6"/>
        <w:tblW w:w="13895" w:type="dxa"/>
        <w:tblInd w:w="0" w:type="dxa"/>
        <w:shd w:val="clear" w:color="auto" w:fill="auto"/>
        <w:tblLayout w:type="fixed"/>
        <w:tblCellMar>
          <w:top w:w="0" w:type="dxa"/>
          <w:left w:w="0" w:type="dxa"/>
          <w:bottom w:w="0" w:type="dxa"/>
          <w:right w:w="0" w:type="dxa"/>
        </w:tblCellMar>
      </w:tblPr>
      <w:tblGrid>
        <w:gridCol w:w="5232"/>
        <w:gridCol w:w="2468"/>
        <w:gridCol w:w="3405"/>
        <w:gridCol w:w="2790"/>
      </w:tblGrid>
      <w:tr>
        <w:tblPrEx>
          <w:shd w:val="clear" w:color="auto" w:fill="auto"/>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企业名称</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法人（负责人）</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联系电话</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所在地</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广元市瑞山酒店管理有限责任公司 </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贾良熊</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13550973888</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剑阁县旭日汽车销售有限公司</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郑玉强</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15181376378</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剑阁县三合汽车销售有限公司</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陈国贤</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15983931594</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97"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剑阁县衡瑞商贸有限公司</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李泽生</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13458133898</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剑阁县康安药业</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兰  松</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13882055539</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剑阁县瑞祥商贸有限责任公司</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何小芳</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13508063284</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剑阁县互惠百货购物中心  </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何  彬</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15228489235</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剑阁县合家欢餐饮店  </w:t>
            </w:r>
          </w:p>
        </w:tc>
        <w:tc>
          <w:tcPr>
            <w:tcW w:w="24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任大江</w:t>
            </w:r>
          </w:p>
        </w:tc>
        <w:tc>
          <w:tcPr>
            <w:tcW w:w="34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13308123881</w:t>
            </w:r>
          </w:p>
        </w:tc>
        <w:tc>
          <w:tcPr>
            <w:tcW w:w="27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四川省剑阁县药业有限责任公司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  总</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13698333899</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422"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四川华盛医药有限公司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李尚银</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13908123038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四川西原油脂化工有限公司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苟铁新</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13518333866</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剑阁县博来电器销售有限公司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李志生</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13908123248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剑阁县又一村火锅店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张洪兵</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13981293066</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剑阁县好日子火锅楼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梁奉全</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18908120987</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剑阁县军城电器行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王家军</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18160081688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剑阁县金心家电城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毛金亮</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18981222192</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剑阁县世纪华联超市（加盟店）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李从安</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18089557572</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剑阁县明华家电行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唐明华</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13981263899</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剑阁县德广购物中心普安旗舰店（加盟店）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罗久富</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13398447833</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剑阁县全友家居商场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孙建蓉</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15883554599</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剑阁县兴伟房地产开发有限公司名门酒店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余兴伟</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13908123669</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剑阁县陶陶酒店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陶  剑</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13980153299</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剑阁县三合汽车销售有限公司</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陈国贤</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15983931594</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8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广元市皇都大酒店管理有限公司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钟小金</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18981206558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剑阁县精達</w:t>
            </w:r>
            <w:r>
              <w:rPr>
                <w:rStyle w:val="14"/>
                <w:rFonts w:hAnsi="宋体"/>
                <w:lang w:val="en-US" w:eastAsia="zh-CN" w:bidi="ar"/>
              </w:rPr>
              <w:t>商贸有限公司</w:t>
            </w:r>
            <w:r>
              <w:rPr>
                <w:rStyle w:val="14"/>
                <w:rFonts w:hint="eastAsia" w:hAnsi="宋体"/>
                <w:lang w:val="en-US" w:eastAsia="zh-CN" w:bidi="ar"/>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杜永贵</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13908123532</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普安</w:t>
            </w:r>
          </w:p>
        </w:tc>
      </w:tr>
      <w:tr>
        <w:tblPrEx>
          <w:tblCellMar>
            <w:top w:w="0" w:type="dxa"/>
            <w:left w:w="0" w:type="dxa"/>
            <w:bottom w:w="0" w:type="dxa"/>
            <w:right w:w="0" w:type="dxa"/>
          </w:tblCellMar>
        </w:tblPrEx>
        <w:trPr>
          <w:trHeight w:val="9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广元市通成建村有限公司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吴中奎</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13518333533</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 xml:space="preserve">剑阁县红升商贸有限公司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范红斌</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13980158087</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剑阁县三分田有限公司</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王晓云</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15283964108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剑阁县双虎家私商场</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孙剑容</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13398440635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剑阁县姜尚购物中心</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赵子江</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13808123498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剑阁县精诚电器行</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姜小丽</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13981233155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剑阁县上品火锅店</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肖  军</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13550961775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剑阁县七天连锁酒店</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李春全</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13980153460</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剑阁县明翠柴房土鸡餐馆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任大江</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13308123881</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剑阁县下寺镇友记稻花香餐馆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陈新燕</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15284113735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剑阁县下寺镇明珠商场</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李春全</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13980153460</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剑阁县世纪华联购物超市（下寺）</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项凯莉</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13968486566</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剑阁县下寺镇全友家居馆（加盟店）</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李春全</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13980153460</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剑阁县剑门关酒店有限责任公司</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苏经理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15883911637</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清江旅游开发有限公司（紫金酒店）</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王宇攀</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15883548588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剑阁县润弘商贸有限公司</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杜永贵</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13908123532</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四川天赐剑门关温泉开发有限公司</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杜永贵</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13908123532</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剑阁县剑门关旅游文化产业发展有限公司（北温泉）</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戚新德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13568866768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下寺</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剑阁县剑门关熊氏家电行</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熊朝科</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13678393488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剑门</w:t>
            </w:r>
          </w:p>
        </w:tc>
      </w:tr>
      <w:tr>
        <w:tblPrEx>
          <w:tblCellMar>
            <w:top w:w="0" w:type="dxa"/>
            <w:left w:w="0" w:type="dxa"/>
            <w:bottom w:w="0" w:type="dxa"/>
            <w:right w:w="0" w:type="dxa"/>
          </w:tblCellMar>
        </w:tblPrEx>
        <w:trPr>
          <w:trHeight w:val="56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四川蜀门客栈管理有限公司  </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蔡玉寿</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13404023268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剑门</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剑阁县帅府大酒楼</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卫少能</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13678393988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剑门</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剑阁县剑门关镇黄忠豆腐店</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  忠</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13458141260</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剑门</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剑阁县白龙镇聚贤庄酒楼</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赵文金</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13458131155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白龙</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剑阁县白龙镇华泰时代购物广场</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廖国军</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13981293925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白龙</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剑阁县白龙五交化</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徐泽虎</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13547171288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白龙</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武连镇华泰超市</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王燕会</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15883933270</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武连</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剑阁县肖聪家电</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肖  聪</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13568363315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武连</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剑阁县开封镇林家大酒楼</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林建勇</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13881203968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开封</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剑阁县开封镇华泰超市</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王燕会</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15883933270</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开封</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剑阁县开封镇凯达家电行</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  谊</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18981275133</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开封</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鑫乐旅馆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  华</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13881203089</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开封</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剑阁县华泰超市</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王海芳</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18981270948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元山</w:t>
            </w:r>
          </w:p>
        </w:tc>
      </w:tr>
      <w:tr>
        <w:tblPrEx>
          <w:tblCellMar>
            <w:top w:w="0" w:type="dxa"/>
            <w:left w:w="0" w:type="dxa"/>
            <w:bottom w:w="0" w:type="dxa"/>
            <w:right w:w="0" w:type="dxa"/>
          </w:tblCellMar>
        </w:tblPrEx>
        <w:trPr>
          <w:trHeight w:val="48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剑阁县元山镇嘉宇商务宾馆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韩碧珍</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15181396478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元山</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剑阁县元山镇逸园宾馆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  晓</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15302120888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元山</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剑阁县鹤龄小宋家电</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杨秀梅</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15282033066</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鹤龄</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剑阁县鹤龄镇德广购物中心（加盟店）</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梁建忠</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18981229188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鹤龄</w:t>
            </w:r>
          </w:p>
        </w:tc>
      </w:tr>
      <w:tr>
        <w:tblPrEx>
          <w:tblCellMar>
            <w:top w:w="0" w:type="dxa"/>
            <w:left w:w="0" w:type="dxa"/>
            <w:bottom w:w="0" w:type="dxa"/>
            <w:right w:w="0" w:type="dxa"/>
          </w:tblCellMar>
        </w:tblPrEx>
        <w:trPr>
          <w:trHeight w:val="500" w:hRule="atLeast"/>
        </w:trPr>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剑阁县公兴镇德广购物中心</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罗久富</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13398447833</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公兴</w:t>
            </w:r>
          </w:p>
        </w:tc>
      </w:tr>
    </w:tbl>
    <w:p>
      <w:pPr>
        <w:ind w:firstLine="840" w:firstLineChars="300"/>
        <w:rPr>
          <w:rFonts w:hint="default" w:ascii="新宋体" w:hAnsi="新宋体" w:eastAsia="仿宋_GB2312" w:cs="Times New Roman"/>
          <w:sz w:val="28"/>
          <w:szCs w:val="32"/>
          <w:lang w:val="en-US" w:eastAsia="zh-CN"/>
        </w:rPr>
      </w:pPr>
      <w:r>
        <w:rPr>
          <w:rFonts w:hint="eastAsia" w:ascii="新宋体" w:hAnsi="新宋体" w:eastAsia="仿宋_GB2312" w:cs="新宋体"/>
          <w:kern w:val="0"/>
          <w:sz w:val="28"/>
        </w:rPr>
        <w:t>填报人：</w:t>
      </w:r>
      <w:r>
        <w:rPr>
          <w:rFonts w:ascii="新宋体" w:hAnsi="新宋体" w:eastAsia="仿宋_GB2312" w:cs="新宋体"/>
          <w:kern w:val="0"/>
          <w:sz w:val="28"/>
        </w:rPr>
        <w:t xml:space="preserve"> </w:t>
      </w:r>
      <w:r>
        <w:rPr>
          <w:rFonts w:hint="eastAsia" w:ascii="新宋体" w:hAnsi="新宋体" w:eastAsia="仿宋_GB2312" w:cs="新宋体"/>
          <w:kern w:val="0"/>
          <w:sz w:val="28"/>
          <w:lang w:eastAsia="zh-CN"/>
        </w:rPr>
        <w:t>何佩洲</w:t>
      </w:r>
      <w:r>
        <w:rPr>
          <w:rFonts w:ascii="新宋体" w:hAnsi="新宋体" w:eastAsia="仿宋_GB2312" w:cs="新宋体"/>
          <w:kern w:val="0"/>
          <w:sz w:val="28"/>
        </w:rPr>
        <w:t xml:space="preserve">                               </w:t>
      </w:r>
      <w:r>
        <w:rPr>
          <w:rFonts w:hint="eastAsia" w:ascii="新宋体" w:hAnsi="新宋体" w:eastAsia="仿宋_GB2312" w:cs="新宋体"/>
          <w:kern w:val="0"/>
          <w:sz w:val="28"/>
          <w:lang w:val="en-US" w:eastAsia="zh-CN"/>
        </w:rPr>
        <w:t xml:space="preserve">           </w:t>
      </w:r>
      <w:r>
        <w:rPr>
          <w:rFonts w:ascii="新宋体" w:hAnsi="新宋体" w:eastAsia="仿宋_GB2312" w:cs="新宋体"/>
          <w:kern w:val="0"/>
          <w:sz w:val="28"/>
        </w:rPr>
        <w:t xml:space="preserve"> </w:t>
      </w:r>
      <w:r>
        <w:rPr>
          <w:rFonts w:hint="eastAsia" w:ascii="新宋体" w:hAnsi="新宋体" w:eastAsia="仿宋_GB2312" w:cs="新宋体"/>
          <w:kern w:val="0"/>
          <w:sz w:val="28"/>
        </w:rPr>
        <w:t>联系电话：</w:t>
      </w:r>
      <w:r>
        <w:rPr>
          <w:rFonts w:hint="eastAsia" w:ascii="新宋体" w:hAnsi="新宋体" w:eastAsia="仿宋_GB2312" w:cs="新宋体"/>
          <w:kern w:val="0"/>
          <w:sz w:val="28"/>
          <w:lang w:val="en-US" w:eastAsia="zh-CN"/>
        </w:rPr>
        <w:t>15228727345</w:t>
      </w: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ascii="新宋体" w:hAnsi="新宋体" w:eastAsia="新宋体" w:cs="新宋体"/>
          <w:sz w:val="32"/>
          <w:szCs w:val="32"/>
        </w:rPr>
      </w:pPr>
    </w:p>
    <w:p>
      <w:pPr>
        <w:rPr>
          <w:rFonts w:hint="eastAsia" w:ascii="??_GB2312" w:hAnsi="??_GB2312" w:cs="宋体"/>
          <w:b/>
          <w:bCs/>
          <w:sz w:val="32"/>
          <w:szCs w:val="32"/>
        </w:rPr>
      </w:pPr>
      <w:r>
        <w:rPr>
          <w:rFonts w:ascii="新宋体" w:hAnsi="新宋体" w:eastAsia="新宋体" w:cs="新宋体"/>
          <w:sz w:val="32"/>
          <w:szCs w:val="32"/>
        </w:rPr>
        <w:t>3</w:t>
      </w:r>
      <w:r>
        <w:rPr>
          <w:rFonts w:hint="eastAsia" w:ascii="新宋体" w:hAnsi="新宋体" w:eastAsia="新宋体" w:cs="新宋体"/>
          <w:sz w:val="32"/>
          <w:szCs w:val="32"/>
        </w:rPr>
        <w:t>、</w:t>
      </w:r>
      <w:r>
        <w:rPr>
          <w:rFonts w:ascii="??_GB2312" w:hAnsi="??_GB2312" w:cs="??_GB2312"/>
          <w:b/>
          <w:bCs/>
          <w:sz w:val="32"/>
          <w:szCs w:val="32"/>
        </w:rPr>
        <w:t>202</w:t>
      </w:r>
      <w:r>
        <w:rPr>
          <w:rFonts w:hint="eastAsia" w:ascii="??_GB2312" w:hAnsi="??_GB2312" w:cs="??_GB2312"/>
          <w:b/>
          <w:bCs/>
          <w:sz w:val="32"/>
          <w:szCs w:val="32"/>
          <w:lang w:val="en-US" w:eastAsia="zh-CN"/>
        </w:rPr>
        <w:t>1</w:t>
      </w:r>
      <w:r>
        <w:rPr>
          <w:rFonts w:hint="eastAsia" w:ascii="??_GB2312" w:hAnsi="??_GB2312" w:cs="宋体"/>
          <w:b/>
          <w:bCs/>
          <w:sz w:val="32"/>
          <w:szCs w:val="32"/>
        </w:rPr>
        <w:t>年双随机抽查计划</w:t>
      </w:r>
    </w:p>
    <w:tbl>
      <w:tblPr>
        <w:tblStyle w:val="6"/>
        <w:tblW w:w="14218" w:type="dxa"/>
        <w:jc w:val="center"/>
        <w:tblLayout w:type="fixed"/>
        <w:tblCellMar>
          <w:top w:w="0" w:type="dxa"/>
          <w:left w:w="0" w:type="dxa"/>
          <w:bottom w:w="0" w:type="dxa"/>
          <w:right w:w="0" w:type="dxa"/>
        </w:tblCellMar>
      </w:tblPr>
      <w:tblGrid>
        <w:gridCol w:w="2048"/>
        <w:gridCol w:w="5526"/>
        <w:gridCol w:w="1261"/>
        <w:gridCol w:w="1276"/>
        <w:gridCol w:w="1156"/>
        <w:gridCol w:w="2013"/>
        <w:gridCol w:w="938"/>
      </w:tblGrid>
      <w:tr>
        <w:tblPrEx>
          <w:tblCellMar>
            <w:top w:w="0" w:type="dxa"/>
            <w:left w:w="0" w:type="dxa"/>
            <w:bottom w:w="0" w:type="dxa"/>
            <w:right w:w="0" w:type="dxa"/>
          </w:tblCellMar>
        </w:tblPrEx>
        <w:trPr>
          <w:trHeight w:val="507" w:hRule="atLeast"/>
          <w:jc w:val="center"/>
        </w:trPr>
        <w:tc>
          <w:tcPr>
            <w:tcW w:w="204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检查对象 </w:t>
            </w:r>
          </w:p>
        </w:tc>
        <w:tc>
          <w:tcPr>
            <w:tcW w:w="5526"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检查依据 </w:t>
            </w:r>
          </w:p>
        </w:tc>
        <w:tc>
          <w:tcPr>
            <w:tcW w:w="126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执行科室 </w:t>
            </w:r>
          </w:p>
        </w:tc>
        <w:tc>
          <w:tcPr>
            <w:tcW w:w="1276"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检查比例 </w:t>
            </w:r>
          </w:p>
        </w:tc>
        <w:tc>
          <w:tcPr>
            <w:tcW w:w="1156"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检查频次 </w:t>
            </w:r>
          </w:p>
        </w:tc>
        <w:tc>
          <w:tcPr>
            <w:tcW w:w="2013"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初步检查时间 </w:t>
            </w:r>
          </w:p>
        </w:tc>
        <w:tc>
          <w:tcPr>
            <w:tcW w:w="938"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参与部门</w:t>
            </w:r>
            <w:r>
              <w:rPr>
                <w:rFonts w:hint="eastAsia" w:ascii="仿宋_GB2312" w:hAnsi="仿宋_GB2312" w:eastAsia="仿宋_GB2312" w:cs="仿宋_GB2312"/>
                <w:kern w:val="0"/>
                <w:sz w:val="24"/>
                <w:szCs w:val="24"/>
              </w:rPr>
              <w:t> </w:t>
            </w:r>
          </w:p>
        </w:tc>
      </w:tr>
      <w:tr>
        <w:tblPrEx>
          <w:tblCellMar>
            <w:top w:w="0" w:type="dxa"/>
            <w:left w:w="0" w:type="dxa"/>
            <w:bottom w:w="0" w:type="dxa"/>
            <w:right w:w="0" w:type="dxa"/>
          </w:tblCellMar>
        </w:tblPrEx>
        <w:trPr>
          <w:trHeight w:val="713" w:hRule="atLeast"/>
          <w:jc w:val="center"/>
        </w:trPr>
        <w:tc>
          <w:tcPr>
            <w:tcW w:w="204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内餐饮企业</w:t>
            </w:r>
          </w:p>
        </w:tc>
        <w:tc>
          <w:tcPr>
            <w:tcW w:w="5526"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《餐饮业经营管理办法（试行）》（国家发展改革委 商务部令2014年第4号）</w:t>
            </w:r>
            <w:r>
              <w:rPr>
                <w:rFonts w:hint="eastAsia" w:ascii="仿宋_GB2312" w:hAnsi="仿宋_GB2312" w:eastAsia="仿宋_GB2312" w:cs="仿宋_GB2312"/>
                <w:sz w:val="24"/>
                <w:szCs w:val="24"/>
                <w:lang w:eastAsia="zh-CN"/>
              </w:rPr>
              <w:t>第三条、第二十一条</w:t>
            </w:r>
          </w:p>
        </w:tc>
        <w:tc>
          <w:tcPr>
            <w:tcW w:w="126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秩序股</w:t>
            </w:r>
          </w:p>
        </w:tc>
        <w:tc>
          <w:tcPr>
            <w:tcW w:w="1276"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0% </w:t>
            </w:r>
          </w:p>
        </w:tc>
        <w:tc>
          <w:tcPr>
            <w:tcW w:w="1156"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1 </w:t>
            </w:r>
          </w:p>
        </w:tc>
        <w:tc>
          <w:tcPr>
            <w:tcW w:w="2013"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202</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.5-202</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.12 </w:t>
            </w:r>
          </w:p>
        </w:tc>
        <w:tc>
          <w:tcPr>
            <w:tcW w:w="938" w:type="dxa"/>
            <w:tcBorders>
              <w:top w:val="single" w:color="000000" w:sz="8" w:space="0"/>
              <w:left w:val="nil"/>
              <w:bottom w:val="single" w:color="000000" w:sz="8" w:space="0"/>
              <w:right w:val="single" w:color="000000" w:sz="8"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市场监督管理局、综合执法局、发展和改革局</w:t>
            </w:r>
          </w:p>
        </w:tc>
      </w:tr>
      <w:tr>
        <w:tblPrEx>
          <w:tblCellMar>
            <w:top w:w="0" w:type="dxa"/>
            <w:left w:w="0" w:type="dxa"/>
            <w:bottom w:w="0" w:type="dxa"/>
            <w:right w:w="0" w:type="dxa"/>
          </w:tblCellMar>
        </w:tblPrEx>
        <w:trPr>
          <w:trHeight w:val="565" w:hRule="atLeast"/>
          <w:jc w:val="center"/>
        </w:trPr>
        <w:tc>
          <w:tcPr>
            <w:tcW w:w="2048" w:type="dxa"/>
            <w:tcBorders>
              <w:top w:val="single" w:color="000000" w:sz="8" w:space="0"/>
              <w:left w:val="single" w:color="000000" w:sz="8" w:space="0"/>
              <w:bottom w:val="single" w:color="000000" w:sz="8" w:space="0"/>
              <w:right w:val="single" w:color="000000" w:sz="8" w:space="0"/>
            </w:tcBorders>
          </w:tcPr>
          <w:p>
            <w:pPr>
              <w:widowControl/>
              <w:autoSpaceDE w:val="0"/>
              <w:spacing w:line="520" w:lineRule="exact"/>
              <w:rPr>
                <w:rFonts w:hint="eastAsia" w:ascii="仿宋_GB2312" w:hAnsi="仿宋_GB2312" w:eastAsia="仿宋_GB2312" w:cs="仿宋_GB2312"/>
                <w:kern w:val="0"/>
                <w:sz w:val="24"/>
                <w:szCs w:val="24"/>
                <w:lang w:eastAsia="zh-CN"/>
              </w:rPr>
            </w:pPr>
          </w:p>
          <w:p>
            <w:pPr>
              <w:widowControl/>
              <w:autoSpaceDE w:val="0"/>
              <w:spacing w:line="520" w:lineRule="exact"/>
              <w:rPr>
                <w:rFonts w:hint="eastAsia" w:ascii="??_GB2312" w:hAnsi="??_GB2312" w:eastAsia="仿宋_GB2312" w:cs="??_GB2312"/>
                <w:sz w:val="24"/>
                <w:szCs w:val="24"/>
                <w:lang w:eastAsia="zh-CN"/>
              </w:rPr>
            </w:pPr>
            <w:r>
              <w:rPr>
                <w:rFonts w:hint="eastAsia" w:ascii="仿宋_GB2312" w:hAnsi="仿宋_GB2312" w:eastAsia="仿宋_GB2312" w:cs="仿宋_GB2312"/>
                <w:kern w:val="0"/>
                <w:sz w:val="24"/>
                <w:szCs w:val="24"/>
                <w:lang w:eastAsia="zh-CN"/>
              </w:rPr>
              <w:t>县内单用途商业预付卡企业</w:t>
            </w:r>
          </w:p>
        </w:tc>
        <w:tc>
          <w:tcPr>
            <w:tcW w:w="5526" w:type="dxa"/>
            <w:tcBorders>
              <w:top w:val="single" w:color="000000" w:sz="8" w:space="0"/>
              <w:left w:val="single" w:color="000000" w:sz="8" w:space="0"/>
              <w:bottom w:val="single" w:color="000000" w:sz="8" w:space="0"/>
              <w:right w:val="single" w:color="000000" w:sz="8" w:space="0"/>
            </w:tcBorders>
          </w:tcPr>
          <w:p>
            <w:pPr>
              <w:adjustRightInd w:val="0"/>
              <w:snapToGrid w:val="0"/>
              <w:spacing w:line="240" w:lineRule="exact"/>
              <w:rPr>
                <w:rFonts w:hint="eastAsia" w:ascii="仿宋_GB2312" w:hAnsi="仿宋_GB2312" w:eastAsia="仿宋_GB2312" w:cs="仿宋_GB2312"/>
                <w:sz w:val="24"/>
                <w:szCs w:val="24"/>
              </w:rPr>
            </w:pPr>
          </w:p>
          <w:p>
            <w:pPr>
              <w:adjustRightInd w:val="0"/>
              <w:snapToGrid w:val="0"/>
              <w:spacing w:line="240" w:lineRule="exact"/>
              <w:rPr>
                <w:rFonts w:hint="eastAsia" w:ascii="仿宋_GB2312" w:hAnsi="仿宋_GB2312" w:eastAsia="仿宋_GB2312" w:cs="仿宋_GB2312"/>
                <w:sz w:val="24"/>
                <w:szCs w:val="24"/>
              </w:rPr>
            </w:pPr>
          </w:p>
          <w:p>
            <w:pPr>
              <w:adjustRightInd w:val="0"/>
              <w:snapToGrid w:val="0"/>
              <w:spacing w:line="240" w:lineRule="exact"/>
              <w:rPr>
                <w:rFonts w:hint="eastAsia" w:ascii="仿宋_GB2312" w:hAnsi="仿宋_GB2312" w:eastAsia="仿宋_GB2312" w:cs="仿宋_GB2312"/>
                <w:sz w:val="24"/>
                <w:szCs w:val="24"/>
              </w:rPr>
            </w:pPr>
          </w:p>
          <w:p>
            <w:pPr>
              <w:adjustRightInd w:val="0"/>
              <w:snapToGrid w:val="0"/>
              <w:spacing w:line="2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《单用途商业预付卡管理办法（试行）》（商务部2012年第9号令）</w:t>
            </w:r>
          </w:p>
        </w:tc>
        <w:tc>
          <w:tcPr>
            <w:tcW w:w="1261" w:type="dxa"/>
            <w:tcBorders>
              <w:top w:val="single" w:color="000000" w:sz="8" w:space="0"/>
              <w:left w:val="single" w:color="000000" w:sz="8" w:space="0"/>
              <w:bottom w:val="single" w:color="000000" w:sz="8" w:space="0"/>
              <w:right w:val="single" w:color="000000" w:sz="8" w:space="0"/>
            </w:tcBorders>
          </w:tcPr>
          <w:p>
            <w:pPr>
              <w:widowControl/>
              <w:autoSpaceDE w:val="0"/>
              <w:spacing w:line="520" w:lineRule="exact"/>
              <w:ind w:firstLine="240" w:firstLineChars="100"/>
              <w:jc w:val="both"/>
              <w:rPr>
                <w:rFonts w:hint="eastAsia" w:ascii="仿宋_GB2312" w:hAnsi="仿宋_GB2312" w:eastAsia="仿宋_GB2312" w:cs="仿宋_GB2312"/>
                <w:kern w:val="0"/>
                <w:sz w:val="24"/>
                <w:szCs w:val="24"/>
                <w:lang w:eastAsia="zh-CN"/>
              </w:rPr>
            </w:pPr>
          </w:p>
          <w:p>
            <w:pPr>
              <w:widowControl/>
              <w:autoSpaceDE w:val="0"/>
              <w:spacing w:line="520" w:lineRule="exact"/>
              <w:ind w:firstLine="240" w:firstLineChars="100"/>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秩序股</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0% </w:t>
            </w:r>
          </w:p>
        </w:tc>
        <w:tc>
          <w:tcPr>
            <w:tcW w:w="11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1 </w:t>
            </w:r>
          </w:p>
        </w:tc>
        <w:tc>
          <w:tcPr>
            <w:tcW w:w="201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202</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.5-202</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.10 </w:t>
            </w:r>
          </w:p>
        </w:tc>
        <w:tc>
          <w:tcPr>
            <w:tcW w:w="938" w:type="dxa"/>
            <w:tcBorders>
              <w:top w:val="single" w:color="000000" w:sz="8" w:space="0"/>
              <w:left w:val="single" w:color="000000" w:sz="8" w:space="0"/>
              <w:bottom w:val="single" w:color="000000" w:sz="8" w:space="0"/>
              <w:right w:val="single" w:color="000000" w:sz="8" w:space="0"/>
            </w:tcBorders>
          </w:tcPr>
          <w:p>
            <w:pPr>
              <w:widowControl/>
              <w:autoSpaceDE w:val="0"/>
              <w:spacing w:line="52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市场监督管理局、综合执法局</w:t>
            </w:r>
          </w:p>
        </w:tc>
      </w:tr>
    </w:tbl>
    <w:tbl>
      <w:tblPr>
        <w:tblStyle w:val="7"/>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14218" w:type="dxa"/>
          </w:tcPr>
          <w:p>
            <w:pPr>
              <w:widowControl/>
              <w:autoSpaceDE w:val="0"/>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按照县政府办“双随机”工作的有关要求，行政检查职能股室应当于当年一季度制定当年检查初步计划，汇总后公示。 </w:t>
            </w:r>
          </w:p>
          <w:p>
            <w:pPr>
              <w:widowControl/>
              <w:autoSpaceDE w:val="0"/>
              <w:spacing w:line="520" w:lineRule="exact"/>
              <w:ind w:firstLine="560" w:firstLineChars="200"/>
              <w:rPr>
                <w:rFonts w:ascii="??_GB2312" w:hAnsi="宋体" w:cs="Times New Roman"/>
                <w:b/>
                <w:bCs/>
                <w:kern w:val="0"/>
                <w:sz w:val="32"/>
                <w:szCs w:val="32"/>
                <w:vertAlign w:val="baseline"/>
              </w:rPr>
            </w:pPr>
            <w:r>
              <w:rPr>
                <w:rFonts w:hint="eastAsia" w:ascii="仿宋_GB2312" w:hAnsi="仿宋_GB2312" w:eastAsia="仿宋_GB2312" w:cs="仿宋_GB2312"/>
                <w:b/>
                <w:bCs/>
                <w:kern w:val="0"/>
                <w:sz w:val="28"/>
                <w:szCs w:val="28"/>
              </w:rPr>
              <w:t>抽查工作注意事项</w:t>
            </w:r>
            <w:r>
              <w:rPr>
                <w:rFonts w:hint="eastAsia" w:ascii="仿宋_GB2312" w:hAnsi="仿宋_GB2312" w:eastAsia="仿宋_GB2312" w:cs="仿宋_GB2312"/>
                <w:kern w:val="0"/>
                <w:sz w:val="28"/>
                <w:szCs w:val="28"/>
              </w:rPr>
              <w:t>：每年随机抽查事项不低于抽查事项总数的50%，抽查对象不少于全部抽查对象的70%。原则上同一年度对同一管理对象的抽查次数不超过2次。对社会关注度高、被投诉举报多、有严重违纪违规记录、失信等级高的</w:t>
            </w:r>
            <w:r>
              <w:rPr>
                <w:rFonts w:hint="eastAsia" w:ascii="仿宋_GB2312" w:hAnsi="仿宋_GB2312" w:eastAsia="仿宋_GB2312" w:cs="仿宋_GB2312"/>
                <w:kern w:val="0"/>
                <w:sz w:val="28"/>
                <w:szCs w:val="28"/>
                <w:lang w:eastAsia="zh-CN"/>
              </w:rPr>
              <w:t>企业</w:t>
            </w:r>
            <w:r>
              <w:rPr>
                <w:rFonts w:hint="eastAsia" w:ascii="仿宋_GB2312" w:hAnsi="仿宋_GB2312" w:eastAsia="仿宋_GB2312" w:cs="仿宋_GB2312"/>
                <w:kern w:val="0"/>
                <w:sz w:val="28"/>
                <w:szCs w:val="28"/>
              </w:rPr>
              <w:t>和人员，适度提高抽查比例和频次。检查前三天，通过机选或摇号等方式，随机抽取检查人员和检查对象。检查情况和结果由行政检查股室在五日内公示并录入一体化行权平台、市场主体信用信息共享交换平台，在每季度最后一个月的20日前将工作开展情况汇总，经局领导审签后报县政府办。</w:t>
            </w:r>
          </w:p>
        </w:tc>
      </w:tr>
    </w:tbl>
    <w:p>
      <w:pPr>
        <w:rPr>
          <w:rFonts w:ascii="??_GB2312" w:hAnsi="宋体" w:cs="Times New Roman"/>
          <w:b/>
          <w:bCs/>
          <w:kern w:val="0"/>
          <w:sz w:val="32"/>
          <w:szCs w:val="32"/>
        </w:rPr>
        <w:sectPr>
          <w:pgSz w:w="16838" w:h="11906" w:orient="landscape"/>
          <w:pgMar w:top="1701" w:right="1418" w:bottom="1701" w:left="1418" w:header="851" w:footer="1418" w:gutter="0"/>
          <w:pgBorders>
            <w:top w:val="none" w:sz="0" w:space="0"/>
            <w:left w:val="none" w:sz="0" w:space="0"/>
            <w:bottom w:val="none" w:sz="0" w:space="0"/>
            <w:right w:val="none" w:sz="0" w:space="0"/>
          </w:pgBorders>
          <w:pgNumType w:fmt="decimal"/>
          <w:cols w:space="425" w:num="1"/>
          <w:docGrid w:type="linesAndChars" w:linePitch="312" w:charSpace="0"/>
        </w:sectPr>
      </w:pPr>
    </w:p>
    <w:p>
      <w:pPr>
        <w:autoSpaceDE w:val="0"/>
        <w:spacing w:line="576" w:lineRule="exact"/>
        <w:ind w:firstLine="640" w:firstLineChars="200"/>
        <w:rPr>
          <w:rFonts w:eastAsia="黑体" w:cs="Times New Roman"/>
          <w:b w:val="0"/>
          <w:bCs/>
          <w:sz w:val="32"/>
          <w:szCs w:val="24"/>
        </w:rPr>
      </w:pPr>
      <w:r>
        <w:rPr>
          <w:rFonts w:hint="eastAsia" w:ascii="??_GB2312" w:hAnsi="??_GB2312" w:eastAsia="黑体" w:cs="宋体"/>
          <w:b w:val="0"/>
          <w:bCs/>
          <w:sz w:val="32"/>
          <w:szCs w:val="32"/>
        </w:rPr>
        <w:t>八、剑阁县</w:t>
      </w:r>
      <w:r>
        <w:rPr>
          <w:rFonts w:hint="eastAsia" w:ascii="??_GB2312" w:hAnsi="??_GB2312" w:eastAsia="黑体" w:cs="宋体"/>
          <w:b w:val="0"/>
          <w:bCs/>
          <w:sz w:val="32"/>
          <w:szCs w:val="32"/>
          <w:lang w:eastAsia="zh-CN"/>
        </w:rPr>
        <w:t>商务和经济合作局</w:t>
      </w:r>
      <w:r>
        <w:rPr>
          <w:rFonts w:hint="eastAsia" w:ascii="??_GB2312" w:hAnsi="??_GB2312" w:eastAsia="黑体" w:cs="宋体"/>
          <w:b w:val="0"/>
          <w:bCs/>
          <w:sz w:val="32"/>
          <w:szCs w:val="32"/>
        </w:rPr>
        <w:t>行政执法文书样式、行政执法案卷评查制度</w:t>
      </w:r>
    </w:p>
    <w:p>
      <w:pPr>
        <w:pStyle w:val="3"/>
        <w:keepNext w:val="0"/>
        <w:keepLines w:val="0"/>
        <w:widowControl/>
        <w:suppressLineNumbers w:val="0"/>
        <w:spacing w:before="0" w:beforeAutospacing="0" w:after="0" w:afterAutospacing="0" w:line="23" w:lineRule="atLeast"/>
        <w:ind w:right="0" w:firstLine="640" w:firstLineChars="200"/>
        <w:rPr>
          <w:rFonts w:hint="eastAsia" w:ascii="楷体_GB2312" w:hAnsi="宋体" w:eastAsia="仿宋_GB2312"/>
          <w:b w:val="0"/>
          <w:bCs/>
          <w:sz w:val="32"/>
          <w:lang w:val="en-US" w:eastAsia="zh-CN"/>
        </w:rPr>
      </w:pPr>
      <w:r>
        <w:rPr>
          <w:rFonts w:hint="eastAsia" w:eastAsia="仿宋_GB2312"/>
          <w:b w:val="0"/>
          <w:bCs/>
          <w:color w:val="000000"/>
          <w:sz w:val="32"/>
          <w:lang w:eastAsia="zh-CN"/>
        </w:rPr>
        <w:t>（一）</w:t>
      </w:r>
      <w:r>
        <w:rPr>
          <w:rFonts w:eastAsia="仿宋_GB2312"/>
          <w:b w:val="0"/>
          <w:bCs/>
          <w:color w:val="000000"/>
          <w:sz w:val="32"/>
        </w:rPr>
        <w:t>商务部令2012年第6号《商务行政处罚程序规定》</w:t>
      </w:r>
      <w:r>
        <w:rPr>
          <w:rFonts w:hint="eastAsia" w:eastAsia="仿宋_GB2312"/>
          <w:b w:val="0"/>
          <w:bCs/>
          <w:color w:val="000000"/>
          <w:sz w:val="32"/>
          <w:lang w:eastAsia="zh-CN"/>
        </w:rPr>
        <w:t>及</w:t>
      </w:r>
      <w:r>
        <w:rPr>
          <w:rFonts w:hint="eastAsia" w:ascii="楷体_GB2312" w:hAnsi="宋体" w:eastAsia="仿宋_GB2312"/>
          <w:b w:val="0"/>
          <w:bCs/>
          <w:sz w:val="32"/>
        </w:rPr>
        <w:t>商务行政执法文书示范格式</w:t>
      </w:r>
      <w:r>
        <w:rPr>
          <w:rFonts w:hint="eastAsia" w:ascii="楷体_GB2312" w:eastAsia="仿宋_GB2312"/>
          <w:b w:val="0"/>
          <w:bCs/>
          <w:sz w:val="32"/>
          <w:lang w:eastAsia="zh-CN"/>
        </w:rPr>
        <w:t>、《四川省行政执法文书标准》DB51/T 2722—2020</w:t>
      </w:r>
    </w:p>
    <w:p>
      <w:pPr>
        <w:autoSpaceDE w:val="0"/>
        <w:spacing w:line="576" w:lineRule="exact"/>
        <w:ind w:firstLine="640" w:firstLineChars="200"/>
        <w:rPr>
          <w:rFonts w:hint="eastAsia" w:eastAsia="仿宋_GB2312" w:cs="Times New Roman"/>
          <w:b w:val="0"/>
          <w:bCs/>
          <w:sz w:val="32"/>
          <w:szCs w:val="24"/>
          <w:lang w:eastAsia="zh-CN"/>
        </w:rPr>
      </w:pPr>
      <w:r>
        <w:rPr>
          <w:rFonts w:hint="eastAsia" w:ascii="楷体_GB2312" w:hAnsi="宋体" w:eastAsia="仿宋_GB2312"/>
          <w:b w:val="0"/>
          <w:bCs/>
          <w:sz w:val="32"/>
          <w:lang w:val="en-US" w:eastAsia="zh-CN"/>
        </w:rPr>
        <w:t>（二）《县商合局</w:t>
      </w:r>
      <w:r>
        <w:rPr>
          <w:rFonts w:hint="eastAsia" w:ascii="??_GB2312" w:hAnsi="??_GB2312" w:eastAsia="仿宋_GB2312" w:cs="宋体"/>
          <w:b w:val="0"/>
          <w:bCs/>
          <w:sz w:val="32"/>
          <w:szCs w:val="32"/>
        </w:rPr>
        <w:t>行政执法案卷评查</w:t>
      </w:r>
      <w:r>
        <w:rPr>
          <w:rFonts w:hint="eastAsia" w:ascii="??_GB2312" w:hAnsi="??_GB2312" w:eastAsia="仿宋_GB2312" w:cs="宋体"/>
          <w:b w:val="0"/>
          <w:bCs/>
          <w:sz w:val="32"/>
          <w:szCs w:val="32"/>
          <w:lang w:eastAsia="zh-CN"/>
        </w:rPr>
        <w:t>办法</w:t>
      </w:r>
      <w:r>
        <w:rPr>
          <w:rFonts w:hint="eastAsia" w:ascii="楷体_GB2312" w:hAnsi="宋体" w:eastAsia="仿宋_GB2312"/>
          <w:b w:val="0"/>
          <w:bCs/>
          <w:sz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color w:val="000000" w:themeColor="text1"/>
          <w:sz w:val="32"/>
          <w:szCs w:val="32"/>
          <w:lang w:val="en-US" w:eastAsia="zh-CN"/>
          <w14:textFill>
            <w14:solidFill>
              <w14:schemeClr w14:val="tx1"/>
            </w14:solidFill>
          </w14:textFill>
        </w:rPr>
        <w:t>剑阁县</w:t>
      </w:r>
      <w:r>
        <w:rPr>
          <w:rFonts w:hint="eastAsia" w:ascii="??_GB2312" w:hAnsi="??_GB2312" w:eastAsia="黑体" w:cs="宋体"/>
          <w:b w:val="0"/>
          <w:bCs/>
          <w:color w:val="000000" w:themeColor="text1"/>
          <w:sz w:val="32"/>
          <w:szCs w:val="32"/>
          <w:lang w:eastAsia="zh-CN"/>
          <w14:textFill>
            <w14:solidFill>
              <w14:schemeClr w14:val="tx1"/>
            </w14:solidFill>
          </w14:textFill>
        </w:rPr>
        <w:t>商务和经济合作</w:t>
      </w:r>
      <w:r>
        <w:rPr>
          <w:rFonts w:hint="eastAsia" w:ascii="黑体" w:hAnsi="黑体" w:eastAsia="黑体" w:cs="黑体"/>
          <w:b w:val="0"/>
          <w:bCs w:val="0"/>
          <w:color w:val="000000" w:themeColor="text1"/>
          <w:sz w:val="32"/>
          <w:szCs w:val="32"/>
          <w:lang w:val="en-US" w:eastAsia="zh-CN"/>
          <w14:textFill>
            <w14:solidFill>
              <w14:schemeClr w14:val="tx1"/>
            </w14:solidFill>
          </w14:textFill>
        </w:rPr>
        <w:t>局上年度双随机抽查结果、行政许可和处罚决定、上年度本机关行政执法数据总体情况</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_GB2312" w:hAnsi="??_GB2312" w:eastAsia="黑体" w:cs="宋体"/>
          <w:b w:val="0"/>
          <w:bCs/>
          <w:sz w:val="32"/>
          <w:szCs w:val="32"/>
          <w:lang w:eastAsia="zh-CN"/>
        </w:rPr>
        <w:t>（一）</w:t>
      </w:r>
      <w:r>
        <w:rPr>
          <w:rFonts w:hint="eastAsia" w:ascii="??_GB2312" w:hAnsi="??_GB2312" w:eastAsia="黑体" w:cs="宋体"/>
          <w:b w:val="0"/>
          <w:bCs/>
          <w:sz w:val="32"/>
          <w:szCs w:val="32"/>
        </w:rPr>
        <w:t>县</w:t>
      </w:r>
      <w:r>
        <w:rPr>
          <w:rFonts w:hint="eastAsia" w:ascii="??_GB2312" w:hAnsi="??_GB2312" w:eastAsia="黑体" w:cs="宋体"/>
          <w:b w:val="0"/>
          <w:bCs/>
          <w:sz w:val="32"/>
          <w:szCs w:val="32"/>
          <w:lang w:eastAsia="zh-CN"/>
        </w:rPr>
        <w:t>商合</w:t>
      </w:r>
      <w:r>
        <w:rPr>
          <w:rFonts w:hint="eastAsia" w:ascii="??_GB2312" w:hAnsi="??_GB2312" w:eastAsia="黑体" w:cs="宋体"/>
          <w:b w:val="0"/>
          <w:bCs/>
          <w:sz w:val="32"/>
          <w:szCs w:val="32"/>
        </w:rPr>
        <w:t>局</w:t>
      </w:r>
      <w:r>
        <w:rPr>
          <w:rFonts w:hint="eastAsia" w:ascii="黑体" w:hAnsi="黑体" w:eastAsia="黑体" w:cs="黑体"/>
          <w:b w:val="0"/>
          <w:bCs w:val="0"/>
          <w:sz w:val="32"/>
          <w:szCs w:val="32"/>
          <w:lang w:val="en-US" w:eastAsia="zh-CN"/>
        </w:rPr>
        <w:t>上年度未办理行政许可和行政处罚案件</w:t>
      </w:r>
    </w:p>
    <w:p>
      <w:pPr>
        <w:pStyle w:val="2"/>
        <w:rPr>
          <w:rFonts w:hint="eastAsia" w:ascii="??_GB2312" w:hAnsi="??_GB2312" w:eastAsia="黑体" w:cs="宋体"/>
          <w:b w:val="0"/>
          <w:bCs/>
          <w:color w:val="000000" w:themeColor="text1"/>
          <w:kern w:val="2"/>
          <w:sz w:val="32"/>
          <w:szCs w:val="32"/>
          <w:lang w:val="en-US" w:eastAsia="zh-CN" w:bidi="ar-SA"/>
          <w14:textFill>
            <w14:solidFill>
              <w14:schemeClr w14:val="tx1"/>
            </w14:solidFill>
          </w14:textFill>
        </w:rPr>
      </w:pPr>
      <w:r>
        <w:rPr>
          <w:rFonts w:hint="eastAsia" w:ascii="??_GB2312" w:hAnsi="??_GB2312" w:eastAsia="黑体" w:cs="宋体"/>
          <w:b w:val="0"/>
          <w:bCs/>
          <w:color w:val="000000" w:themeColor="text1"/>
          <w:kern w:val="2"/>
          <w:sz w:val="32"/>
          <w:szCs w:val="32"/>
          <w:lang w:val="en-US" w:eastAsia="zh-CN" w:bidi="ar-SA"/>
          <w14:textFill>
            <w14:solidFill>
              <w14:schemeClr w14:val="tx1"/>
            </w14:solidFill>
          </w14:textFill>
        </w:rPr>
        <w:t>http://www.cnjg.gov.cn/new/detail/20210122185535594.html</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_GB2312" w:hAnsi="??_GB2312" w:eastAsia="黑体" w:cs="宋体"/>
          <w:b w:val="0"/>
          <w:bCs/>
          <w:color w:val="000000" w:themeColor="text1"/>
          <w:sz w:val="32"/>
          <w:szCs w:val="32"/>
          <w:lang w:eastAsia="zh-CN"/>
          <w14:textFill>
            <w14:solidFill>
              <w14:schemeClr w14:val="tx1"/>
            </w14:solidFill>
          </w14:textFill>
        </w:rPr>
      </w:pPr>
      <w:r>
        <w:rPr>
          <w:rFonts w:hint="eastAsia" w:ascii="??_GB2312" w:hAnsi="??_GB2312" w:eastAsia="黑体" w:cs="宋体"/>
          <w:b w:val="0"/>
          <w:bCs/>
          <w:color w:val="000000" w:themeColor="text1"/>
          <w:sz w:val="32"/>
          <w:szCs w:val="32"/>
          <w:lang w:eastAsia="zh-CN"/>
          <w14:textFill>
            <w14:solidFill>
              <w14:schemeClr w14:val="tx1"/>
            </w14:solidFill>
          </w14:textFill>
        </w:rPr>
        <w:t>（二）上年度本机关行政执法数据总体情况</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_GB2312" w:hAnsi="??_GB2312" w:eastAsia="黑体" w:cs="宋体"/>
          <w:b w:val="0"/>
          <w:bCs/>
          <w:color w:val="000000" w:themeColor="text1"/>
          <w:sz w:val="32"/>
          <w:szCs w:val="32"/>
          <w:lang w:val="en-US" w:eastAsia="zh-CN"/>
          <w14:textFill>
            <w14:solidFill>
              <w14:schemeClr w14:val="tx1"/>
            </w14:solidFill>
          </w14:textFill>
        </w:rPr>
      </w:pPr>
      <w:r>
        <w:rPr>
          <w:rFonts w:hint="eastAsia" w:ascii="??_GB2312" w:hAnsi="??_GB2312" w:eastAsia="黑体" w:cs="宋体"/>
          <w:b w:val="0"/>
          <w:bCs/>
          <w:color w:val="000000" w:themeColor="text1"/>
          <w:sz w:val="32"/>
          <w:szCs w:val="32"/>
          <w:lang w:val="en-US" w:eastAsia="zh-CN"/>
          <w14:textFill>
            <w14:solidFill>
              <w14:schemeClr w14:val="tx1"/>
            </w14:solidFill>
          </w14:textFill>
        </w:rPr>
        <w:t>http://www.cnjg.gov.cn/articleinfo.aspx?id=63860&amp;cid=10</w:t>
      </w:r>
    </w:p>
    <w:p>
      <w:pPr>
        <w:numPr>
          <w:ilvl w:val="0"/>
          <w:numId w:val="0"/>
        </w:numPr>
        <w:autoSpaceDE w:val="0"/>
        <w:spacing w:line="576" w:lineRule="exact"/>
        <w:ind w:firstLine="640" w:firstLineChars="200"/>
        <w:rPr>
          <w:rFonts w:ascii="??_GB2312" w:hAnsi="??_GB2312" w:cs="??_GB2312"/>
          <w:b/>
          <w:bCs/>
          <w:sz w:val="32"/>
          <w:szCs w:val="32"/>
        </w:rPr>
      </w:pPr>
      <w:r>
        <w:rPr>
          <w:rFonts w:hint="eastAsia" w:ascii="??_GB2312" w:hAnsi="??_GB2312" w:eastAsia="黑体" w:cs="宋体"/>
          <w:b w:val="0"/>
          <w:bCs/>
          <w:sz w:val="32"/>
          <w:szCs w:val="32"/>
          <w:lang w:eastAsia="zh-CN"/>
        </w:rPr>
        <w:t>十、</w:t>
      </w:r>
      <w:r>
        <w:rPr>
          <w:rFonts w:hint="eastAsia" w:ascii="??_GB2312" w:hAnsi="??_GB2312" w:eastAsia="黑体" w:cs="宋体"/>
          <w:b w:val="0"/>
          <w:bCs/>
          <w:sz w:val="32"/>
          <w:szCs w:val="32"/>
        </w:rPr>
        <w:t>县</w:t>
      </w:r>
      <w:r>
        <w:rPr>
          <w:rFonts w:hint="eastAsia" w:ascii="??_GB2312" w:hAnsi="??_GB2312" w:eastAsia="黑体" w:cs="宋体"/>
          <w:b w:val="0"/>
          <w:bCs/>
          <w:sz w:val="32"/>
          <w:szCs w:val="32"/>
          <w:lang w:eastAsia="zh-CN"/>
        </w:rPr>
        <w:t>商合局</w:t>
      </w:r>
      <w:r>
        <w:rPr>
          <w:rFonts w:hint="eastAsia" w:ascii="??_GB2312" w:hAnsi="??_GB2312" w:eastAsia="黑体" w:cs="宋体"/>
          <w:b w:val="0"/>
          <w:bCs/>
          <w:sz w:val="32"/>
          <w:szCs w:val="32"/>
        </w:rPr>
        <w:t>实行</w:t>
      </w:r>
      <w:r>
        <w:rPr>
          <w:rFonts w:hint="eastAsia" w:ascii="??_GB2312" w:hAnsi="??_GB2312" w:eastAsia="黑体" w:cs="宋体"/>
          <w:b w:val="0"/>
          <w:bCs/>
          <w:sz w:val="32"/>
          <w:szCs w:val="32"/>
          <w:lang w:eastAsia="zh-CN"/>
        </w:rPr>
        <w:t>行</w:t>
      </w:r>
      <w:r>
        <w:rPr>
          <w:rFonts w:hint="eastAsia" w:ascii="??_GB2312" w:hAnsi="??_GB2312" w:eastAsia="黑体" w:cs="宋体"/>
          <w:b w:val="0"/>
          <w:bCs/>
          <w:sz w:val="32"/>
          <w:szCs w:val="32"/>
        </w:rPr>
        <w:t>政执法三项制度方案</w:t>
      </w:r>
    </w:p>
    <w:p>
      <w:pPr>
        <w:autoSpaceDE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比照县三项制度印发《剑阁县</w:t>
      </w:r>
      <w:r>
        <w:rPr>
          <w:rFonts w:hint="eastAsia" w:ascii="仿宋" w:hAnsi="仿宋" w:eastAsia="仿宋" w:cs="仿宋"/>
          <w:sz w:val="32"/>
          <w:szCs w:val="32"/>
          <w:lang w:eastAsia="zh-CN"/>
        </w:rPr>
        <w:t>商合</w:t>
      </w:r>
      <w:r>
        <w:rPr>
          <w:rFonts w:hint="eastAsia" w:ascii="仿宋" w:hAnsi="仿宋" w:eastAsia="仿宋" w:cs="仿宋"/>
          <w:sz w:val="32"/>
          <w:szCs w:val="32"/>
        </w:rPr>
        <w:t>局</w:t>
      </w:r>
      <w:r>
        <w:rPr>
          <w:rFonts w:hint="eastAsia" w:ascii="仿宋" w:hAnsi="仿宋" w:eastAsia="仿宋" w:cs="仿宋"/>
          <w:sz w:val="32"/>
          <w:szCs w:val="32"/>
          <w:lang w:eastAsia="zh-CN"/>
        </w:rPr>
        <w:t>关于</w:t>
      </w:r>
      <w:r>
        <w:rPr>
          <w:rFonts w:hint="eastAsia" w:ascii="仿宋" w:hAnsi="仿宋" w:eastAsia="仿宋" w:cs="仿宋"/>
          <w:sz w:val="32"/>
          <w:szCs w:val="32"/>
        </w:rPr>
        <w:t>推行</w:t>
      </w:r>
      <w:r>
        <w:rPr>
          <w:rFonts w:hint="eastAsia" w:ascii="仿宋" w:hAnsi="仿宋" w:eastAsia="仿宋" w:cs="仿宋"/>
          <w:sz w:val="32"/>
          <w:szCs w:val="32"/>
          <w:lang w:eastAsia="zh-CN"/>
        </w:rPr>
        <w:t>“</w:t>
      </w:r>
      <w:r>
        <w:rPr>
          <w:rFonts w:hint="eastAsia" w:ascii="仿宋" w:hAnsi="仿宋" w:eastAsia="仿宋" w:cs="仿宋"/>
          <w:sz w:val="32"/>
          <w:szCs w:val="32"/>
        </w:rPr>
        <w:t>行政执法公示制度</w:t>
      </w:r>
      <w:r>
        <w:rPr>
          <w:rFonts w:hint="eastAsia" w:ascii="仿宋" w:hAnsi="仿宋" w:eastAsia="仿宋" w:cs="仿宋"/>
          <w:sz w:val="32"/>
          <w:szCs w:val="32"/>
          <w:lang w:eastAsia="zh-CN"/>
        </w:rPr>
        <w:t>、</w:t>
      </w:r>
      <w:r>
        <w:rPr>
          <w:rFonts w:hint="eastAsia" w:ascii="仿宋" w:hAnsi="仿宋" w:eastAsia="仿宋" w:cs="仿宋"/>
          <w:sz w:val="32"/>
          <w:szCs w:val="32"/>
        </w:rPr>
        <w:t>执法全过程记录制度</w:t>
      </w:r>
      <w:r>
        <w:rPr>
          <w:rFonts w:hint="eastAsia" w:ascii="仿宋" w:hAnsi="仿宋" w:eastAsia="仿宋" w:cs="仿宋"/>
          <w:sz w:val="32"/>
          <w:szCs w:val="32"/>
          <w:lang w:eastAsia="zh-CN"/>
        </w:rPr>
        <w:t>、</w:t>
      </w:r>
      <w:r>
        <w:rPr>
          <w:rFonts w:hint="eastAsia" w:ascii="仿宋" w:hAnsi="仿宋" w:eastAsia="仿宋" w:cs="仿宋"/>
          <w:sz w:val="32"/>
          <w:szCs w:val="32"/>
        </w:rPr>
        <w:t>重大执法决定法制审核制度</w:t>
      </w:r>
      <w:r>
        <w:rPr>
          <w:rFonts w:hint="eastAsia" w:ascii="仿宋" w:hAnsi="仿宋" w:eastAsia="仿宋" w:cs="仿宋"/>
          <w:sz w:val="32"/>
          <w:szCs w:val="32"/>
          <w:lang w:eastAsia="zh-CN"/>
        </w:rPr>
        <w:t>”</w:t>
      </w:r>
      <w:r>
        <w:rPr>
          <w:rFonts w:hint="eastAsia" w:ascii="仿宋" w:hAnsi="仿宋" w:eastAsia="仿宋" w:cs="仿宋"/>
          <w:sz w:val="32"/>
          <w:szCs w:val="32"/>
        </w:rPr>
        <w:t>实施</w:t>
      </w:r>
      <w:r>
        <w:rPr>
          <w:rFonts w:hint="eastAsia" w:ascii="仿宋" w:hAnsi="仿宋" w:eastAsia="仿宋" w:cs="仿宋"/>
          <w:sz w:val="32"/>
          <w:szCs w:val="32"/>
          <w:lang w:eastAsia="zh-CN"/>
        </w:rPr>
        <w:t>方案</w:t>
      </w:r>
      <w:r>
        <w:rPr>
          <w:rFonts w:hint="eastAsia" w:ascii="仿宋" w:hAnsi="仿宋" w:eastAsia="仿宋" w:cs="仿宋"/>
          <w:sz w:val="32"/>
          <w:szCs w:val="32"/>
        </w:rPr>
        <w:t>》的通知</w:t>
      </w:r>
    </w:p>
    <w:p>
      <w:pPr>
        <w:spacing w:line="576" w:lineRule="exact"/>
        <w:ind w:firstLine="420" w:firstLineChars="200"/>
        <w:rPr>
          <w:rFonts w:ascii="仿宋" w:hAnsi="仿宋" w:eastAsia="仿宋" w:cs="仿宋"/>
          <w:bCs/>
          <w:color w:val="000000" w:themeColor="text1"/>
          <w:sz w:val="32"/>
          <w:szCs w:val="32"/>
          <w:shd w:val="clear" w:color="auto" w:fill="FFFFFF"/>
          <w14:textFill>
            <w14:solidFill>
              <w14:schemeClr w14:val="tx1"/>
            </w14:solidFill>
          </w14:textFill>
        </w:rPr>
      </w:pPr>
      <w:r>
        <w:rPr>
          <w:rFonts w:hint="eastAsia" w:eastAsia="仿宋"/>
          <w:color w:val="FF0000"/>
          <w:lang w:val="en-US" w:eastAsia="zh-CN"/>
        </w:rPr>
        <w:t xml:space="preserve"> </w:t>
      </w:r>
      <w:r>
        <w:rPr>
          <w:rFonts w:hint="eastAsia" w:ascii="仿宋" w:hAnsi="仿宋" w:eastAsia="仿宋" w:cs="仿宋"/>
          <w:bCs/>
          <w:color w:val="000000" w:themeColor="text1"/>
          <w:sz w:val="32"/>
          <w:szCs w:val="32"/>
          <w14:textFill>
            <w14:solidFill>
              <w14:schemeClr w14:val="tx1"/>
            </w14:solidFill>
          </w14:textFill>
        </w:rPr>
        <w:t>比照执行</w:t>
      </w:r>
      <w:r>
        <w:rPr>
          <w:rFonts w:hint="eastAsia" w:ascii="仿宋" w:hAnsi="仿宋" w:eastAsia="仿宋" w:cs="仿宋"/>
          <w:color w:val="000000" w:themeColor="text1"/>
          <w:sz w:val="32"/>
          <w:szCs w:val="32"/>
          <w14:textFill>
            <w14:solidFill>
              <w14:schemeClr w14:val="tx1"/>
            </w14:solidFill>
          </w14:textFill>
        </w:rPr>
        <w:t>《四川省行政执法公示办法》、《四川省行政执法全过程记录办法》、《四川省重大行政执法决定法制审核办法》</w:t>
      </w:r>
    </w:p>
    <w:p>
      <w:pPr>
        <w:rPr>
          <w:color w:val="FF0000"/>
        </w:rPr>
      </w:pPr>
    </w:p>
    <w:p>
      <w:pPr>
        <w:pStyle w:val="2"/>
        <w:rPr>
          <w:rFonts w:hint="default" w:ascii="仿宋" w:hAnsi="仿宋" w:eastAsia="仿宋" w:cs="仿宋"/>
          <w:color w:val="FF0000"/>
          <w:kern w:val="2"/>
          <w:sz w:val="32"/>
          <w:szCs w:val="32"/>
          <w:lang w:val="en-US" w:eastAsia="zh-CN" w:bidi="ar-SA"/>
        </w:rPr>
      </w:pPr>
    </w:p>
    <w:p>
      <w:pPr>
        <w:rPr>
          <w:rFonts w:hint="eastAsia" w:ascii="仿宋" w:hAnsi="仿宋" w:eastAsia="仿宋" w:cs="仿宋"/>
          <w:kern w:val="2"/>
          <w:sz w:val="32"/>
          <w:szCs w:val="32"/>
          <w:lang w:val="en-US" w:eastAsia="zh-CN" w:bidi="ar-SA"/>
        </w:rPr>
      </w:pPr>
    </w:p>
    <w:sectPr>
      <w:pgSz w:w="11906" w:h="16838"/>
      <w:pgMar w:top="2098" w:right="1474" w:bottom="1814" w:left="1588" w:header="851" w:footer="1588"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FD4DE"/>
    <w:multiLevelType w:val="singleLevel"/>
    <w:tmpl w:val="AE1FD4DE"/>
    <w:lvl w:ilvl="0" w:tentative="0">
      <w:start w:val="4"/>
      <w:numFmt w:val="chineseCounting"/>
      <w:suff w:val="nothing"/>
      <w:lvlText w:val="%1、"/>
      <w:lvlJc w:val="left"/>
      <w:rPr>
        <w:rFonts w:hint="eastAsia"/>
      </w:rPr>
    </w:lvl>
  </w:abstractNum>
  <w:abstractNum w:abstractNumId="1">
    <w:nsid w:val="42B91072"/>
    <w:multiLevelType w:val="singleLevel"/>
    <w:tmpl w:val="42B9107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05267"/>
    <w:rsid w:val="056E01CF"/>
    <w:rsid w:val="060E5279"/>
    <w:rsid w:val="10945CF2"/>
    <w:rsid w:val="11CC59FA"/>
    <w:rsid w:val="159E526A"/>
    <w:rsid w:val="167E354C"/>
    <w:rsid w:val="16F65266"/>
    <w:rsid w:val="199A5D9D"/>
    <w:rsid w:val="1A0332B9"/>
    <w:rsid w:val="1B4915BD"/>
    <w:rsid w:val="1C217098"/>
    <w:rsid w:val="1D6658C6"/>
    <w:rsid w:val="1DB81C4C"/>
    <w:rsid w:val="20B10B9D"/>
    <w:rsid w:val="24483772"/>
    <w:rsid w:val="267D562F"/>
    <w:rsid w:val="269E255D"/>
    <w:rsid w:val="273C5920"/>
    <w:rsid w:val="2A144967"/>
    <w:rsid w:val="2BDB0FDC"/>
    <w:rsid w:val="2C7D0E4E"/>
    <w:rsid w:val="30A37EE4"/>
    <w:rsid w:val="31E52E8B"/>
    <w:rsid w:val="321131B8"/>
    <w:rsid w:val="33D13C0A"/>
    <w:rsid w:val="35D42A2C"/>
    <w:rsid w:val="39725350"/>
    <w:rsid w:val="3A436025"/>
    <w:rsid w:val="3CFE5ABE"/>
    <w:rsid w:val="3DC77771"/>
    <w:rsid w:val="3EB502E0"/>
    <w:rsid w:val="3F1E26AC"/>
    <w:rsid w:val="3FAE2BA3"/>
    <w:rsid w:val="41CD3B86"/>
    <w:rsid w:val="44B90D5F"/>
    <w:rsid w:val="44CA22B4"/>
    <w:rsid w:val="49E55453"/>
    <w:rsid w:val="4BA50534"/>
    <w:rsid w:val="4DFC6C06"/>
    <w:rsid w:val="5167717F"/>
    <w:rsid w:val="54385789"/>
    <w:rsid w:val="5543171E"/>
    <w:rsid w:val="557B7751"/>
    <w:rsid w:val="55EB6B12"/>
    <w:rsid w:val="5765671E"/>
    <w:rsid w:val="57DD0735"/>
    <w:rsid w:val="59F141A9"/>
    <w:rsid w:val="5AB7197E"/>
    <w:rsid w:val="5F5B494C"/>
    <w:rsid w:val="5FB13D86"/>
    <w:rsid w:val="68724D68"/>
    <w:rsid w:val="68CE634E"/>
    <w:rsid w:val="69A20A74"/>
    <w:rsid w:val="6A161983"/>
    <w:rsid w:val="6A330007"/>
    <w:rsid w:val="6AAD0664"/>
    <w:rsid w:val="6ED56783"/>
    <w:rsid w:val="73664B64"/>
    <w:rsid w:val="750F6DAD"/>
    <w:rsid w:val="7AAC5892"/>
    <w:rsid w:val="7FDF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99"/>
    <w:rPr>
      <w:color w:val="000000"/>
      <w:u w:val="none"/>
    </w:rPr>
  </w:style>
  <w:style w:type="paragraph" w:customStyle="1" w:styleId="11">
    <w:name w:val="_Style 18"/>
    <w:basedOn w:val="1"/>
    <w:next w:val="1"/>
    <w:qFormat/>
    <w:uiPriority w:val="99"/>
    <w:pPr>
      <w:pBdr>
        <w:bottom w:val="single" w:color="auto" w:sz="6" w:space="1"/>
      </w:pBdr>
      <w:jc w:val="center"/>
    </w:pPr>
    <w:rPr>
      <w:rFonts w:ascii="Arial" w:cs="Arial"/>
      <w:vanish/>
      <w:sz w:val="16"/>
      <w:szCs w:val="16"/>
    </w:rPr>
  </w:style>
  <w:style w:type="character" w:customStyle="1" w:styleId="12">
    <w:name w:val="15"/>
    <w:basedOn w:val="8"/>
    <w:qFormat/>
    <w:uiPriority w:val="99"/>
    <w:rPr>
      <w:rFonts w:ascii="Calibri" w:hAnsi="Calibri" w:cs="Calibri"/>
      <w:color w:val="0000FF"/>
    </w:rPr>
  </w:style>
  <w:style w:type="character" w:customStyle="1" w:styleId="13">
    <w:name w:val="font11"/>
    <w:basedOn w:val="8"/>
    <w:qFormat/>
    <w:uiPriority w:val="0"/>
    <w:rPr>
      <w:rFonts w:hint="eastAsia" w:ascii="宋体" w:hAnsi="宋体" w:eastAsia="宋体" w:cs="宋体"/>
      <w:color w:val="000000"/>
      <w:sz w:val="24"/>
      <w:szCs w:val="24"/>
      <w:u w:val="none"/>
    </w:rPr>
  </w:style>
  <w:style w:type="character" w:customStyle="1" w:styleId="14">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2021-06-08T02:07:45Z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7AA68D985CC04AE7A0A348FDDEFF50E0</vt:lpwstr>
  </property>
</Properties>
</file>