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AFED9">
      <w:pPr>
        <w:adjustRightInd w:val="0"/>
        <w:spacing w:line="600" w:lineRule="exact"/>
        <w:rPr>
          <w:rStyle w:val="7"/>
          <w:rFonts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4</w:t>
      </w:r>
      <w:bookmarkStart w:id="0" w:name="_GoBack"/>
      <w:bookmarkEnd w:id="0"/>
    </w:p>
    <w:p w14:paraId="70A414F7">
      <w:pPr>
        <w:spacing w:line="560" w:lineRule="exact"/>
        <w:jc w:val="center"/>
        <w:rPr>
          <w:rStyle w:val="7"/>
          <w:rFonts w:ascii="Times New Roman" w:hAnsi="Times New Roman" w:eastAsia="方正小标宋简体" w:cs="Times New Roman"/>
          <w:b w:val="0"/>
          <w:sz w:val="44"/>
          <w:szCs w:val="44"/>
        </w:rPr>
      </w:pPr>
    </w:p>
    <w:p w14:paraId="05773FFA">
      <w:pPr>
        <w:spacing w:line="560" w:lineRule="exact"/>
        <w:jc w:val="center"/>
        <w:rPr>
          <w:rStyle w:val="7"/>
          <w:rFonts w:ascii="Times New Roman" w:hAnsi="Times New Roman" w:eastAsia="方正小标宋简体" w:cs="Times New Roman"/>
          <w:b w:val="0"/>
          <w:sz w:val="44"/>
          <w:szCs w:val="44"/>
        </w:rPr>
      </w:pPr>
      <w:r>
        <w:rPr>
          <w:rStyle w:val="7"/>
          <w:rFonts w:ascii="Times New Roman" w:hAnsi="Times New Roman" w:eastAsia="方正小标宋简体" w:cs="Times New Roman"/>
          <w:b w:val="0"/>
          <w:sz w:val="44"/>
          <w:szCs w:val="44"/>
        </w:rPr>
        <w:t>不合格项目解读</w:t>
      </w:r>
    </w:p>
    <w:p w14:paraId="4D43DADC">
      <w:pPr>
        <w:pStyle w:val="2"/>
        <w:spacing w:line="560" w:lineRule="exact"/>
        <w:rPr>
          <w:rFonts w:hint="eastAsia"/>
          <w:sz w:val="32"/>
          <w:szCs w:val="32"/>
        </w:rPr>
      </w:pPr>
    </w:p>
    <w:p w14:paraId="3431476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Cs w:val="32"/>
        </w:rPr>
        <w:t>酸价（以脂肪计）</w:t>
      </w:r>
    </w:p>
    <w:p w14:paraId="43407B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酸价又称中和值、酸值、酸度；主要反映食品中的油脂酸败程度。酸价超标会导致食品有哈喇味，在一般情况下，酸价略有升高不会对人体的健康产生损害，但酸价超标严重时所产生的醛、酮、酸会破坏脂溶性维生素，导致肠胃不适、腹泻并损害肝脏。《食品安全国家标准 糕点、面包》（GB 7099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2015）中规定，糕点中酸价（以脂肪计）的最大限量值为5mg/g。</w:t>
      </w:r>
    </w:p>
    <w:p w14:paraId="161DEE4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bidi="ar-SA"/>
        </w:rPr>
        <w:t>造成酸价不合格的主要原因，可能是企业原料采购把关不严、生产工艺不达标、产品储藏条件不当，特别是存贮温度较高时易导致食品中的脂肪氧化酸败；亦或是在市面上摆放时间过长导致。</w:t>
      </w:r>
    </w:p>
    <w:p w14:paraId="79CB88E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Cs w:val="32"/>
        </w:rPr>
        <w:t>噻虫胺</w:t>
      </w:r>
    </w:p>
    <w:p w14:paraId="644E11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食品中农药最大残留限量》（GB2763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2021）中均规定，噻虫胺在芹菜中的最大残留限量值为0.04mg/kg。</w:t>
      </w:r>
    </w:p>
    <w:p w14:paraId="48A8B9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食用农产品中噻虫胺残留量超标的原因，可能是为快速控制虫害，加大用药量或未遵守采摘间隔期规定。</w:t>
      </w:r>
    </w:p>
    <w:p w14:paraId="551F72B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Cs w:val="32"/>
        </w:rPr>
        <w:t>脱氢乙酸及其钠盐（以脱氢乙酸计）</w:t>
      </w:r>
    </w:p>
    <w:p w14:paraId="6F4105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脱氢乙酸及其钠盐是一种广谱食品防腐剂，对霉菌、酵母和细菌有较好的抑制作用。《食品安全国家标准食品添加剂使用标准》（GB 2760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2024）中规定，粉丝粉条中脱氢乙酸及其钠盐（以脱氢乙酸计）不得使用。</w:t>
      </w:r>
    </w:p>
    <w:p w14:paraId="5D9447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造成脱氢乙酸及其钠盐（以脱氢乙酸计）超标的原因可能是：企业为增加产品保质期，或者弥补产品生产过程卫生条件不佳而超范围使用；或其使用的复配添加剂中该添加剂含量较高；或在添加过程中未计量或计量不准确造成的。</w:t>
      </w:r>
    </w:p>
    <w:sectPr>
      <w:pgSz w:w="11906" w:h="16838"/>
      <w:pgMar w:top="2098" w:right="1474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AC7F9-89D2-45F3-A0F6-8912F908DC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6CA85E-2405-43A7-8469-6B065AA7AFF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CF71B59-236B-4FBA-95CF-6090F7CB59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TljMGUxMzNkNjhhYjA3NDlkNTYwNTBjNTBhYjIifQ=="/>
  </w:docVars>
  <w:rsids>
    <w:rsidRoot w:val="006C02ED"/>
    <w:rsid w:val="001E6D45"/>
    <w:rsid w:val="00445BA2"/>
    <w:rsid w:val="006C02ED"/>
    <w:rsid w:val="00C62F6B"/>
    <w:rsid w:val="00DD672B"/>
    <w:rsid w:val="20860933"/>
    <w:rsid w:val="32EA53AA"/>
    <w:rsid w:val="3EA11583"/>
    <w:rsid w:val="469D6BE2"/>
    <w:rsid w:val="47C051E7"/>
    <w:rsid w:val="4926184C"/>
    <w:rsid w:val="517B2C2C"/>
    <w:rsid w:val="606F72DB"/>
    <w:rsid w:val="610857DC"/>
    <w:rsid w:val="61CB759C"/>
    <w:rsid w:val="62EC69C1"/>
    <w:rsid w:val="6774608C"/>
    <w:rsid w:val="6E14636D"/>
    <w:rsid w:val="75054BAC"/>
    <w:rsid w:val="7717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character" w:styleId="7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688</Characters>
  <Lines>14</Lines>
  <Paragraphs>8</Paragraphs>
  <TotalTime>0</TotalTime>
  <ScaleCrop>false</ScaleCrop>
  <LinksUpToDate>false</LinksUpToDate>
  <CharactersWithSpaces>692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2024-08-26T13:07:00Z</dcterms:created>
  <dc:creator>外勤支持</dc:creator>
  <cp:lastModifiedBy>Administrator</cp:lastModifiedBy>
  <dcterms:modified xsi:type="dcterms:W3CDTF">2025-11-27T00:49:35Z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182DDABB7C174CA185A37F7BC558D0C8_12</vt:lpwstr>
  </property>
  <property fmtid="{D5CDD505-2E9C-101B-9397-08002B2CF9AE}" pid="4" name="KSOTemplateDocerSaveRecord">
    <vt:lpwstr>eyJoZGlkIjoiNzY1ZGI0MjVlOWY3MmM3ZDhlOTZmN2EwYmI1ZmU4M2IiLCJ1c2VySWQiOiIzMTQ0Nzc2OTkifQ==</vt:lpwstr>
  </property>
</Properties>
</file>