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2173C">
      <w:pPr>
        <w:spacing w:line="576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</w:p>
    <w:p w14:paraId="3B989636">
      <w:pPr>
        <w:spacing w:line="576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</w:rPr>
        <w:t>涉企行政检查事项清单</w:t>
      </w:r>
      <w:bookmarkStart w:id="0" w:name="_GoBack"/>
      <w:bookmarkEnd w:id="0"/>
    </w:p>
    <w:p w14:paraId="5E7B284C">
      <w:pPr>
        <w:spacing w:line="32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填报单位：</w:t>
      </w:r>
      <w:r>
        <w:rPr>
          <w:rFonts w:hint="eastAsia" w:ascii="仿宋_GB2312" w:hAnsi="宋体" w:eastAsia="仿宋_GB2312" w:cs="宋体"/>
          <w:color w:val="000000"/>
          <w:kern w:val="0"/>
          <w:sz w:val="24"/>
          <w:lang w:val="en-US" w:eastAsia="zh-CN"/>
        </w:rPr>
        <w:t>剑阁县发展和改革局</w:t>
      </w:r>
    </w:p>
    <w:tbl>
      <w:tblPr>
        <w:tblStyle w:val="2"/>
        <w:tblW w:w="152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811"/>
        <w:gridCol w:w="699"/>
        <w:gridCol w:w="757"/>
        <w:gridCol w:w="4229"/>
        <w:gridCol w:w="1303"/>
        <w:gridCol w:w="865"/>
        <w:gridCol w:w="510"/>
        <w:gridCol w:w="720"/>
        <w:gridCol w:w="691"/>
        <w:gridCol w:w="695"/>
        <w:gridCol w:w="448"/>
        <w:gridCol w:w="426"/>
        <w:gridCol w:w="426"/>
        <w:gridCol w:w="464"/>
        <w:gridCol w:w="426"/>
        <w:gridCol w:w="426"/>
        <w:gridCol w:w="478"/>
        <w:gridCol w:w="456"/>
      </w:tblGrid>
      <w:tr w14:paraId="08114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81FC3"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E0B77"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行政检查事项名称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CDD17"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检查对象</w:t>
            </w:r>
          </w:p>
        </w:tc>
        <w:tc>
          <w:tcPr>
            <w:tcW w:w="4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DC7C1"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实施依据</w:t>
            </w:r>
          </w:p>
        </w:tc>
        <w:tc>
          <w:tcPr>
            <w:tcW w:w="13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F142D"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检查内容及检查要求</w:t>
            </w: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81C6F"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检查方式（检查类型）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18A12"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检查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主体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FF1EE"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承办机构</w:t>
            </w:r>
          </w:p>
        </w:tc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5E380"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联合部门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F3D9C"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时间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安排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（检查频次）</w:t>
            </w: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88982"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实施层级</w:t>
            </w:r>
          </w:p>
        </w:tc>
        <w:tc>
          <w:tcPr>
            <w:tcW w:w="1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765AB"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第一责任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层级（建议）</w:t>
            </w:r>
          </w:p>
        </w:tc>
        <w:tc>
          <w:tcPr>
            <w:tcW w:w="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65EA0"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能否预约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659B3"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备注</w:t>
            </w:r>
          </w:p>
        </w:tc>
      </w:tr>
      <w:tr w14:paraId="06789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911E8">
            <w:pPr>
              <w:widowControl/>
              <w:spacing w:line="280" w:lineRule="exact"/>
              <w:jc w:val="left"/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B8115">
            <w:pPr>
              <w:widowControl/>
              <w:spacing w:line="280" w:lineRule="exact"/>
              <w:jc w:val="left"/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47BBF">
            <w:pPr>
              <w:widowControl/>
              <w:spacing w:line="280" w:lineRule="exact"/>
              <w:jc w:val="left"/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61E14"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法律效力位阶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7C14D"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依据内容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（具体到条款项目的内容）</w:t>
            </w:r>
          </w:p>
        </w:tc>
        <w:tc>
          <w:tcPr>
            <w:tcW w:w="13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104DB">
            <w:pPr>
              <w:widowControl/>
              <w:spacing w:line="280" w:lineRule="exact"/>
              <w:jc w:val="left"/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6220D">
            <w:pPr>
              <w:widowControl/>
              <w:spacing w:line="280" w:lineRule="exact"/>
              <w:jc w:val="left"/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5A293">
            <w:pPr>
              <w:widowControl/>
              <w:spacing w:line="280" w:lineRule="exact"/>
              <w:jc w:val="left"/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C8343">
            <w:pPr>
              <w:widowControl/>
              <w:spacing w:line="280" w:lineRule="exact"/>
              <w:jc w:val="left"/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FCE99">
            <w:pPr>
              <w:widowControl/>
              <w:spacing w:line="280" w:lineRule="exact"/>
              <w:jc w:val="left"/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D6DFD">
            <w:pPr>
              <w:widowControl/>
              <w:spacing w:line="280" w:lineRule="exact"/>
              <w:jc w:val="left"/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620AB"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0C50F"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县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56206"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乡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A17F6"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28DB6"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县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B31A9"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乡</w:t>
            </w: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37D01">
            <w:pPr>
              <w:widowControl/>
              <w:spacing w:line="280" w:lineRule="exact"/>
              <w:jc w:val="left"/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64878">
            <w:pPr>
              <w:widowControl/>
              <w:spacing w:line="280" w:lineRule="exact"/>
              <w:jc w:val="left"/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</w:pPr>
          </w:p>
        </w:tc>
      </w:tr>
      <w:tr w14:paraId="39360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4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F096D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39DDD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对粮食经营企业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的行政检查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7C62E">
            <w:pPr>
              <w:widowControl/>
              <w:spacing w:line="280" w:lineRule="exact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粮食收储和加工企业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DB093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法规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C0A1C"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《四川省粮食购销定期巡查实施细则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》第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县(市、区)级粮食和储备部门对本辖区内除省属、市属国有粮食收储企业外的粮食收储企业进行定期巡查，核查定期巡查</w:t>
            </w:r>
          </w:p>
          <w:p w14:paraId="04B6617A"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中发现的案件线索。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第四条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定期巡查工作按季度开展，每季度巡查应实现对辖区内及所属粮食收储企业全覆盖。对日常监管发现问题多、储备任务重的粮食收储企业可增加巡查频次。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F6318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检查内容：地方政府储备粮政策执行情况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；超标粮食收购处置情况；市场化粮食购销政策执行情况等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检查要求：对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粮食收储企业的储存、购销情况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等情况进行检查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2BFE5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现场检查或者非现场检查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84F3A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县发改局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4D2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粮食调控和监督股、粮食仓储和物资储备股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382A3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县财政局、农发行剑阁县支行（根据工作需要邀请）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77B57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一季度一次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11DF1">
            <w:pPr>
              <w:widowControl/>
              <w:spacing w:line="280" w:lineRule="exact"/>
              <w:jc w:val="center"/>
              <w:rPr>
                <w:rFonts w:hint="eastAsia" w:ascii="仿宋_GB2312" w:hAnsi="华文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F8022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E2E51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7D111">
            <w:pPr>
              <w:widowControl/>
              <w:spacing w:line="280" w:lineRule="exact"/>
              <w:jc w:val="center"/>
              <w:rPr>
                <w:rFonts w:hint="eastAsia" w:ascii="仿宋_GB2312" w:hAnsi="华文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C6A16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BB834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15896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54BA0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</w:tbl>
    <w:p w14:paraId="0228167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275A0"/>
    <w:rsid w:val="59D020B8"/>
    <w:rsid w:val="5F5275A0"/>
    <w:rsid w:val="7F6D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459</Words>
  <Characters>462</Characters>
  <Lines>0</Lines>
  <Paragraphs>0</Paragraphs>
  <TotalTime>0</TotalTime>
  <ScaleCrop>false</ScaleCrop>
  <LinksUpToDate>false</LinksUpToDate>
  <CharactersWithSpaces>469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2025-03-26T08:02:00Z</dcterms:created>
  <dc:creator>Administrator</dc:creator>
  <cp:lastModifiedBy> 念初、采菊东篱</cp:lastModifiedBy>
  <cp:lastPrinted>2025-03-31T02:27:00Z</cp:lastPrinted>
  <dcterms:modified xsi:type="dcterms:W3CDTF">2025-04-02T03:06:00Z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eyJoZGlkIjoiYmVkMDg5MGZiZThmNDE4YjVkN2VhMDc5ZDgxMDE5ODQiLCJ1c2VySWQiOiIzMDgxMzMwMjYifQ==</vt:lpwstr>
  </property>
  <property fmtid="{D5CDD505-2E9C-101B-9397-08002B2CF9AE}" pid="4" name="ICV">
    <vt:lpwstr>8AD687AB865F45D981B00BBC9E27E10B_12</vt:lpwstr>
  </property>
</Properties>
</file>