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剑阁县义兴镇人民政府行政执法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eastAsia="zh-CN"/>
        </w:rPr>
      </w:pPr>
      <w:r>
        <w:rPr>
          <w:rFonts w:hint="eastAsia" w:ascii="方正小标宋简体" w:hAnsi="方正小标宋简体" w:eastAsia="方正小标宋简体" w:cs="方正小标宋简体"/>
          <w:b/>
          <w:bCs/>
          <w:sz w:val="44"/>
          <w:szCs w:val="44"/>
          <w:lang w:eastAsia="zh-CN"/>
        </w:rPr>
        <w:t>集中公示内容</w:t>
      </w:r>
    </w:p>
    <w:p>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一、剑阁县义兴镇人民政府行政执法主体</w:t>
      </w:r>
    </w:p>
    <w:p>
      <w:pPr>
        <w:numPr>
          <w:ilvl w:val="0"/>
          <w:numId w:val="0"/>
        </w:numPr>
        <w:ind w:firstLine="642"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r>
        <w:rPr>
          <w:rFonts w:hint="eastAsia" w:ascii="仿宋" w:hAnsi="仿宋" w:eastAsia="仿宋" w:cs="仿宋"/>
          <w:sz w:val="32"/>
          <w:szCs w:val="32"/>
          <w:lang w:val="en-US" w:eastAsia="zh-CN"/>
        </w:rPr>
        <w:t>义兴镇人民政府   地址：四川省广元市剑阁县义兴镇感恩街1号   邮编：628317       电话：0839-</w:t>
      </w:r>
      <w:r>
        <w:rPr>
          <w:rFonts w:hint="eastAsia" w:ascii="仿宋_GB2312" w:hAnsi="仿宋_GB2312" w:eastAsia="仿宋_GB2312" w:cs="仿宋_GB2312"/>
          <w:sz w:val="32"/>
          <w:szCs w:val="32"/>
          <w:lang w:val="en-US" w:eastAsia="zh-CN"/>
        </w:rPr>
        <w:t>6376002</w:t>
      </w:r>
      <w:r>
        <w:rPr>
          <w:rFonts w:hint="eastAsia" w:ascii="仿宋" w:hAnsi="仿宋" w:eastAsia="仿宋" w:cs="仿宋"/>
          <w:sz w:val="32"/>
          <w:szCs w:val="32"/>
          <w:lang w:val="en-US" w:eastAsia="zh-CN"/>
        </w:rPr>
        <w:t xml:space="preserve">     传真：0839-</w:t>
      </w:r>
      <w:r>
        <w:rPr>
          <w:rFonts w:hint="eastAsia" w:ascii="仿宋_GB2312" w:hAnsi="仿宋_GB2312" w:eastAsia="仿宋_GB2312" w:cs="仿宋_GB2312"/>
          <w:sz w:val="32"/>
          <w:szCs w:val="32"/>
          <w:lang w:val="en-US" w:eastAsia="zh-CN"/>
        </w:rPr>
        <w:t>6376002</w:t>
      </w:r>
    </w:p>
    <w:p>
      <w:pPr>
        <w:numPr>
          <w:ilvl w:val="0"/>
          <w:numId w:val="0"/>
        </w:numPr>
        <w:ind w:firstLine="642"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行政执法机构设置5个：</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1.综合行政执法办公室(社会治理和信访群众工作办公室、应急管理办公室)</w:t>
      </w:r>
      <w:r>
        <w:rPr>
          <w:rFonts w:hint="eastAsia" w:ascii="仿宋" w:hAnsi="仿宋" w:eastAsia="仿宋" w:cs="仿宋"/>
          <w:b w:val="0"/>
          <w:bCs w:val="0"/>
          <w:kern w:val="2"/>
          <w:sz w:val="32"/>
          <w:szCs w:val="32"/>
          <w:lang w:val="en-US" w:eastAsia="zh-CN" w:bidi="ar-SA"/>
        </w:rPr>
        <w:t>：负责统筹协调、监督管理辖区内综合行政执法相关工作，并对综合行政执法人员行使职权情况进行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负责辖区城乡基层治理体系构建以及基层社会治理效能提升等相关工作。负责综合治理、深化改革、依法治镇、矛盾纠纷调解、信访维稳、扫黄打非、防邪等工作。负责流动人口管理工作。完成党委、政府交办的其他工作。</w:t>
      </w:r>
    </w:p>
    <w:p>
      <w:pPr>
        <w:pStyle w:val="4"/>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负责人：梁欢          联系电话：0839-</w:t>
      </w:r>
      <w:r>
        <w:rPr>
          <w:rFonts w:hint="eastAsia" w:ascii="仿宋_GB2312" w:hAnsi="仿宋_GB2312" w:eastAsia="仿宋_GB2312" w:cs="仿宋_GB2312"/>
          <w:sz w:val="32"/>
          <w:szCs w:val="32"/>
          <w:lang w:val="en-US" w:eastAsia="zh-CN"/>
        </w:rPr>
        <w:t>6376002</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2.社会事务办公室。</w:t>
      </w:r>
      <w:r>
        <w:rPr>
          <w:rFonts w:hint="eastAsia" w:ascii="仿宋" w:hAnsi="仿宋" w:eastAsia="仿宋" w:cs="仿宋"/>
          <w:b w:val="0"/>
          <w:bCs w:val="0"/>
          <w:kern w:val="2"/>
          <w:sz w:val="32"/>
          <w:szCs w:val="32"/>
          <w:lang w:val="en-US" w:eastAsia="zh-CN" w:bidi="ar-SA"/>
        </w:rPr>
        <w:t>负责教育、科学技术、卫生健康、职业健康、老龄、人力资源和社会保障、医疗保障、民政、文化、旅游、体育、广播电视、人民防空、退役军人、残疾人事业等领域的管理、指导和监督。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负责人：王玲        联系电话：0839-</w:t>
      </w:r>
      <w:r>
        <w:rPr>
          <w:rFonts w:hint="eastAsia" w:ascii="仿宋_GB2312" w:hAnsi="仿宋_GB2312" w:eastAsia="仿宋_GB2312" w:cs="仿宋_GB2312"/>
          <w:sz w:val="32"/>
          <w:szCs w:val="32"/>
          <w:lang w:val="en-US" w:eastAsia="zh-CN"/>
        </w:rPr>
        <w:t>6376002</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3.经济发展办公室(生态环境保护办公室)。</w:t>
      </w:r>
      <w:r>
        <w:rPr>
          <w:rFonts w:hint="eastAsia" w:ascii="仿宋" w:hAnsi="仿宋" w:eastAsia="仿宋" w:cs="仿宋"/>
          <w:b w:val="0"/>
          <w:bCs w:val="0"/>
          <w:kern w:val="2"/>
          <w:sz w:val="32"/>
          <w:szCs w:val="32"/>
          <w:lang w:val="en-US" w:eastAsia="zh-CN" w:bidi="ar-SA"/>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负责人：张继生        联系电话：0839-</w:t>
      </w:r>
      <w:r>
        <w:rPr>
          <w:rFonts w:hint="eastAsia" w:ascii="仿宋_GB2312" w:hAnsi="仿宋_GB2312" w:eastAsia="仿宋_GB2312" w:cs="仿宋_GB2312"/>
          <w:sz w:val="32"/>
          <w:szCs w:val="32"/>
          <w:lang w:val="en-US" w:eastAsia="zh-CN"/>
        </w:rPr>
        <w:t>6376002</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4.党政综合与乡村振兴办公室(农业农村工作办公室)。</w:t>
      </w:r>
      <w:r>
        <w:rPr>
          <w:rFonts w:hint="eastAsia" w:ascii="仿宋" w:hAnsi="仿宋" w:eastAsia="仿宋" w:cs="仿宋"/>
          <w:b w:val="0"/>
          <w:bCs w:val="0"/>
          <w:kern w:val="2"/>
          <w:sz w:val="32"/>
          <w:szCs w:val="32"/>
          <w:lang w:val="en-US" w:eastAsia="zh-CN" w:bidi="ar-SA"/>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负责人：王轻之        联系电话：0839-</w:t>
      </w:r>
      <w:r>
        <w:rPr>
          <w:rFonts w:hint="eastAsia" w:ascii="仿宋_GB2312" w:hAnsi="仿宋_GB2312" w:eastAsia="仿宋_GB2312" w:cs="仿宋_GB2312"/>
          <w:sz w:val="32"/>
          <w:szCs w:val="32"/>
          <w:lang w:val="en-US" w:eastAsia="zh-CN"/>
        </w:rPr>
        <w:t>6376002</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5.财政所。</w:t>
      </w:r>
      <w:r>
        <w:rPr>
          <w:rFonts w:hint="eastAsia" w:ascii="仿宋" w:hAnsi="仿宋" w:eastAsia="仿宋" w:cs="仿宋"/>
          <w:b w:val="0"/>
          <w:bCs w:val="0"/>
          <w:kern w:val="2"/>
          <w:sz w:val="32"/>
          <w:szCs w:val="32"/>
          <w:lang w:val="en-US" w:eastAsia="zh-CN" w:bidi="ar-SA"/>
        </w:rPr>
        <w:t>负责编制和执行本级预算、决算。负责财政资金和国有资产的管理和监督。负责集体资产与村级财务的管理、指导。负责内部审计工作。完成党委、政府交办的其他工作。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负责人：王永国        联系电话：0839-</w:t>
      </w:r>
      <w:r>
        <w:rPr>
          <w:rFonts w:hint="eastAsia" w:ascii="仿宋_GB2312" w:hAnsi="仿宋_GB2312" w:eastAsia="仿宋_GB2312" w:cs="仿宋_GB2312"/>
          <w:sz w:val="32"/>
          <w:szCs w:val="32"/>
          <w:lang w:val="en-US" w:eastAsia="zh-CN"/>
        </w:rPr>
        <w:t>6376002</w:t>
      </w: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二、剑阁县义兴镇人民政府执法人员清单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梁  欢</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敬太平</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5"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彭华奎</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ind w:left="0" w:leftChars="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805" w:type="dxa"/>
            <w:noWrap w:val="0"/>
            <w:vAlign w:val="center"/>
          </w:tcPr>
          <w:p>
            <w:pPr>
              <w:numPr>
                <w:ilvl w:val="0"/>
                <w:numId w:val="0"/>
              </w:numPr>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侯全章</w:t>
            </w:r>
          </w:p>
        </w:tc>
        <w:tc>
          <w:tcPr>
            <w:tcW w:w="4733" w:type="dxa"/>
            <w:noWrap w:val="0"/>
            <w:vAlign w:val="top"/>
          </w:tcPr>
          <w:p>
            <w:pPr>
              <w:numPr>
                <w:ilvl w:val="0"/>
                <w:numId w:val="0"/>
              </w:numPr>
              <w:ind w:left="0" w:leftChars="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ind w:left="0" w:leftChars="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805" w:type="dxa"/>
            <w:noWrap w:val="0"/>
            <w:vAlign w:val="center"/>
          </w:tcPr>
          <w:p>
            <w:pPr>
              <w:numPr>
                <w:ilvl w:val="0"/>
                <w:numId w:val="0"/>
              </w:numPr>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陈  剑</w:t>
            </w:r>
          </w:p>
        </w:tc>
        <w:tc>
          <w:tcPr>
            <w:tcW w:w="4733" w:type="dxa"/>
            <w:noWrap w:val="0"/>
            <w:vAlign w:val="top"/>
          </w:tcPr>
          <w:p>
            <w:pPr>
              <w:numPr>
                <w:ilvl w:val="0"/>
                <w:numId w:val="0"/>
              </w:numPr>
              <w:ind w:left="0" w:leftChars="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ind w:left="0" w:leftChars="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2805" w:type="dxa"/>
            <w:noWrap w:val="0"/>
            <w:vAlign w:val="center"/>
          </w:tcPr>
          <w:p>
            <w:pPr>
              <w:numPr>
                <w:ilvl w:val="0"/>
                <w:numId w:val="0"/>
              </w:numPr>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邓光勇</w:t>
            </w:r>
          </w:p>
        </w:tc>
        <w:tc>
          <w:tcPr>
            <w:tcW w:w="4733" w:type="dxa"/>
            <w:noWrap w:val="0"/>
            <w:vAlign w:val="top"/>
          </w:tcPr>
          <w:p>
            <w:pPr>
              <w:numPr>
                <w:ilvl w:val="0"/>
                <w:numId w:val="0"/>
              </w:numPr>
              <w:ind w:left="0" w:leftChars="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ind w:left="0" w:leftChars="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2805" w:type="dxa"/>
            <w:noWrap w:val="0"/>
            <w:vAlign w:val="center"/>
          </w:tcPr>
          <w:p>
            <w:pPr>
              <w:numPr>
                <w:ilvl w:val="0"/>
                <w:numId w:val="0"/>
              </w:numPr>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赵翠蓉</w:t>
            </w:r>
          </w:p>
        </w:tc>
        <w:tc>
          <w:tcPr>
            <w:tcW w:w="4733" w:type="dxa"/>
            <w:noWrap w:val="0"/>
            <w:vAlign w:val="top"/>
          </w:tcPr>
          <w:p>
            <w:pPr>
              <w:numPr>
                <w:ilvl w:val="0"/>
                <w:numId w:val="0"/>
              </w:numPr>
              <w:ind w:left="0" w:leftChars="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23070397179</w:t>
            </w:r>
          </w:p>
        </w:tc>
      </w:tr>
    </w:tbl>
    <w:p>
      <w:pPr>
        <w:numPr>
          <w:ilvl w:val="0"/>
          <w:numId w:val="0"/>
        </w:numPr>
        <w:rPr>
          <w:rFonts w:hint="eastAsia" w:ascii="黑体" w:hAnsi="黑体" w:eastAsia="黑体" w:cs="黑体"/>
          <w:sz w:val="32"/>
          <w:szCs w:val="32"/>
          <w:lang w:val="en-US" w:eastAsia="zh-CN"/>
        </w:rPr>
      </w:pP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三、剑阁县义兴镇人民政府行政权力责任清单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剑阁县人民政府网站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"http://www.cnjg.gov.cn/new/detail/20210519174235093.html" </w:instrText>
      </w:r>
      <w:r>
        <w:rPr>
          <w:rFonts w:hint="eastAsia" w:ascii="仿宋" w:hAnsi="仿宋" w:eastAsia="仿宋" w:cs="仿宋"/>
          <w:sz w:val="32"/>
          <w:szCs w:val="32"/>
        </w:rPr>
        <w:fldChar w:fldCharType="separate"/>
      </w:r>
      <w:r>
        <w:rPr>
          <w:rStyle w:val="14"/>
          <w:rFonts w:hint="eastAsia" w:ascii="仿宋" w:hAnsi="仿宋" w:eastAsia="仿宋" w:cs="仿宋"/>
          <w:sz w:val="32"/>
          <w:szCs w:val="32"/>
        </w:rPr>
        <w:t>http://www.cnjg.gov.cn/new/detail/20210519174235093.html</w:t>
      </w:r>
      <w:r>
        <w:rPr>
          <w:rFonts w:hint="eastAsia" w:ascii="仿宋" w:hAnsi="仿宋" w:eastAsia="仿宋" w:cs="仿宋"/>
          <w:sz w:val="32"/>
          <w:szCs w:val="32"/>
        </w:rPr>
        <w:fldChar w:fldCharType="end"/>
      </w:r>
      <w:r>
        <w:rPr>
          <w:rFonts w:hint="default" w:ascii="仿宋" w:hAnsi="仿宋" w:eastAsia="仿宋" w:cs="仿宋"/>
          <w:b w:val="0"/>
          <w:bCs w:val="0"/>
          <w:kern w:val="2"/>
          <w:sz w:val="32"/>
          <w:szCs w:val="32"/>
          <w:lang w:val="en-US" w:eastAsia="zh-CN" w:bidi="ar-SA"/>
        </w:rPr>
        <w:t>剑阁县人民政府办公室关于印发《剑阁县乡镇法定行政权力事项目录》的通知</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"http://www.cnjg.gov.cn/new/detail/20210519173854905.html" </w:instrText>
      </w:r>
      <w:r>
        <w:rPr>
          <w:rFonts w:hint="eastAsia" w:ascii="仿宋" w:hAnsi="仿宋" w:eastAsia="仿宋" w:cs="仿宋"/>
          <w:sz w:val="32"/>
          <w:szCs w:val="32"/>
        </w:rPr>
        <w:fldChar w:fldCharType="separate"/>
      </w:r>
      <w:r>
        <w:rPr>
          <w:rStyle w:val="14"/>
          <w:rFonts w:hint="eastAsia" w:ascii="仿宋" w:hAnsi="仿宋" w:eastAsia="仿宋" w:cs="仿宋"/>
          <w:sz w:val="32"/>
          <w:szCs w:val="32"/>
        </w:rPr>
        <w:t>http://www.cnjg.gov.cn/new/detail/20210519173854905.html</w:t>
      </w:r>
      <w:r>
        <w:rPr>
          <w:rFonts w:hint="eastAsia" w:ascii="仿宋" w:hAnsi="仿宋" w:eastAsia="仿宋" w:cs="仿宋"/>
          <w:sz w:val="32"/>
          <w:szCs w:val="32"/>
        </w:rPr>
        <w:fldChar w:fldCharType="end"/>
      </w:r>
      <w:r>
        <w:rPr>
          <w:rFonts w:hint="default" w:ascii="仿宋" w:hAnsi="仿宋" w:eastAsia="仿宋" w:cs="仿宋"/>
          <w:b w:val="0"/>
          <w:bCs w:val="0"/>
          <w:kern w:val="2"/>
          <w:sz w:val="32"/>
          <w:szCs w:val="32"/>
          <w:lang w:val="en-US" w:eastAsia="zh-CN" w:bidi="ar-SA"/>
        </w:rPr>
        <w:t>剑阁县人民政府办公室关于印发《赋予乡镇县级行政权力事项目录》的通知</w:t>
      </w:r>
      <w:r>
        <w:rPr>
          <w:rStyle w:val="14"/>
          <w:rFonts w:hint="eastAsia" w:ascii="仿宋" w:hAnsi="仿宋" w:eastAsia="仿宋" w:cs="仿宋"/>
          <w:kern w:val="2"/>
          <w:sz w:val="32"/>
          <w:szCs w:val="32"/>
          <w:lang w:val="en-US" w:eastAsia="zh-CN" w:bidi="ar-SA"/>
        </w:rPr>
        <w:t>http://www.cnjg.gov.cn/new/detail/20210623101140785.html</w:t>
      </w:r>
      <w:r>
        <w:rPr>
          <w:rFonts w:hint="default" w:ascii="仿宋" w:hAnsi="仿宋" w:eastAsia="仿宋" w:cs="仿宋"/>
          <w:b w:val="0"/>
          <w:bCs w:val="0"/>
          <w:kern w:val="2"/>
          <w:sz w:val="32"/>
          <w:szCs w:val="32"/>
          <w:lang w:val="en-US" w:eastAsia="zh-CN" w:bidi="ar-SA"/>
        </w:rPr>
        <w:t>剑阁县人民政府办公室关于公布乡镇行政权力责任清单的通知</w:t>
      </w:r>
    </w:p>
    <w:p>
      <w:pPr>
        <w:rPr>
          <w:rFonts w:hint="eastAsia"/>
          <w:lang w:val="en-US" w:eastAsia="zh-CN"/>
        </w:rPr>
      </w:pPr>
    </w:p>
    <w:p>
      <w:pPr>
        <w:keepNext w:val="0"/>
        <w:keepLines w:val="0"/>
        <w:pageBreakBefore w:val="0"/>
        <w:kinsoku/>
        <w:wordWrap/>
        <w:topLinePunct w:val="0"/>
        <w:bidi w:val="0"/>
        <w:snapToGrid/>
        <w:spacing w:line="576" w:lineRule="exact"/>
        <w:ind w:left="0" w:leftChars="0"/>
        <w:textAlignment w:val="auto"/>
        <w:rPr>
          <w:rFonts w:hint="eastAsia"/>
          <w:color w:val="FF0000"/>
          <w:lang w:val="en-US" w:eastAsia="zh-CN"/>
        </w:rPr>
      </w:pPr>
      <w:r>
        <w:rPr>
          <w:rStyle w:val="14"/>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四、剑阁县义兴镇人民政府重大行政执法审核目录清单</w:t>
      </w:r>
    </w:p>
    <w:p>
      <w:pPr>
        <w:numPr>
          <w:ilvl w:val="0"/>
          <w:numId w:val="0"/>
        </w:num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1.涉及重大公共利益的；</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（一）可能造成重大影响或者引发社会风险的；</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（二）直接关系行政相对人或者第三人重大权益的；</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（三）需经听证程序作出的；</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（四）案件情况疑难复杂，涉及多个法律关系的；</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（五）其他法律、法规、规章规定应当进行法制审核的。</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 xml:space="preserve">    2.重大行政许可：</w:t>
      </w:r>
    </w:p>
    <w:p>
      <w:pPr>
        <w:numPr>
          <w:ilvl w:val="0"/>
          <w:numId w:val="0"/>
        </w:num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（一）适用听证的；</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（二）通过招标、拍卖等方式决定的；</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（三）变更、撤回、撤销行政许可决定的；</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（四）其他重大行政许可事项。</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 xml:space="preserve">    3.重大行政处罚：</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（一）较大数额罚款；</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（二）较大数额没收财产；</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（三）责令停产停业；</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（四）吊销许可证或者执照；</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（五）减轻或者免除行政处罚决定；</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六）其他重大行政处罚事项。（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 xml:space="preserve">     4.重大行政强制：</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（一）查封经营场所使法人或者其他组织的生产经营活动、工作难以正常进行的行政强制措施；</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（二）扣押许可证或者执照使法人或者其他组织的生产经营活动、工作难以正常进行的行政强制措施；</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（三）强制拆除建筑物、构筑物的行政强制执行；</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（四）限制公民人身自由；</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（五）其他重大行政强制事项。</w:t>
      </w: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五、剑阁县义兴镇人民政府行政执法救济渠道、行政执法责任制</w:t>
      </w:r>
    </w:p>
    <w:p>
      <w:pPr>
        <w:numPr>
          <w:ilvl w:val="0"/>
          <w:numId w:val="0"/>
        </w:numPr>
        <w:ind w:firstLine="642" w:firstLineChars="200"/>
        <w:rPr>
          <w:rFonts w:hint="eastAsia" w:ascii="仿宋" w:hAnsi="仿宋" w:eastAsia="仿宋" w:cs="仿宋"/>
          <w:sz w:val="32"/>
          <w:szCs w:val="32"/>
        </w:rPr>
      </w:pPr>
      <w:r>
        <w:rPr>
          <w:rFonts w:hint="eastAsia" w:ascii="楷体" w:hAnsi="楷体" w:eastAsia="楷体" w:cs="楷体"/>
          <w:b/>
          <w:bCs/>
          <w:sz w:val="32"/>
          <w:szCs w:val="32"/>
        </w:rPr>
        <w:t>当事人依法享有的权利、救济途径、方式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（一）依法享有的权利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（二）救济途径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1、行政复议</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复议办案机关：剑阁县司法局行政复议与应诉股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2、行政诉讼 </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对行政执法的监督</w:t>
      </w:r>
      <w:r>
        <w:rPr>
          <w:rFonts w:hint="eastAsia" w:ascii="仿宋" w:hAnsi="仿宋" w:eastAsia="仿宋" w:cs="仿宋"/>
          <w:sz w:val="32"/>
          <w:szCs w:val="32"/>
        </w:rPr>
        <w:t>投诉举报的方式、途径</w:t>
      </w:r>
    </w:p>
    <w:p>
      <w:pPr>
        <w:pStyle w:val="4"/>
        <w:numPr>
          <w:ilvl w:val="0"/>
          <w:numId w:val="0"/>
        </w:numPr>
        <w:rPr>
          <w:rFonts w:hint="eastAsia" w:ascii="仿宋" w:hAnsi="仿宋" w:eastAsia="仿宋" w:cs="仿宋"/>
          <w:kern w:val="2"/>
          <w:sz w:val="32"/>
          <w:szCs w:val="32"/>
          <w:lang w:val="en-US" w:eastAsia="zh-CN" w:bidi="ar-SA"/>
        </w:rPr>
      </w:pPr>
      <w:r>
        <w:rPr>
          <w:rFonts w:hint="eastAsia"/>
          <w:lang w:val="en-US" w:eastAsia="zh-CN"/>
        </w:rPr>
        <w:t xml:space="preserve">      </w:t>
      </w:r>
      <w:r>
        <w:rPr>
          <w:rFonts w:hint="eastAsia" w:ascii="仿宋" w:hAnsi="仿宋" w:eastAsia="仿宋" w:cs="仿宋"/>
          <w:kern w:val="2"/>
          <w:sz w:val="32"/>
          <w:szCs w:val="32"/>
          <w:lang w:val="en-US" w:eastAsia="zh-CN" w:bidi="ar-SA"/>
        </w:rPr>
        <w:t>县级监督部门：剑阁县司法局。</w:t>
      </w:r>
    </w:p>
    <w:p>
      <w:pPr>
        <w:pStyle w:val="4"/>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承办股室：行政执法协调监督股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w:t>
      </w:r>
      <w:r>
        <w:rPr>
          <w:rFonts w:hint="eastAsia" w:ascii="仿宋" w:hAnsi="仿宋" w:eastAsia="仿宋" w:cs="仿宋"/>
          <w:sz w:val="32"/>
          <w:szCs w:val="32"/>
          <w:lang w:eastAsia="zh-CN"/>
        </w:rPr>
        <w:t>剑阁县义兴镇人民政府党政综合办公室</w:t>
      </w:r>
    </w:p>
    <w:p>
      <w:pPr>
        <w:ind w:firstLine="626" w:firstLineChars="200"/>
        <w:rPr>
          <w:rFonts w:hint="eastAsia" w:ascii="仿宋" w:hAnsi="仿宋" w:eastAsia="仿宋" w:cs="仿宋"/>
          <w:w w:val="98"/>
          <w:sz w:val="32"/>
          <w:szCs w:val="32"/>
        </w:rPr>
      </w:pPr>
      <w:r>
        <w:rPr>
          <w:rFonts w:hint="eastAsia" w:ascii="仿宋" w:hAnsi="仿宋" w:eastAsia="仿宋" w:cs="仿宋"/>
          <w:w w:val="98"/>
          <w:sz w:val="32"/>
          <w:szCs w:val="32"/>
        </w:rPr>
        <w:t>地址： </w:t>
      </w:r>
      <w:r>
        <w:rPr>
          <w:rFonts w:hint="eastAsia" w:ascii="仿宋" w:hAnsi="仿宋" w:eastAsia="仿宋" w:cs="仿宋"/>
          <w:sz w:val="32"/>
          <w:szCs w:val="32"/>
          <w:lang w:val="en-US" w:eastAsia="zh-CN"/>
        </w:rPr>
        <w:t>四川省广元市剑阁县义兴镇感恩街1号</w:t>
      </w:r>
      <w:r>
        <w:rPr>
          <w:rFonts w:hint="eastAsia" w:ascii="仿宋" w:hAnsi="仿宋" w:eastAsia="仿宋" w:cs="仿宋"/>
          <w:w w:val="98"/>
          <w:sz w:val="32"/>
          <w:szCs w:val="32"/>
          <w:lang w:val="en-US" w:eastAsia="zh-CN"/>
        </w:rPr>
        <w:t xml:space="preserve"> </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投诉电话：0</w:t>
      </w:r>
      <w:r>
        <w:rPr>
          <w:rFonts w:hint="eastAsia" w:ascii="仿宋" w:hAnsi="仿宋" w:eastAsia="仿宋" w:cs="仿宋"/>
          <w:sz w:val="32"/>
          <w:szCs w:val="32"/>
          <w:lang w:val="en-US" w:eastAsia="zh-CN"/>
        </w:rPr>
        <w:t>839-6376002</w:t>
      </w:r>
    </w:p>
    <w:p>
      <w:pPr>
        <w:keepNext w:val="0"/>
        <w:keepLines w:val="0"/>
        <w:widowControl w:val="0"/>
        <w:suppressLineNumbers w:val="0"/>
        <w:spacing w:before="0" w:beforeAutospacing="0" w:after="0" w:afterAutospacing="0"/>
        <w:ind w:left="0" w:right="0" w:firstLine="642"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事业单位工作人员处分暂行规定</w:t>
      </w:r>
    </w:p>
    <w:p>
      <w:pPr>
        <w:overflowPunct w:val="0"/>
        <w:spacing w:line="600" w:lineRule="exact"/>
        <w:ind w:firstLine="640" w:firstLineChars="200"/>
        <w:rPr>
          <w:rFonts w:hint="eastAsia"/>
          <w:lang w:val="en-US" w:eastAsia="zh-CN"/>
        </w:rPr>
      </w:pPr>
      <w:r>
        <w:rPr>
          <w:rFonts w:hint="eastAsia" w:ascii="仿宋_GB2312" w:hAnsi="华文仿宋" w:eastAsia="仿宋_GB2312" w:cs="仿宋_GB2312"/>
          <w:sz w:val="32"/>
          <w:szCs w:val="32"/>
        </w:rPr>
        <w:t>《</w:t>
      </w:r>
      <w:r>
        <w:rPr>
          <w:rFonts w:hint="eastAsia" w:ascii="仿宋_GB2312" w:hAnsi="华文仿宋" w:eastAsia="仿宋_GB2312" w:cs="仿宋_GB2312"/>
          <w:sz w:val="32"/>
          <w:szCs w:val="32"/>
          <w:lang w:val="en-US" w:eastAsia="zh-CN"/>
        </w:rPr>
        <w:t>广元市行政执法评议考核办法（试行）</w:t>
      </w:r>
      <w:r>
        <w:rPr>
          <w:rFonts w:hint="eastAsia" w:ascii="仿宋_GB2312" w:hAnsi="华文仿宋" w:eastAsia="仿宋_GB2312" w:cs="仿宋_GB2312"/>
          <w:sz w:val="32"/>
          <w:szCs w:val="32"/>
        </w:rPr>
        <w:t>》</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六、义兴镇人民政府行政执法自由裁量标准</w:t>
      </w:r>
      <w:bookmarkStart w:id="0" w:name="_GoBack"/>
      <w:bookmarkEnd w:id="0"/>
    </w:p>
    <w:p>
      <w:pPr>
        <w:ind w:firstLine="640" w:firstLineChars="200"/>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七、剑阁县义兴镇人民政府2023年无双随机抽查计划</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八、剑阁县义兴镇人民政府行政执法文书样式、行政执法案卷评查制度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sz w:val="32"/>
          <w:szCs w:val="32"/>
          <w:lang w:val="en-US" w:eastAsia="zh-CN"/>
        </w:rPr>
        <w:t>九、剑阁县义兴镇人民政府上年度未办理行政检查、行政许可和行政处罚案件</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十、剑阁县义兴镇人民政府实行行政执法三项制度方案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134561B"/>
    <w:rsid w:val="014B3CBA"/>
    <w:rsid w:val="047E24A0"/>
    <w:rsid w:val="05C80478"/>
    <w:rsid w:val="08064AFE"/>
    <w:rsid w:val="0B45672C"/>
    <w:rsid w:val="183A3C38"/>
    <w:rsid w:val="1AEA55CD"/>
    <w:rsid w:val="1D696126"/>
    <w:rsid w:val="261B65C5"/>
    <w:rsid w:val="2A9D5DA7"/>
    <w:rsid w:val="30986318"/>
    <w:rsid w:val="30DD01D1"/>
    <w:rsid w:val="30E84BA0"/>
    <w:rsid w:val="312E4A5F"/>
    <w:rsid w:val="32367381"/>
    <w:rsid w:val="32B42A46"/>
    <w:rsid w:val="337E66C5"/>
    <w:rsid w:val="35435CB5"/>
    <w:rsid w:val="3571634D"/>
    <w:rsid w:val="35E75FBE"/>
    <w:rsid w:val="366C3BE4"/>
    <w:rsid w:val="39445477"/>
    <w:rsid w:val="3FFF303A"/>
    <w:rsid w:val="403F6DFC"/>
    <w:rsid w:val="42123E8E"/>
    <w:rsid w:val="451549C8"/>
    <w:rsid w:val="466C4750"/>
    <w:rsid w:val="47FF6EAA"/>
    <w:rsid w:val="48ED259F"/>
    <w:rsid w:val="49AA7C55"/>
    <w:rsid w:val="4A471230"/>
    <w:rsid w:val="4F7928F2"/>
    <w:rsid w:val="50BF3903"/>
    <w:rsid w:val="51591B36"/>
    <w:rsid w:val="51E30C49"/>
    <w:rsid w:val="524E29B7"/>
    <w:rsid w:val="55FB7E64"/>
    <w:rsid w:val="594F5818"/>
    <w:rsid w:val="5CA11840"/>
    <w:rsid w:val="65284EC3"/>
    <w:rsid w:val="65E676F8"/>
    <w:rsid w:val="6A925344"/>
    <w:rsid w:val="6E2973BA"/>
    <w:rsid w:val="6FE9692F"/>
    <w:rsid w:val="712A4307"/>
    <w:rsid w:val="72664A51"/>
    <w:rsid w:val="726F793D"/>
    <w:rsid w:val="729B6AF7"/>
    <w:rsid w:val="74C9458E"/>
    <w:rsid w:val="764E0136"/>
    <w:rsid w:val="76D502C7"/>
    <w:rsid w:val="786D40CD"/>
    <w:rsid w:val="7CB5181B"/>
    <w:rsid w:val="7DA81D6B"/>
    <w:rsid w:val="FE666F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0"/>
    <w:pPr>
      <w:spacing w:after="120"/>
      <w:ind w:left="420" w:leftChars="200"/>
    </w:p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spacing w:before="100" w:beforeAutospacing="1" w:after="100" w:afterAutospacing="1"/>
      <w:ind w:left="0" w:firstLine="420" w:firstLineChars="200"/>
    </w:pPr>
    <w:rPr>
      <w:rFonts w:ascii="Calibri" w:hAnsi="Calibri"/>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2649</Words>
  <Characters>3118</Characters>
  <Lines>0</Lines>
  <Paragraphs>0</Paragraphs>
  <TotalTime>0</TotalTime>
  <ScaleCrop>false</ScaleCrop>
  <LinksUpToDate>false</LinksUpToDate>
  <CharactersWithSpaces>3218</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2017-10-11T15:22:00Z</dcterms:created>
  <dc:creator>pc</dc:creator>
  <cp:lastModifiedBy>user</cp:lastModifiedBy>
  <cp:lastPrinted>2022-06-30T11:26:00Z</cp:lastPrinted>
  <dcterms:modified xsi:type="dcterms:W3CDTF">2025-01-24T14:46:14Z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F8054ACCC1E242479C5FF27571C8C477</vt:lpwstr>
  </property>
</Properties>
</file>