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8AECF">
      <w:pPr>
        <w:keepNext w:val="0"/>
        <w:keepLines w:val="0"/>
        <w:pageBreakBefore w:val="0"/>
        <w:kinsoku/>
        <w:wordWrap/>
        <w:overflowPunct/>
        <w:topLinePunct w:val="0"/>
        <w:autoSpaceDE/>
        <w:autoSpaceDN/>
        <w:bidi w:val="0"/>
        <w:spacing w:line="46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bCs/>
          <w:color w:val="auto"/>
          <w:sz w:val="44"/>
          <w:szCs w:val="44"/>
        </w:rPr>
        <w:t>剑阁县市场监督管理局</w:t>
      </w:r>
    </w:p>
    <w:p w14:paraId="5CDCA3F8">
      <w:pPr>
        <w:keepNext w:val="0"/>
        <w:keepLines w:val="0"/>
        <w:pageBreakBefore w:val="0"/>
        <w:kinsoku/>
        <w:wordWrap/>
        <w:overflowPunct/>
        <w:topLinePunct w:val="0"/>
        <w:autoSpaceDE/>
        <w:autoSpaceDN/>
        <w:bidi w:val="0"/>
        <w:spacing w:line="460" w:lineRule="exact"/>
        <w:jc w:val="center"/>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行政处罚决定书</w:t>
      </w:r>
    </w:p>
    <w:p w14:paraId="080C6817">
      <w:pPr>
        <w:keepNext w:val="0"/>
        <w:keepLines w:val="0"/>
        <w:pageBreakBefore w:val="0"/>
        <w:widowControl/>
        <w:kinsoku/>
        <w:wordWrap/>
        <w:overflowPunct/>
        <w:topLinePunct w:val="0"/>
        <w:autoSpaceDE/>
        <w:autoSpaceDN/>
        <w:bidi w:val="0"/>
        <w:snapToGrid w:val="0"/>
        <w:spacing w:line="460" w:lineRule="exact"/>
        <w:ind w:right="55"/>
        <w:jc w:val="center"/>
        <w:rPr>
          <w:rFonts w:hint="default" w:ascii="Times New Roman" w:hAnsi="Times New Roman" w:eastAsia="仿宋_GB2312" w:cs="Times New Roman"/>
          <w:color w:val="auto"/>
          <w:sz w:val="32"/>
          <w:szCs w:val="32"/>
        </w:rPr>
      </w:pPr>
      <w:bookmarkStart w:id="0" w:name="_GoBack"/>
      <w:r>
        <w:rPr>
          <w:rFonts w:hint="default" w:ascii="Times New Roman" w:hAnsi="Times New Roman" w:eastAsia="仿宋_GB2312" w:cs="Times New Roman"/>
          <w:bCs/>
          <w:color w:val="auto"/>
          <w:sz w:val="32"/>
          <w:szCs w:val="32"/>
          <w:highlight w:val="none"/>
        </w:rPr>
        <w:t>剑市监处</w:t>
      </w:r>
      <w:r>
        <w:rPr>
          <w:rFonts w:hint="default" w:ascii="Times New Roman" w:hAnsi="Times New Roman" w:eastAsia="仿宋_GB2312" w:cs="Times New Roman"/>
          <w:bCs/>
          <w:color w:val="auto"/>
          <w:sz w:val="32"/>
          <w:szCs w:val="32"/>
          <w:highlight w:val="none"/>
          <w:lang w:eastAsia="zh-CN"/>
        </w:rPr>
        <w:t>罚</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bCs/>
          <w:color w:val="auto"/>
          <w:sz w:val="32"/>
          <w:szCs w:val="32"/>
          <w:highlight w:val="none"/>
          <w:lang w:eastAsia="zh-CN"/>
        </w:rPr>
        <w:t>202</w:t>
      </w:r>
      <w:r>
        <w:rPr>
          <w:rFonts w:hint="default" w:ascii="Times New Roman" w:hAnsi="Times New Roman" w:eastAsia="仿宋_GB2312" w:cs="Times New Roman"/>
          <w:bCs/>
          <w:color w:val="auto"/>
          <w:sz w:val="32"/>
          <w:szCs w:val="32"/>
          <w:highlight w:val="none"/>
          <w:lang w:val="en-US" w:eastAsia="zh-CN"/>
        </w:rPr>
        <w:t>4</w:t>
      </w:r>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bCs/>
          <w:color w:val="auto"/>
          <w:sz w:val="32"/>
          <w:szCs w:val="32"/>
          <w:highlight w:val="none"/>
          <w:lang w:val="en-US" w:eastAsia="zh-CN"/>
        </w:rPr>
        <w:t>12-</w:t>
      </w:r>
      <w:r>
        <w:rPr>
          <w:rFonts w:hint="eastAsia" w:ascii="Times New Roman" w:hAnsi="Times New Roman" w:eastAsia="仿宋_GB2312" w:cs="Times New Roman"/>
          <w:bCs/>
          <w:color w:val="auto"/>
          <w:sz w:val="32"/>
          <w:szCs w:val="32"/>
          <w:highlight w:val="none"/>
          <w:lang w:val="en-US" w:eastAsia="zh-CN"/>
        </w:rPr>
        <w:t>366</w:t>
      </w:r>
      <w:r>
        <w:rPr>
          <w:rFonts w:hint="default" w:ascii="Times New Roman" w:hAnsi="Times New Roman" w:eastAsia="仿宋_GB2312" w:cs="Times New Roman"/>
          <w:bCs/>
          <w:color w:val="auto"/>
          <w:sz w:val="32"/>
          <w:szCs w:val="32"/>
          <w:highlight w:val="none"/>
          <w:lang w:eastAsia="zh-CN"/>
        </w:rPr>
        <w:t>号</w:t>
      </w:r>
      <w:bookmarkEnd w:id="0"/>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3" name="直接箭头连接符 3"/>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round/>
                          <a:headEnd type="none" w="med" len="med"/>
                          <a:tailEnd type="none" w="med" len="med"/>
                        </a:ln>
                        <a:effectLst/>
                      </wps:spPr>
                      <wps:txbx>
                        <w:txbxContent>
                          <w:p w14:paraId="0E61A5CC">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grLW/1gAAAAwBAAAPAAAAAAAAAAEAIAAA&#10;ACIAAABkcnMvZG93bnJldi54bWxQSwECFAAUAAAACACHTuJAvEq1vg4CAAAQBAAADgAAAAAAAAAB&#10;ACAAAAAlAQAAZHJzL2Uyb0RvYy54bWxQSwUGAAAAAAYABgBZAQAApQUAAAAA&#10;">
                <v:fill on="f" focussize="0,0"/>
                <v:stroke weight="1.5pt" color="#000000" joinstyle="round"/>
                <v:imagedata o:title=""/>
                <o:lock v:ext="edit" aspectratio="f"/>
                <v:textbox>
                  <w:txbxContent>
                    <w:p w14:paraId="0E61A5CC">
                      <w:pPr>
                        <w:wordWrap w:val="0"/>
                        <w:rPr>
                          <w:rFonts w:ascii="宋体" w:hAnsi="宋体"/>
                          <w:sz w:val="20"/>
                          <w:szCs w:val="20"/>
                        </w:rPr>
                      </w:pPr>
                    </w:p>
                  </w:txbxContent>
                </v:textbox>
              </v:shape>
            </w:pict>
          </mc:Fallback>
        </mc:AlternateContent>
      </w:r>
    </w:p>
    <w:p w14:paraId="0FB8B48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default" w:ascii="Times New Roman" w:hAnsi="Times New Roman" w:eastAsia="仿宋_GB2312" w:cs="Times New Roman"/>
          <w:color w:val="auto"/>
          <w:spacing w:val="0"/>
          <w:w w:val="100"/>
          <w:kern w:val="4"/>
          <w:position w:val="1"/>
          <w:sz w:val="32"/>
          <w:szCs w:val="32"/>
          <w:lang w:val="en-US" w:eastAsia="zh-CN"/>
        </w:rPr>
      </w:pPr>
    </w:p>
    <w:p w14:paraId="6AC02116">
      <w:pPr>
        <w:pStyle w:val="2"/>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 w:cs="Times New Roman"/>
          <w:color w:val="auto"/>
          <w:sz w:val="32"/>
          <w:szCs w:val="32"/>
          <w:u w:val="none"/>
          <w:lang w:val="en-US" w:eastAsia="zh-CN"/>
        </w:rPr>
      </w:pPr>
      <w:r>
        <w:rPr>
          <w:rFonts w:hint="default" w:ascii="Times New Roman" w:hAnsi="Times New Roman" w:eastAsia="仿宋" w:cs="Times New Roman"/>
          <w:color w:val="auto"/>
          <w:sz w:val="32"/>
          <w:szCs w:val="32"/>
          <w:u w:val="none"/>
          <w:lang w:val="en-US" w:eastAsia="zh-CN"/>
        </w:rPr>
        <w:t>当事人：</w:t>
      </w:r>
    </w:p>
    <w:p w14:paraId="08F46A3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 w:cs="Times New Roman"/>
          <w:bCs/>
          <w:color w:val="auto"/>
          <w:sz w:val="32"/>
          <w:szCs w:val="32"/>
          <w:lang w:val="en-US" w:eastAsia="zh-CN"/>
        </w:rPr>
      </w:pPr>
      <w:r>
        <w:rPr>
          <w:rFonts w:hint="eastAsia" w:ascii="Times New Roman" w:hAnsi="Times New Roman" w:eastAsia="仿宋" w:cs="Times New Roman"/>
          <w:bCs/>
          <w:color w:val="auto"/>
          <w:sz w:val="32"/>
          <w:szCs w:val="32"/>
          <w:lang w:val="en-US" w:eastAsia="zh-CN"/>
        </w:rPr>
        <w:t>（1）剑阁县王河镇南华村集体资产经营管理有限责任公司，</w:t>
      </w:r>
      <w:r>
        <w:rPr>
          <w:rFonts w:hint="default" w:ascii="Times New Roman" w:hAnsi="Times New Roman" w:eastAsia="仿宋" w:cs="Times New Roman"/>
          <w:bCs/>
          <w:color w:val="auto"/>
          <w:sz w:val="32"/>
          <w:szCs w:val="32"/>
          <w:lang w:val="en-US" w:eastAsia="zh-CN"/>
        </w:rPr>
        <w:t>主体资格证照名称：营业执照</w:t>
      </w:r>
      <w:r>
        <w:rPr>
          <w:rFonts w:hint="eastAsia" w:ascii="Times New Roman" w:hAnsi="Times New Roman" w:eastAsia="仿宋" w:cs="Times New Roman"/>
          <w:bCs/>
          <w:color w:val="auto"/>
          <w:sz w:val="32"/>
          <w:szCs w:val="32"/>
          <w:lang w:val="en-US" w:eastAsia="zh-CN"/>
        </w:rPr>
        <w:t>，统一社会信用代码91510823MA642DK56G，法定代表人：那文德；</w:t>
      </w:r>
    </w:p>
    <w:p w14:paraId="58B9B4A9">
      <w:pPr>
        <w:pStyle w:val="2"/>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仿宋" w:cs="Times New Roman"/>
          <w:color w:val="auto"/>
          <w:kern w:val="2"/>
          <w:sz w:val="32"/>
          <w:szCs w:val="32"/>
          <w:u w:val="none"/>
          <w:lang w:val="en-US" w:eastAsia="zh-CN" w:bidi="ar-SA"/>
        </w:rPr>
      </w:pPr>
      <w:r>
        <w:rPr>
          <w:rFonts w:hint="eastAsia" w:ascii="Times New Roman" w:hAnsi="Times New Roman" w:eastAsia="仿宋" w:cs="Times New Roman"/>
          <w:color w:val="auto"/>
          <w:kern w:val="2"/>
          <w:sz w:val="32"/>
          <w:szCs w:val="32"/>
          <w:u w:val="none"/>
          <w:lang w:val="en-US" w:eastAsia="zh-CN" w:bidi="ar-SA"/>
        </w:rPr>
        <w:t>（2）剑阁县元山镇盘石村集体资产经营管理有限责任公司，</w:t>
      </w:r>
      <w:r>
        <w:rPr>
          <w:rFonts w:hint="default" w:ascii="Times New Roman" w:hAnsi="Times New Roman" w:eastAsia="仿宋" w:cs="Times New Roman"/>
          <w:bCs/>
          <w:color w:val="auto"/>
          <w:sz w:val="32"/>
          <w:szCs w:val="32"/>
          <w:lang w:val="en-US" w:eastAsia="zh-CN"/>
        </w:rPr>
        <w:t>主体资格证照名称：营业执照</w:t>
      </w:r>
      <w:r>
        <w:rPr>
          <w:rFonts w:hint="eastAsia" w:ascii="Times New Roman" w:hAnsi="Times New Roman" w:eastAsia="仿宋" w:cs="Times New Roman"/>
          <w:bCs/>
          <w:color w:val="auto"/>
          <w:sz w:val="32"/>
          <w:szCs w:val="32"/>
          <w:lang w:val="en-US" w:eastAsia="zh-CN"/>
        </w:rPr>
        <w:t>，</w:t>
      </w:r>
      <w:r>
        <w:rPr>
          <w:rFonts w:hint="eastAsia" w:ascii="Times New Roman" w:hAnsi="Times New Roman" w:eastAsia="仿宋" w:cs="Times New Roman"/>
          <w:color w:val="auto"/>
          <w:kern w:val="2"/>
          <w:sz w:val="32"/>
          <w:szCs w:val="32"/>
          <w:u w:val="none"/>
          <w:lang w:val="en-US" w:eastAsia="zh-CN" w:bidi="ar-SA"/>
        </w:rPr>
        <w:t>注册号：510823000038350，法定代表人：贾兴波；</w:t>
      </w:r>
    </w:p>
    <w:p w14:paraId="53F2AB07">
      <w:pPr>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Times New Roman" w:hAnsi="Times New Roman" w:eastAsia="仿宋" w:cs="Times New Roman"/>
          <w:bCs/>
          <w:color w:val="auto"/>
          <w:sz w:val="32"/>
          <w:szCs w:val="32"/>
          <w:lang w:val="en-US" w:eastAsia="zh-CN"/>
        </w:rPr>
      </w:pPr>
      <w:r>
        <w:rPr>
          <w:rFonts w:hint="eastAsia" w:ascii="Times New Roman" w:hAnsi="Times New Roman" w:eastAsia="仿宋" w:cs="Times New Roman"/>
          <w:bCs/>
          <w:color w:val="auto"/>
          <w:sz w:val="32"/>
          <w:szCs w:val="32"/>
          <w:lang w:val="en-US" w:eastAsia="zh-CN"/>
        </w:rPr>
        <w:t>2024年11月12日至2024年11月14日, 我局执法人员对</w:t>
      </w:r>
      <w:r>
        <w:rPr>
          <w:rFonts w:hint="eastAsia" w:ascii="Times New Roman" w:hAnsi="Times New Roman" w:eastAsia="仿宋" w:cs="Times New Roman"/>
          <w:color w:val="auto"/>
          <w:sz w:val="32"/>
          <w:szCs w:val="32"/>
          <w:u w:val="none"/>
          <w:lang w:val="en-US" w:eastAsia="zh-CN"/>
        </w:rPr>
        <w:t>剑阁县王河镇南华村集体资产经营管理有限责任公司</w:t>
      </w:r>
      <w:r>
        <w:rPr>
          <w:rFonts w:hint="eastAsia" w:ascii="Times New Roman" w:hAnsi="Times New Roman" w:eastAsia="仿宋" w:cs="Times New Roman"/>
          <w:bCs/>
          <w:color w:val="auto"/>
          <w:sz w:val="32"/>
          <w:szCs w:val="32"/>
          <w:lang w:val="en-US" w:eastAsia="zh-CN"/>
        </w:rPr>
        <w:t>等2家企业（具体名单见附件，以下简称当事人）的经营情况进行了监督检查，发现当事人成立后无正当理由超过六个月未开业或者开业后自行停业连续六个月以上未开展经营活动。</w:t>
      </w:r>
    </w:p>
    <w:p w14:paraId="41E4959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仿宋" w:cs="Times New Roman"/>
          <w:bCs/>
          <w:color w:val="auto"/>
          <w:sz w:val="32"/>
          <w:szCs w:val="32"/>
          <w:lang w:val="en-US" w:eastAsia="zh-CN"/>
        </w:rPr>
      </w:pPr>
      <w:r>
        <w:rPr>
          <w:rFonts w:hint="eastAsia" w:ascii="仿宋" w:hAnsi="仿宋" w:eastAsia="仿宋" w:cs="仿宋"/>
          <w:color w:val="auto"/>
          <w:sz w:val="32"/>
          <w:szCs w:val="32"/>
          <w:lang w:val="en-US" w:eastAsia="zh-CN"/>
        </w:rPr>
        <w:t>本局当日予以立案调查。执法人员围绕当事人涉嫌</w:t>
      </w:r>
      <w:r>
        <w:rPr>
          <w:rFonts w:hint="eastAsia" w:ascii="Times New Roman" w:hAnsi="Times New Roman" w:eastAsia="仿宋" w:cs="Times New Roman"/>
          <w:bCs/>
          <w:color w:val="auto"/>
          <w:sz w:val="32"/>
          <w:szCs w:val="32"/>
          <w:lang w:val="en-US" w:eastAsia="zh-CN"/>
        </w:rPr>
        <w:t>成立后无正当理由超过六个月未开业或者开业后自行停业连续六个月以上未开展经营活动</w:t>
      </w:r>
      <w:r>
        <w:rPr>
          <w:rFonts w:hint="eastAsia" w:ascii="仿宋" w:hAnsi="仿宋" w:eastAsia="仿宋" w:cs="仿宋"/>
          <w:color w:val="auto"/>
          <w:sz w:val="32"/>
          <w:szCs w:val="32"/>
          <w:lang w:val="en-US" w:eastAsia="zh-CN"/>
        </w:rPr>
        <w:t>的违法行为收集相关证据材料，确定其违法事实。</w:t>
      </w:r>
      <w:r>
        <w:rPr>
          <w:rFonts w:hint="eastAsia" w:ascii="仿宋" w:hAnsi="仿宋" w:eastAsia="仿宋" w:cs="仿宋"/>
          <w:color w:val="auto"/>
          <w:sz w:val="32"/>
          <w:szCs w:val="32"/>
          <w:lang w:val="en-US" w:eastAsia="zh-CN"/>
        </w:rPr>
        <w:t>2024年12月5日</w:t>
      </w:r>
      <w:r>
        <w:rPr>
          <w:rFonts w:hint="eastAsia" w:ascii="仿宋" w:hAnsi="仿宋" w:eastAsia="仿宋" w:cs="仿宋"/>
          <w:color w:val="auto"/>
          <w:sz w:val="32"/>
          <w:szCs w:val="32"/>
          <w:lang w:val="en-US" w:eastAsia="zh-CN"/>
        </w:rPr>
        <w:t>案件调查终结。</w:t>
      </w:r>
    </w:p>
    <w:p w14:paraId="524B4AE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u w:val="none"/>
          <w:lang w:val="en-US" w:eastAsia="zh-CN"/>
        </w:rPr>
        <w:t>经查：</w:t>
      </w:r>
      <w:r>
        <w:rPr>
          <w:rFonts w:hint="eastAsia" w:ascii="仿宋" w:hAnsi="仿宋" w:eastAsia="仿宋" w:cs="仿宋"/>
          <w:color w:val="auto"/>
          <w:sz w:val="32"/>
          <w:szCs w:val="32"/>
          <w:lang w:val="en-US" w:eastAsia="zh-CN"/>
        </w:rPr>
        <w:t>“</w:t>
      </w:r>
      <w:r>
        <w:rPr>
          <w:rFonts w:hint="eastAsia" w:ascii="Times New Roman" w:hAnsi="Times New Roman" w:eastAsia="仿宋" w:cs="Times New Roman"/>
          <w:color w:val="auto"/>
          <w:sz w:val="32"/>
          <w:szCs w:val="32"/>
          <w:u w:val="none"/>
          <w:lang w:val="en-US" w:eastAsia="zh-CN"/>
        </w:rPr>
        <w:t>剑阁县王河镇南华村集体资产经营管理有限责任公司”</w:t>
      </w:r>
      <w:r>
        <w:rPr>
          <w:rFonts w:hint="eastAsia" w:ascii="仿宋" w:hAnsi="仿宋" w:eastAsia="仿宋" w:cs="仿宋"/>
          <w:color w:val="auto"/>
          <w:sz w:val="32"/>
          <w:szCs w:val="32"/>
          <w:lang w:val="en-US" w:eastAsia="zh-CN"/>
        </w:rPr>
        <w:t>等2家企业均</w:t>
      </w:r>
      <w:r>
        <w:rPr>
          <w:rFonts w:hint="eastAsia" w:ascii="Times New Roman" w:hAnsi="Times New Roman" w:eastAsia="仿宋" w:cs="Times New Roman"/>
          <w:color w:val="auto"/>
          <w:sz w:val="32"/>
          <w:szCs w:val="32"/>
          <w:u w:val="none"/>
          <w:lang w:val="en-US" w:eastAsia="zh-CN"/>
        </w:rPr>
        <w:t>是经我局核准登记并依法从事经营活动</w:t>
      </w:r>
      <w:r>
        <w:rPr>
          <w:rFonts w:hint="eastAsia" w:ascii="仿宋" w:hAnsi="仿宋" w:eastAsia="仿宋" w:cs="仿宋"/>
          <w:color w:val="auto"/>
          <w:sz w:val="32"/>
          <w:szCs w:val="32"/>
          <w:lang w:val="en-US" w:eastAsia="zh-CN"/>
        </w:rPr>
        <w:t>。执法人员现场对上述2家企业的经营活动进行了核查。</w:t>
      </w:r>
      <w:r>
        <w:rPr>
          <w:rFonts w:hint="eastAsia" w:ascii="Times New Roman" w:hAnsi="Times New Roman" w:eastAsia="仿宋" w:cs="Times New Roman"/>
          <w:color w:val="auto"/>
          <w:sz w:val="32"/>
          <w:szCs w:val="32"/>
          <w:u w:val="none"/>
          <w:lang w:val="en-US" w:eastAsia="zh-CN"/>
        </w:rPr>
        <w:t>当事人1、无正当理由，开业后自行停业连续六个月以上未从事经营活动。2、通过登记的住所或经营场所电话无法取得联系。3、</w:t>
      </w:r>
      <w:r>
        <w:rPr>
          <w:rFonts w:hint="eastAsia" w:ascii="仿宋" w:hAnsi="仿宋" w:eastAsia="仿宋" w:cs="仿宋"/>
          <w:color w:val="auto"/>
          <w:sz w:val="32"/>
          <w:szCs w:val="32"/>
          <w:lang w:val="en-US" w:eastAsia="zh-CN"/>
        </w:rPr>
        <w:t>执法人员在剑阁县元山镇、王河镇政府安办工作人员的协助下，现场联系到上述企业所在辖区村支部书记或主任，通过村委会的沟通下，与当事人或其亲属取得联系，证明上述2家企业</w:t>
      </w:r>
      <w:r>
        <w:rPr>
          <w:rFonts w:hint="eastAsia" w:ascii="Times New Roman" w:hAnsi="Times New Roman" w:eastAsia="仿宋" w:cs="Times New Roman"/>
          <w:bCs/>
          <w:color w:val="auto"/>
          <w:sz w:val="32"/>
          <w:szCs w:val="32"/>
          <w:lang w:val="en-US" w:eastAsia="zh-CN"/>
        </w:rPr>
        <w:t>成立后无正当理由超过六个月未开业或者开业后自行停业连续六个月以上未开展经营活动</w:t>
      </w:r>
      <w:r>
        <w:rPr>
          <w:rFonts w:hint="eastAsia" w:ascii="仿宋" w:hAnsi="仿宋" w:eastAsia="仿宋" w:cs="仿宋"/>
          <w:color w:val="auto"/>
          <w:sz w:val="32"/>
          <w:szCs w:val="32"/>
          <w:lang w:val="en-US" w:eastAsia="zh-CN"/>
        </w:rPr>
        <w:t>，并由村委会工作人员的见证下，由剑阁县元山镇、王河镇人民政府、供销合作社元山中心社分别出具《情况说明》或《证明》等材料。4、整个执法过程中，执法人员现场邀请分别剑阁县元山镇、王河镇安办工作人员，全程监督现场核实工作。</w:t>
      </w:r>
    </w:p>
    <w:p w14:paraId="024EC6A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 w:cs="Times New Roman"/>
          <w:bCs/>
          <w:color w:val="auto"/>
          <w:sz w:val="32"/>
          <w:szCs w:val="32"/>
          <w:lang w:eastAsia="zh-CN"/>
        </w:rPr>
      </w:pPr>
      <w:r>
        <w:rPr>
          <w:rFonts w:hint="default" w:ascii="Times New Roman" w:hAnsi="Times New Roman" w:eastAsia="仿宋" w:cs="Times New Roman"/>
          <w:bCs/>
          <w:color w:val="auto"/>
          <w:sz w:val="32"/>
          <w:szCs w:val="32"/>
          <w:lang w:eastAsia="zh-CN"/>
        </w:rPr>
        <w:t>上述事实，主要有以下证据证明：</w:t>
      </w:r>
    </w:p>
    <w:p w14:paraId="6A82C97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eastAsia" w:ascii="Times New Roman" w:hAnsi="Times New Roman" w:eastAsia="仿宋" w:cs="Times New Roman"/>
          <w:bCs/>
          <w:color w:val="auto"/>
          <w:sz w:val="32"/>
          <w:szCs w:val="32"/>
          <w:lang w:val="en-US" w:eastAsia="zh-CN"/>
        </w:rPr>
      </w:pPr>
      <w:r>
        <w:rPr>
          <w:rFonts w:hint="eastAsia" w:ascii="仿宋" w:hAnsi="仿宋" w:eastAsia="仿宋" w:cs="仿宋"/>
          <w:color w:val="auto"/>
          <w:sz w:val="32"/>
          <w:szCs w:val="32"/>
          <w:lang w:val="en-US" w:eastAsia="zh-CN"/>
        </w:rPr>
        <w:t>1、2024年11月12日-14日，本局执法人员会同剑阁县元山镇安办工作人员张林、王河镇安办工作人员嘉治旭，各企业所在村党支部书记或主任的见证下，在当事人依法登记的实际地址进行现场检查笔录2份，证明</w:t>
      </w:r>
      <w:r>
        <w:rPr>
          <w:rFonts w:hint="eastAsia" w:ascii="Times New Roman" w:hAnsi="Times New Roman" w:eastAsia="仿宋" w:cs="Times New Roman"/>
          <w:bCs/>
          <w:color w:val="auto"/>
          <w:sz w:val="32"/>
          <w:szCs w:val="32"/>
          <w:lang w:val="en-US" w:eastAsia="zh-CN"/>
        </w:rPr>
        <w:t>当事人成立后无正当理由超过六个月未开业或者开业后自行停业连续六个月以上未开展经营活动；</w:t>
      </w:r>
    </w:p>
    <w:p w14:paraId="082D9DC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2、2024年11月12日-14日，执法人员在当事人登记的地址拍摄的照片8张，证明执法人员通过实地核查登记的住所或经营场所无法取得联系和未发现上述2家企业有开展经营活动的行为的事实；</w:t>
      </w:r>
    </w:p>
    <w:p w14:paraId="42DB6C5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3、2024年11月12日-14日，剑阁县元山镇、王河镇人民政府、南华村村民委员会出具《情况说明》各1份，证明</w:t>
      </w:r>
      <w:r>
        <w:rPr>
          <w:rFonts w:hint="eastAsia" w:ascii="Times New Roman" w:hAnsi="Times New Roman" w:eastAsia="仿宋" w:cs="Times New Roman"/>
          <w:bCs/>
          <w:color w:val="auto"/>
          <w:sz w:val="32"/>
          <w:szCs w:val="32"/>
          <w:lang w:val="en-US" w:eastAsia="zh-CN"/>
        </w:rPr>
        <w:t>当事人成立后无正当理由超过六个月未开业或者开业后自行停业连续六个月以上未开展经营活动</w:t>
      </w:r>
      <w:r>
        <w:rPr>
          <w:rFonts w:hint="eastAsia" w:ascii="仿宋" w:hAnsi="仿宋" w:eastAsia="仿宋" w:cs="仿宋"/>
          <w:color w:val="auto"/>
          <w:sz w:val="32"/>
          <w:szCs w:val="32"/>
          <w:lang w:val="en-US" w:eastAsia="zh-CN"/>
        </w:rPr>
        <w:t>，执法人员现场核查、见证人员共同监督的事实；</w:t>
      </w:r>
    </w:p>
    <w:p w14:paraId="0350503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jc w:val="both"/>
        <w:textAlignment w:val="auto"/>
        <w:rPr>
          <w:rFonts w:hint="eastAsia"/>
          <w:color w:val="auto"/>
          <w:lang w:val="en-US" w:eastAsia="zh-CN"/>
        </w:rPr>
      </w:pPr>
      <w:r>
        <w:rPr>
          <w:rFonts w:hint="eastAsia" w:ascii="仿宋" w:hAnsi="仿宋" w:eastAsia="仿宋" w:cs="仿宋"/>
          <w:color w:val="auto"/>
          <w:sz w:val="32"/>
          <w:szCs w:val="32"/>
          <w:lang w:val="en-US" w:eastAsia="zh-CN"/>
        </w:rPr>
        <w:t>4、2024年11月14日，剑阁县王河镇人民政府出具《证明》1份，证明剑阁县王河镇1家企业</w:t>
      </w:r>
      <w:r>
        <w:rPr>
          <w:rFonts w:hint="eastAsia" w:ascii="Times New Roman" w:hAnsi="Times New Roman" w:eastAsia="仿宋" w:cs="Times New Roman"/>
          <w:bCs/>
          <w:color w:val="auto"/>
          <w:sz w:val="32"/>
          <w:szCs w:val="32"/>
          <w:lang w:val="en-US" w:eastAsia="zh-CN"/>
        </w:rPr>
        <w:t>无正当理由超过六个月未开业或者开业后自行停业连续六个月以上未开展经营活动</w:t>
      </w:r>
      <w:r>
        <w:rPr>
          <w:rFonts w:hint="eastAsia" w:ascii="仿宋" w:hAnsi="仿宋" w:eastAsia="仿宋" w:cs="仿宋"/>
          <w:color w:val="auto"/>
          <w:sz w:val="32"/>
          <w:szCs w:val="32"/>
          <w:lang w:val="en-US" w:eastAsia="zh-CN"/>
        </w:rPr>
        <w:t>的事实；</w:t>
      </w:r>
    </w:p>
    <w:p w14:paraId="34516D5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5、2024年12月4日，国家税务总局剑阁县税务局开封税务分局向我局提供的拟吊销企业税务登记情况表1张，证明</w:t>
      </w:r>
      <w:r>
        <w:rPr>
          <w:rFonts w:hint="eastAsia" w:ascii="Times New Roman" w:hAnsi="Times New Roman" w:eastAsia="仿宋" w:cs="Times New Roman"/>
          <w:color w:val="auto"/>
          <w:sz w:val="32"/>
          <w:szCs w:val="32"/>
          <w:u w:val="none"/>
          <w:lang w:val="en-US" w:eastAsia="zh-CN"/>
        </w:rPr>
        <w:t>剑阁县王河镇南华村集体资产经营管理有限责任公司</w:t>
      </w:r>
      <w:r>
        <w:rPr>
          <w:rFonts w:hint="eastAsia" w:ascii="仿宋" w:hAnsi="仿宋" w:eastAsia="仿宋" w:cs="仿宋"/>
          <w:color w:val="auto"/>
          <w:kern w:val="2"/>
          <w:sz w:val="32"/>
          <w:szCs w:val="32"/>
          <w:lang w:val="en-US" w:eastAsia="zh-CN" w:bidi="ar-SA"/>
        </w:rPr>
        <w:t>等2家企业存在税务未登记或注销的状态的事实。</w:t>
      </w:r>
    </w:p>
    <w:p w14:paraId="22A664D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bCs/>
          <w:color w:val="auto"/>
          <w:sz w:val="32"/>
          <w:szCs w:val="32"/>
          <w:lang w:eastAsia="zh-CN"/>
        </w:rPr>
      </w:pPr>
      <w:r>
        <w:rPr>
          <w:rFonts w:hint="default" w:ascii="Times New Roman" w:hAnsi="Times New Roman" w:eastAsia="仿宋" w:cs="Times New Roman"/>
          <w:bCs/>
          <w:color w:val="auto"/>
          <w:sz w:val="32"/>
          <w:szCs w:val="32"/>
          <w:lang w:eastAsia="zh-CN"/>
        </w:rPr>
        <w:t>以上证据提取、固定方式、方法合法有效，证据内容明白一致，证据种类齐全，各种证据相互印证，没有矛盾，形成证据锁链，能够清楚、全面、完整、真实的反映整个案情。经确认，当事人对提取的证据没有异议。</w:t>
      </w:r>
    </w:p>
    <w:p w14:paraId="540294D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bCs/>
          <w:color w:val="auto"/>
          <w:sz w:val="32"/>
          <w:szCs w:val="32"/>
          <w:lang w:eastAsia="zh-CN"/>
        </w:rPr>
      </w:pPr>
      <w:r>
        <w:rPr>
          <w:rFonts w:hint="default" w:ascii="Times New Roman" w:hAnsi="Times New Roman" w:eastAsia="仿宋" w:cs="Times New Roman"/>
          <w:bCs/>
          <w:color w:val="auto"/>
          <w:sz w:val="32"/>
          <w:szCs w:val="32"/>
          <w:lang w:eastAsia="zh-CN"/>
        </w:rPr>
        <w:t>本局在做出行政处罚决定前，</w:t>
      </w:r>
      <w:r>
        <w:rPr>
          <w:rFonts w:hint="default" w:ascii="Times New Roman" w:hAnsi="Times New Roman" w:eastAsia="仿宋" w:cs="Times New Roman"/>
          <w:bCs/>
          <w:color w:val="auto"/>
          <w:sz w:val="32"/>
          <w:szCs w:val="32"/>
          <w:lang w:eastAsia="zh-CN"/>
        </w:rPr>
        <w:t>已于202</w:t>
      </w:r>
      <w:r>
        <w:rPr>
          <w:rFonts w:hint="default" w:ascii="Times New Roman" w:hAnsi="Times New Roman" w:eastAsia="仿宋" w:cs="Times New Roman"/>
          <w:bCs/>
          <w:color w:val="auto"/>
          <w:sz w:val="32"/>
          <w:szCs w:val="32"/>
          <w:lang w:val="en-US" w:eastAsia="zh-CN"/>
        </w:rPr>
        <w:t>4</w:t>
      </w:r>
      <w:r>
        <w:rPr>
          <w:rFonts w:hint="default" w:ascii="Times New Roman" w:hAnsi="Times New Roman" w:eastAsia="仿宋" w:cs="Times New Roman"/>
          <w:bCs/>
          <w:color w:val="auto"/>
          <w:sz w:val="32"/>
          <w:szCs w:val="32"/>
          <w:lang w:eastAsia="zh-CN"/>
        </w:rPr>
        <w:t>年</w:t>
      </w:r>
      <w:r>
        <w:rPr>
          <w:rFonts w:hint="eastAsia" w:ascii="Times New Roman" w:hAnsi="Times New Roman" w:eastAsia="仿宋" w:cs="Times New Roman"/>
          <w:bCs/>
          <w:color w:val="auto"/>
          <w:sz w:val="32"/>
          <w:szCs w:val="32"/>
          <w:lang w:val="en-US" w:eastAsia="zh-CN"/>
        </w:rPr>
        <w:t>12</w:t>
      </w:r>
      <w:r>
        <w:rPr>
          <w:rFonts w:hint="default" w:ascii="Times New Roman" w:hAnsi="Times New Roman" w:eastAsia="仿宋" w:cs="Times New Roman"/>
          <w:bCs/>
          <w:color w:val="auto"/>
          <w:sz w:val="32"/>
          <w:szCs w:val="32"/>
          <w:lang w:eastAsia="zh-CN"/>
        </w:rPr>
        <w:t>月</w:t>
      </w:r>
      <w:r>
        <w:rPr>
          <w:rFonts w:hint="eastAsia" w:ascii="Times New Roman" w:hAnsi="Times New Roman" w:eastAsia="仿宋" w:cs="Times New Roman"/>
          <w:bCs/>
          <w:color w:val="auto"/>
          <w:sz w:val="32"/>
          <w:szCs w:val="32"/>
          <w:lang w:val="en-US" w:eastAsia="zh-CN"/>
        </w:rPr>
        <w:t>13</w:t>
      </w:r>
      <w:r>
        <w:rPr>
          <w:rFonts w:hint="default" w:ascii="Times New Roman" w:hAnsi="Times New Roman" w:eastAsia="仿宋" w:cs="Times New Roman"/>
          <w:bCs/>
          <w:color w:val="auto"/>
          <w:sz w:val="32"/>
          <w:szCs w:val="32"/>
          <w:lang w:eastAsia="zh-CN"/>
        </w:rPr>
        <w:t>日</w:t>
      </w:r>
      <w:r>
        <w:rPr>
          <w:rFonts w:hint="eastAsia" w:ascii="Times New Roman" w:hAnsi="Times New Roman" w:eastAsia="仿宋" w:cs="Times New Roman"/>
          <w:bCs/>
          <w:color w:val="auto"/>
          <w:sz w:val="32"/>
          <w:szCs w:val="32"/>
          <w:lang w:val="en-US" w:eastAsia="zh-CN"/>
        </w:rPr>
        <w:t>通过公告</w:t>
      </w:r>
      <w:r>
        <w:rPr>
          <w:rFonts w:hint="default" w:ascii="Times New Roman" w:hAnsi="Times New Roman" w:eastAsia="仿宋" w:cs="Times New Roman"/>
          <w:bCs/>
          <w:color w:val="auto"/>
          <w:sz w:val="32"/>
          <w:szCs w:val="32"/>
          <w:lang w:eastAsia="zh-CN"/>
        </w:rPr>
        <w:t>向当事人送达了《剑阁县市场监督管理局行政处罚告知书》（剑市监</w:t>
      </w:r>
      <w:r>
        <w:rPr>
          <w:rFonts w:hint="default" w:ascii="Times New Roman" w:hAnsi="Times New Roman" w:eastAsia="仿宋" w:cs="Times New Roman"/>
          <w:bCs/>
          <w:color w:val="auto"/>
          <w:sz w:val="32"/>
          <w:szCs w:val="32"/>
          <w:lang w:eastAsia="zh-CN"/>
        </w:rPr>
        <w:t>罚告〔202</w:t>
      </w:r>
      <w:r>
        <w:rPr>
          <w:rFonts w:hint="default" w:ascii="Times New Roman" w:hAnsi="Times New Roman" w:eastAsia="仿宋" w:cs="Times New Roman"/>
          <w:bCs/>
          <w:color w:val="auto"/>
          <w:sz w:val="32"/>
          <w:szCs w:val="32"/>
          <w:lang w:val="en-US" w:eastAsia="zh-CN"/>
        </w:rPr>
        <w:t>4</w:t>
      </w:r>
      <w:r>
        <w:rPr>
          <w:rFonts w:hint="default" w:ascii="Times New Roman" w:hAnsi="Times New Roman" w:eastAsia="仿宋" w:cs="Times New Roman"/>
          <w:bCs/>
          <w:color w:val="auto"/>
          <w:sz w:val="32"/>
          <w:szCs w:val="32"/>
          <w:lang w:eastAsia="zh-CN"/>
        </w:rPr>
        <w:t>〕</w:t>
      </w:r>
      <w:r>
        <w:rPr>
          <w:rFonts w:hint="default" w:ascii="Times New Roman" w:hAnsi="Times New Roman" w:eastAsia="仿宋" w:cs="Times New Roman"/>
          <w:bCs/>
          <w:color w:val="auto"/>
          <w:sz w:val="32"/>
          <w:szCs w:val="32"/>
          <w:lang w:val="en-US" w:eastAsia="zh-CN"/>
        </w:rPr>
        <w:t>12-</w:t>
      </w:r>
      <w:r>
        <w:rPr>
          <w:rFonts w:hint="eastAsia" w:ascii="Times New Roman" w:hAnsi="Times New Roman" w:eastAsia="仿宋" w:cs="Times New Roman"/>
          <w:bCs/>
          <w:color w:val="auto"/>
          <w:sz w:val="32"/>
          <w:szCs w:val="32"/>
          <w:lang w:val="en-US" w:eastAsia="zh-CN"/>
        </w:rPr>
        <w:t>366</w:t>
      </w:r>
      <w:r>
        <w:rPr>
          <w:rFonts w:hint="default" w:ascii="Times New Roman" w:hAnsi="Times New Roman" w:eastAsia="仿宋" w:cs="Times New Roman"/>
          <w:bCs/>
          <w:color w:val="auto"/>
          <w:sz w:val="32"/>
          <w:szCs w:val="32"/>
          <w:lang w:eastAsia="zh-CN"/>
        </w:rPr>
        <w:t>号</w:t>
      </w:r>
      <w:r>
        <w:rPr>
          <w:rFonts w:hint="default" w:ascii="Times New Roman" w:hAnsi="Times New Roman" w:eastAsia="仿宋" w:cs="Times New Roman"/>
          <w:bCs/>
          <w:color w:val="auto"/>
          <w:sz w:val="32"/>
          <w:szCs w:val="32"/>
          <w:lang w:eastAsia="zh-CN"/>
        </w:rPr>
        <w:t>），告知当事人依法享有陈述、申辩</w:t>
      </w:r>
      <w:r>
        <w:rPr>
          <w:rFonts w:hint="eastAsia" w:ascii="Times New Roman" w:hAnsi="Times New Roman" w:eastAsia="仿宋" w:cs="Times New Roman"/>
          <w:bCs/>
          <w:color w:val="auto"/>
          <w:sz w:val="32"/>
          <w:szCs w:val="32"/>
          <w:lang w:eastAsia="zh-CN"/>
        </w:rPr>
        <w:t>、听证</w:t>
      </w:r>
      <w:r>
        <w:rPr>
          <w:rFonts w:hint="default" w:ascii="Times New Roman" w:hAnsi="Times New Roman" w:eastAsia="仿宋" w:cs="Times New Roman"/>
          <w:bCs/>
          <w:color w:val="auto"/>
          <w:sz w:val="32"/>
          <w:szCs w:val="32"/>
          <w:lang w:eastAsia="zh-CN"/>
        </w:rPr>
        <w:t>权利，而当事人放弃上述权利。</w:t>
      </w:r>
    </w:p>
    <w:p w14:paraId="1933ABDD">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640" w:firstLineChars="200"/>
        <w:jc w:val="left"/>
        <w:textAlignment w:val="auto"/>
        <w:outlineLvl w:val="9"/>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b w:val="0"/>
          <w:bCs/>
          <w:color w:val="auto"/>
          <w:kern w:val="2"/>
          <w:sz w:val="32"/>
          <w:szCs w:val="32"/>
          <w:lang w:val="en-US" w:eastAsia="zh-CN" w:bidi="ar-SA"/>
        </w:rPr>
        <w:t>本局认为：</w:t>
      </w:r>
      <w:r>
        <w:rPr>
          <w:rFonts w:hint="eastAsia" w:ascii="Times New Roman" w:hAnsi="Times New Roman" w:eastAsia="仿宋" w:cs="Times New Roman"/>
          <w:color w:val="auto"/>
          <w:sz w:val="32"/>
          <w:szCs w:val="32"/>
          <w:u w:val="none"/>
          <w:lang w:val="en-US" w:eastAsia="zh-CN"/>
        </w:rPr>
        <w:t>《中华人民共和国公司法》第二百六十条第一款“公司成立后无正当理由超过六个月未开业的，或者开业后自行停业连续六个月以上的，公司登记机关可以吊销营业执照，但公司依法办理歇业的除外。”的规定</w:t>
      </w:r>
      <w:r>
        <w:rPr>
          <w:rFonts w:hint="eastAsia" w:ascii="Times New Roman" w:hAnsi="Times New Roman" w:eastAsia="仿宋" w:cs="Times New Roman"/>
          <w:color w:val="auto"/>
          <w:kern w:val="2"/>
          <w:sz w:val="32"/>
          <w:szCs w:val="32"/>
          <w:lang w:val="en-US" w:eastAsia="zh-CN" w:bidi="ar-SA"/>
        </w:rPr>
        <w:t>应当给予行政处理</w:t>
      </w:r>
      <w:r>
        <w:rPr>
          <w:rFonts w:hint="default" w:ascii="Times New Roman" w:hAnsi="Times New Roman" w:eastAsia="仿宋" w:cs="Times New Roman"/>
          <w:color w:val="auto"/>
          <w:sz w:val="32"/>
          <w:szCs w:val="32"/>
          <w:lang w:val="en-US" w:eastAsia="zh-CN"/>
        </w:rPr>
        <w:t>。</w:t>
      </w:r>
    </w:p>
    <w:p w14:paraId="732AC194">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b w:val="0"/>
          <w:bCs/>
          <w:color w:val="auto"/>
          <w:kern w:val="2"/>
          <w:sz w:val="32"/>
          <w:szCs w:val="32"/>
          <w:lang w:val="en-US" w:eastAsia="zh-CN" w:bidi="ar-SA"/>
        </w:rPr>
        <w:t>综上，</w:t>
      </w:r>
      <w:r>
        <w:rPr>
          <w:rFonts w:hint="eastAsia" w:ascii="Times New Roman" w:hAnsi="Times New Roman" w:eastAsia="仿宋" w:cs="Times New Roman"/>
          <w:color w:val="auto"/>
          <w:kern w:val="2"/>
          <w:sz w:val="32"/>
          <w:szCs w:val="32"/>
          <w:lang w:val="en-US" w:eastAsia="zh-CN" w:bidi="ar-SA"/>
        </w:rPr>
        <w:t>当事人</w:t>
      </w:r>
      <w:r>
        <w:rPr>
          <w:rFonts w:hint="eastAsia" w:ascii="Times New Roman" w:hAnsi="Times New Roman" w:eastAsia="仿宋" w:cs="Times New Roman"/>
          <w:color w:val="auto"/>
          <w:sz w:val="32"/>
          <w:szCs w:val="32"/>
          <w:u w:val="none"/>
          <w:lang w:val="en-US" w:eastAsia="zh-CN"/>
        </w:rPr>
        <w:t>成立后无正当理由超过六个月未开业或者开业后自行停业连续六个月以上未开展经营活动</w:t>
      </w:r>
      <w:r>
        <w:rPr>
          <w:rFonts w:hint="eastAsia" w:ascii="Times New Roman" w:hAnsi="Times New Roman" w:eastAsia="仿宋" w:cs="Times New Roman"/>
          <w:color w:val="auto"/>
          <w:kern w:val="2"/>
          <w:sz w:val="32"/>
          <w:szCs w:val="32"/>
          <w:lang w:val="en-US" w:eastAsia="zh-CN" w:bidi="ar-SA"/>
        </w:rPr>
        <w:t>的行为，违反了</w:t>
      </w:r>
      <w:r>
        <w:rPr>
          <w:rFonts w:hint="eastAsia" w:ascii="Times New Roman" w:hAnsi="Times New Roman" w:eastAsia="仿宋" w:cs="Times New Roman"/>
          <w:color w:val="auto"/>
          <w:sz w:val="32"/>
          <w:szCs w:val="32"/>
          <w:u w:val="none"/>
          <w:lang w:val="en-US" w:eastAsia="zh-CN"/>
        </w:rPr>
        <w:t>《中华人民共和国公司法》第二百六十条第一款“公司成立后无正当理由超过六个月未开业的，或者开业后自行停业连续六个月以上的，公司登记机关可以吊销营业执照，但公司依法办理歇业的除外。”的规定</w:t>
      </w:r>
      <w:r>
        <w:rPr>
          <w:rFonts w:hint="eastAsia" w:ascii="Times New Roman" w:hAnsi="Times New Roman" w:eastAsia="仿宋" w:cs="Times New Roman"/>
          <w:color w:val="auto"/>
          <w:kern w:val="2"/>
          <w:sz w:val="32"/>
          <w:szCs w:val="32"/>
          <w:lang w:val="en-US" w:eastAsia="zh-CN" w:bidi="ar-SA"/>
        </w:rPr>
        <w:t>和《中华人民共和国行政处罚法》第二十八条的规定，办案人员建议责令当事人改正违法行为，并对当事人上述行为作出以下处罚：</w:t>
      </w:r>
    </w:p>
    <w:p w14:paraId="5EE3987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cs="Times New Roman"/>
          <w:color w:val="auto"/>
        </w:rPr>
      </w:pPr>
      <w:r>
        <w:rPr>
          <w:rFonts w:hint="eastAsia" w:ascii="Times New Roman" w:hAnsi="Times New Roman" w:eastAsia="仿宋" w:cs="Times New Roman"/>
          <w:color w:val="auto"/>
          <w:kern w:val="2"/>
          <w:sz w:val="32"/>
          <w:szCs w:val="32"/>
          <w:lang w:val="en-US" w:eastAsia="zh-CN" w:bidi="ar-SA"/>
        </w:rPr>
        <w:t>1、</w:t>
      </w:r>
      <w:r>
        <w:rPr>
          <w:rFonts w:hint="eastAsia" w:ascii="Times New Roman" w:hAnsi="Times New Roman" w:eastAsia="仿宋" w:cs="Times New Roman"/>
          <w:color w:val="auto"/>
          <w:sz w:val="32"/>
          <w:szCs w:val="32"/>
          <w:u w:val="none"/>
          <w:lang w:val="en-US" w:eastAsia="zh-CN"/>
        </w:rPr>
        <w:t>吊销营业执照</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sz w:val="32"/>
          <w:szCs w:val="32"/>
        </w:rPr>
        <w:br w:type="textWrapping"/>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如不服本行政处罚决定，可在接到本处罚决定书之日起60日内向剑阁县人民政府申请行政复议；也可以在6个月内向剑阁县人民法院提起行政诉讼。当事人对行政处罚决定不服申请行政复议或者提起行政诉讼的，行政处罚不停止执行，法律另有规定的除外。本处罚决定自依法送达之日起生效。</w:t>
      </w:r>
    </w:p>
    <w:p w14:paraId="19B1AC8B">
      <w:pPr>
        <w:keepNext w:val="0"/>
        <w:keepLines w:val="0"/>
        <w:pageBreakBefore w:val="0"/>
        <w:kinsoku/>
        <w:wordWrap/>
        <w:overflowPunct/>
        <w:topLinePunct w:val="0"/>
        <w:autoSpaceDE/>
        <w:autoSpaceDN/>
        <w:bidi w:val="0"/>
        <w:spacing w:line="460" w:lineRule="exact"/>
        <w:rPr>
          <w:rFonts w:hint="default" w:ascii="Times New Roman" w:hAnsi="Times New Roman" w:eastAsia="仿宋" w:cs="Times New Roman"/>
          <w:color w:val="auto"/>
          <w:sz w:val="32"/>
          <w:szCs w:val="32"/>
        </w:rPr>
      </w:pPr>
    </w:p>
    <w:p w14:paraId="27994047">
      <w:pPr>
        <w:keepNext w:val="0"/>
        <w:keepLines w:val="0"/>
        <w:pageBreakBefore w:val="0"/>
        <w:kinsoku/>
        <w:wordWrap/>
        <w:overflowPunct/>
        <w:topLinePunct w:val="0"/>
        <w:autoSpaceDE/>
        <w:autoSpaceDN/>
        <w:bidi w:val="0"/>
        <w:spacing w:line="460" w:lineRule="exact"/>
        <w:ind w:firstLine="5440" w:firstLineChars="1700"/>
        <w:rPr>
          <w:rFonts w:hint="default" w:ascii="Times New Roman" w:hAnsi="Times New Roman" w:eastAsia="仿宋" w:cs="Times New Roman"/>
          <w:color w:val="auto"/>
          <w:sz w:val="32"/>
          <w:szCs w:val="32"/>
        </w:rPr>
      </w:pPr>
    </w:p>
    <w:p w14:paraId="5D595671">
      <w:pPr>
        <w:keepNext w:val="0"/>
        <w:keepLines w:val="0"/>
        <w:pageBreakBefore w:val="0"/>
        <w:kinsoku/>
        <w:wordWrap/>
        <w:overflowPunct/>
        <w:topLinePunct w:val="0"/>
        <w:autoSpaceDE/>
        <w:autoSpaceDN/>
        <w:bidi w:val="0"/>
        <w:spacing w:line="460" w:lineRule="exact"/>
        <w:ind w:firstLine="5440" w:firstLineChars="17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剑阁县市场监督管理局                                     </w:t>
      </w:r>
    </w:p>
    <w:p w14:paraId="7C6C7914">
      <w:pPr>
        <w:keepNext w:val="0"/>
        <w:keepLines w:val="0"/>
        <w:pageBreakBefore w:val="0"/>
        <w:kinsoku/>
        <w:wordWrap/>
        <w:overflowPunct/>
        <w:topLinePunct w:val="0"/>
        <w:autoSpaceDE/>
        <w:autoSpaceDN/>
        <w:bidi w:val="0"/>
        <w:spacing w:line="460" w:lineRule="exact"/>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lang w:val="en-US" w:eastAsia="zh-CN"/>
        </w:rPr>
        <w:t>202</w:t>
      </w:r>
      <w:r>
        <w:rPr>
          <w:rFonts w:hint="eastAsia"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年</w:t>
      </w:r>
      <w:r>
        <w:rPr>
          <w:rFonts w:hint="eastAsia" w:ascii="Times New Roman" w:hAnsi="Times New Roman" w:eastAsia="仿宋" w:cs="Times New Roman"/>
          <w:color w:val="auto"/>
          <w:sz w:val="32"/>
          <w:szCs w:val="32"/>
          <w:lang w:eastAsia="zh-CN"/>
        </w:rPr>
        <w:t>1</w:t>
      </w:r>
      <w:r>
        <w:rPr>
          <w:rFonts w:hint="default" w:ascii="Times New Roman" w:hAnsi="Times New Roman" w:eastAsia="仿宋" w:cs="Times New Roman"/>
          <w:color w:val="auto"/>
          <w:sz w:val="32"/>
          <w:szCs w:val="32"/>
        </w:rPr>
        <w:t>月</w:t>
      </w:r>
      <w:r>
        <w:rPr>
          <w:rFonts w:hint="eastAsia" w:ascii="Times New Roman" w:hAnsi="Times New Roman" w:eastAsia="仿宋" w:cs="Times New Roman"/>
          <w:color w:val="auto"/>
          <w:sz w:val="32"/>
          <w:szCs w:val="32"/>
          <w:lang w:eastAsia="zh-CN"/>
        </w:rPr>
        <w:t>1</w:t>
      </w:r>
      <w:r>
        <w:rPr>
          <w:rFonts w:hint="eastAsia" w:ascii="Times New Roman" w:hAnsi="Times New Roman" w:eastAsia="仿宋" w:cs="Times New Roman"/>
          <w:color w:val="auto"/>
          <w:sz w:val="32"/>
          <w:szCs w:val="32"/>
          <w:lang w:val="en-US" w:eastAsia="zh-CN"/>
        </w:rPr>
        <w:t>6</w:t>
      </w:r>
      <w:r>
        <w:rPr>
          <w:rFonts w:hint="default" w:ascii="Times New Roman" w:hAnsi="Times New Roman" w:eastAsia="仿宋" w:cs="Times New Roman"/>
          <w:color w:val="auto"/>
          <w:sz w:val="32"/>
          <w:szCs w:val="32"/>
        </w:rPr>
        <w:t>日</w:t>
      </w:r>
    </w:p>
    <w:p w14:paraId="4BC600C1">
      <w:pPr>
        <w:keepNext w:val="0"/>
        <w:keepLines w:val="0"/>
        <w:pageBreakBefore w:val="0"/>
        <w:kinsoku/>
        <w:wordWrap/>
        <w:overflowPunct/>
        <w:topLinePunct w:val="0"/>
        <w:autoSpaceDE/>
        <w:autoSpaceDN/>
        <w:bidi w:val="0"/>
        <w:spacing w:line="460" w:lineRule="exact"/>
        <w:rPr>
          <w:rFonts w:hint="default" w:ascii="Times New Roman" w:hAnsi="Times New Roman" w:eastAsia="仿宋" w:cs="Times New Roman"/>
          <w:color w:val="auto"/>
          <w:sz w:val="32"/>
          <w:szCs w:val="32"/>
        </w:rPr>
      </w:pPr>
    </w:p>
    <w:p w14:paraId="24696AE6">
      <w:pPr>
        <w:keepNext w:val="0"/>
        <w:keepLines w:val="0"/>
        <w:pageBreakBefore w:val="0"/>
        <w:kinsoku/>
        <w:wordWrap/>
        <w:overflowPunct/>
        <w:topLinePunct w:val="0"/>
        <w:autoSpaceDE/>
        <w:autoSpaceDN/>
        <w:bidi w:val="0"/>
        <w:spacing w:line="460" w:lineRule="exact"/>
        <w:rPr>
          <w:rFonts w:hint="default" w:ascii="Times New Roman" w:hAnsi="Times New Roman" w:eastAsia="仿宋" w:cs="Times New Roman"/>
          <w:color w:val="auto"/>
          <w:sz w:val="32"/>
          <w:szCs w:val="32"/>
        </w:rPr>
      </w:pPr>
    </w:p>
    <w:p w14:paraId="6818F8A3">
      <w:pPr>
        <w:keepNext w:val="0"/>
        <w:keepLines w:val="0"/>
        <w:pageBreakBefore w:val="0"/>
        <w:widowControl w:val="0"/>
        <w:kinsoku/>
        <w:wordWrap/>
        <w:overflowPunct/>
        <w:topLinePunct w:val="0"/>
        <w:autoSpaceDE/>
        <w:autoSpaceDN/>
        <w:bidi w:val="0"/>
        <w:adjustRightInd/>
        <w:snapToGrid/>
        <w:spacing w:line="480" w:lineRule="exact"/>
        <w:ind w:right="24" w:rightChars="0"/>
        <w:jc w:val="center"/>
        <w:textAlignment w:val="auto"/>
        <w:rPr>
          <w:rFonts w:hint="default" w:ascii="Times New Roman" w:hAnsi="Times New Roman" w:eastAsia="黑体" w:cs="Times New Roman"/>
          <w:color w:val="auto"/>
          <w:spacing w:val="-16"/>
          <w:sz w:val="30"/>
          <w:szCs w:val="30"/>
        </w:rPr>
      </w:pPr>
      <w:r>
        <w:rPr>
          <w:rFonts w:hint="default" w:ascii="Times New Roman" w:hAnsi="Times New Roman" w:eastAsia="黑体" w:cs="Times New Roman"/>
          <w:color w:val="auto"/>
          <w:spacing w:val="-16"/>
          <w:sz w:val="30"/>
          <w:szCs w:val="30"/>
        </w:rPr>
        <w:t>（市场监督管理部门将依法向社会公示本行政处罚决定信息）</w:t>
      </w:r>
    </w:p>
    <w:p w14:paraId="45E7BA9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cs="Times New Roman"/>
          <w:b/>
          <w:color w:val="auto"/>
          <w:sz w:val="44"/>
          <w:szCs w:val="44"/>
        </w:rPr>
        <w:sectPr>
          <w:footerReference r:id="rId3" w:type="default"/>
          <w:pgSz w:w="11906" w:h="16838"/>
          <w:pgMar w:top="1701" w:right="1474" w:bottom="1134" w:left="1588" w:header="851" w:footer="992" w:gutter="0"/>
          <w:cols w:space="720" w:num="1"/>
          <w:docGrid w:type="lines" w:linePitch="312" w:charSpace="0"/>
        </w:sectPr>
      </w:pPr>
      <w:r>
        <w:rPr>
          <w:rFonts w:hint="default" w:ascii="Times New Roman" w:hAnsi="Times New Roman" w:eastAsia="仿宋_GB2312" w:cs="Times New Roman"/>
          <w:color w:val="auto"/>
          <w:sz w:val="32"/>
        </w:rPr>
        <mc:AlternateContent>
          <mc:Choice Requires="wps">
            <w:drawing>
              <wp:anchor distT="0" distB="0" distL="114300" distR="114300" simplePos="0" relativeHeight="251661312" behindDoc="0" locked="0" layoutInCell="1" allowOverlap="1">
                <wp:simplePos x="0" y="0"/>
                <wp:positionH relativeFrom="column">
                  <wp:posOffset>29210</wp:posOffset>
                </wp:positionH>
                <wp:positionV relativeFrom="paragraph">
                  <wp:posOffset>-2540</wp:posOffset>
                </wp:positionV>
                <wp:extent cx="5550535"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3pt;margin-top:-0.2pt;height:0.05pt;width:437.05pt;z-index:251661312;mso-width-relative:page;mso-height-relative:page;" filled="f" stroked="t" coordsize="21600,21600" o:gfxdata="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3rv6XUAAAABQEAAA8AAAAAAAAAAQAgAAAAIgAAAGRycy9kb3ducmV2LnhtbFBL&#10;AQIUABQAAAAIAIdO4kBtRahC+gEAAPUDAAAOAAAAAAAAAAEAIAAAACMBAABkcnMvZTJvRG9jLnht&#10;bFBLBQYAAAAABgAGAFkBAACPBQAAAAA=&#10;">
                <v:fill on="f" focussize="0,0"/>
                <v:stroke weight="1.25pt" color="#000000" joinstyle="round"/>
                <v:imagedata o:title=""/>
                <o:lock v:ext="edit" aspectratio="f"/>
              </v:line>
            </w:pict>
          </mc:Fallback>
        </mc:AlternateContent>
      </w:r>
      <w:r>
        <w:rPr>
          <w:rFonts w:hint="default" w:ascii="Times New Roman" w:hAnsi="Times New Roman" w:eastAsia="仿宋_GB2312" w:cs="Times New Roman"/>
          <w:bCs/>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6" name="直接连接符 6"/>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vv85HXAAAACgEAAA8AAAAAAAAAAQAgAAAAIgAAAGRycy9kb3ducmV2&#10;LnhtbFBLAQIUABQAAAAIAIdO4kBzJp21/QEAAPMDAAAOAAAAAAAAAAEAIAAAACYBAABkcnMvZTJv&#10;RG9jLnhtbFBLBQYAAAAABgAGAFkBAACVBQAAAAA=&#10;">
                <v:fill on="f" focussize="0,0"/>
                <v:stroke weight="0.737007874015748pt" color="#000000" joinstyle="round" endcap="square"/>
                <v:imagedata o:title=""/>
                <o:lock v:ext="edit" aspectratio="f"/>
              </v:line>
            </w:pict>
          </mc:Fallback>
        </mc:AlternateContent>
      </w:r>
      <w:r>
        <w:rPr>
          <w:rFonts w:hint="default" w:ascii="Times New Roman" w:hAnsi="Times New Roman" w:eastAsia="仿宋_GB2312" w:cs="Times New Roman"/>
          <w:color w:val="auto"/>
          <w:sz w:val="32"/>
          <w:szCs w:val="32"/>
        </w:rPr>
        <w:t>本文书一式二份，一份送达，一份归档。</w:t>
      </w:r>
    </w:p>
    <w:p w14:paraId="3C661249">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CA6C0">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8140F6"/>
    <w:rsid w:val="27814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2025-01-17T06:41:00Z</dcterms:created>
  <dc:creator>。。。。。。。。</dc:creator>
  <cp:lastModifiedBy>。。。。。。。。</cp:lastModifiedBy>
  <dcterms:modified xsi:type="dcterms:W3CDTF">2025-01-17T06:47:18Z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882041FD1226486B8251A76646BEF297_11</vt:lpwstr>
  </property>
  <property fmtid="{D5CDD505-2E9C-101B-9397-08002B2CF9AE}" pid="4" name="KSOTemplateDocerSaveRecord">
    <vt:lpwstr>eyJoZGlkIjoiZmZlOWZmN2E2NTMzMjdiNWNkZTQ5MDM3ODg3Y2RlYWUiLCJ1c2VySWQiOiIyNTAxNjQyNTUifQ==</vt:lpwstr>
  </property>
</Properties>
</file>