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CEF694">
      <w:pPr>
        <w:keepNext w:val="0"/>
        <w:keepLines w:val="0"/>
        <w:pageBreakBefore w:val="0"/>
        <w:widowControl/>
        <w:kinsoku/>
        <w:wordWrap/>
        <w:overflowPunct/>
        <w:topLinePunct w:val="0"/>
        <w:autoSpaceDE w:val="0"/>
        <w:autoSpaceDN w:val="0"/>
        <w:bidi w:val="0"/>
        <w:adjustRightInd w:val="0"/>
        <w:snapToGrid w:val="0"/>
        <w:spacing w:line="262" w:lineRule="auto"/>
        <w:jc w:val="left"/>
        <w:textAlignment w:val="baseline"/>
        <w:rPr>
          <w:rFonts w:ascii="Arial" w:hAnsi="Arial" w:eastAsia="Arial" w:cs="Arial"/>
          <w:snapToGrid w:val="0"/>
          <w:color w:val="000000"/>
          <w:kern w:val="0"/>
          <w:sz w:val="21"/>
          <w:szCs w:val="21"/>
          <w:lang w:eastAsia="en-US"/>
        </w:rPr>
      </w:pPr>
    </w:p>
    <w:p w14:paraId="50C304E6">
      <w:pPr>
        <w:keepNext w:val="0"/>
        <w:keepLines w:val="0"/>
        <w:pageBreakBefore w:val="0"/>
        <w:widowControl/>
        <w:kinsoku/>
        <w:wordWrap/>
        <w:overflowPunct/>
        <w:topLinePunct w:val="0"/>
        <w:autoSpaceDE w:val="0"/>
        <w:autoSpaceDN w:val="0"/>
        <w:bidi w:val="0"/>
        <w:adjustRightInd w:val="0"/>
        <w:snapToGrid w:val="0"/>
        <w:spacing w:line="180" w:lineRule="auto"/>
        <w:ind w:left="0"/>
        <w:jc w:val="left"/>
        <w:textAlignment w:val="baseline"/>
        <w:rPr>
          <w:rFonts w:ascii="方正小标宋简体" w:hAnsi="方正小标宋简体" w:eastAsia="方正小标宋简体" w:cs="方正小标宋简体"/>
          <w:snapToGrid w:val="0"/>
          <w:color w:val="000000"/>
          <w:spacing w:val="8"/>
          <w:kern w:val="0"/>
          <w:sz w:val="43"/>
          <w:szCs w:val="43"/>
          <w:lang w:eastAsia="en-US"/>
        </w:rPr>
      </w:pPr>
    </w:p>
    <w:p w14:paraId="7A6F7991">
      <w:pPr>
        <w:keepNext w:val="0"/>
        <w:keepLines w:val="0"/>
        <w:pageBreakBefore w:val="0"/>
        <w:widowControl/>
        <w:kinsoku/>
        <w:wordWrap/>
        <w:overflowPunct/>
        <w:topLinePunct w:val="0"/>
        <w:autoSpaceDE w:val="0"/>
        <w:autoSpaceDN w:val="0"/>
        <w:bidi w:val="0"/>
        <w:adjustRightInd w:val="0"/>
        <w:snapToGrid w:val="0"/>
        <w:spacing w:line="576" w:lineRule="exact"/>
        <w:ind w:left="0"/>
        <w:jc w:val="center"/>
        <w:textAlignment w:val="baseline"/>
        <w:rPr>
          <w:rFonts w:hint="eastAsia" w:ascii="方正小标宋简体" w:hAnsi="方正小标宋简体" w:eastAsia="方正小标宋简体" w:cs="方正小标宋简体"/>
          <w:snapToGrid w:val="0"/>
          <w:color w:val="000000"/>
          <w:spacing w:val="8"/>
          <w:kern w:val="0"/>
          <w:sz w:val="44"/>
          <w:szCs w:val="44"/>
          <w:lang w:eastAsia="zh-CN"/>
        </w:rPr>
      </w:pPr>
      <w:r>
        <w:rPr>
          <w:rFonts w:hint="eastAsia" w:ascii="方正小标宋简体" w:hAnsi="方正小标宋简体" w:eastAsia="方正小标宋简体" w:cs="方正小标宋简体"/>
          <w:snapToGrid w:val="0"/>
          <w:color w:val="000000"/>
          <w:spacing w:val="8"/>
          <w:kern w:val="0"/>
          <w:sz w:val="44"/>
          <w:szCs w:val="44"/>
          <w:lang w:eastAsia="zh-CN"/>
        </w:rPr>
        <w:t>剑阁县综合行政执法局</w:t>
      </w:r>
    </w:p>
    <w:p w14:paraId="5E3B500B">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jc w:val="center"/>
        <w:textAlignment w:val="center"/>
        <w:rPr>
          <w:rFonts w:hint="eastAsia"/>
          <w:lang w:val="en-US" w:eastAsia="zh-CN"/>
        </w:rPr>
      </w:pPr>
      <w:r>
        <w:rPr>
          <w:rFonts w:ascii="方正小标宋简体" w:hAnsi="方正小标宋简体" w:eastAsia="方正小标宋简体" w:cs="方正小标宋简体"/>
          <w:snapToGrid w:val="0"/>
          <w:color w:val="000000"/>
          <w:spacing w:val="8"/>
          <w:kern w:val="0"/>
          <w:sz w:val="44"/>
          <w:szCs w:val="44"/>
          <w:lang w:eastAsia="en-US"/>
        </w:rPr>
        <w:t>行政执法事项目录清单</w:t>
      </w:r>
      <w:bookmarkStart w:id="0" w:name="_GoBack"/>
      <w:bookmarkEnd w:id="0"/>
    </w:p>
    <w:tbl>
      <w:tblPr>
        <w:tblStyle w:val="4"/>
        <w:tblpPr w:leftFromText="181" w:rightFromText="181" w:vertAnchor="text" w:horzAnchor="page" w:tblpX="1985" w:tblpY="1"/>
        <w:tblOverlap w:val="never"/>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58"/>
        <w:gridCol w:w="1476"/>
        <w:gridCol w:w="2963"/>
        <w:gridCol w:w="1350"/>
        <w:gridCol w:w="2179"/>
        <w:gridCol w:w="2179"/>
        <w:gridCol w:w="2180"/>
      </w:tblGrid>
      <w:tr w14:paraId="6854B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29C06572">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Times New Roman" w:hAnsi="Times New Roman" w:eastAsia="宋体" w:cs="Times New Roman"/>
                <w:color w:val="auto"/>
                <w:sz w:val="24"/>
                <w:szCs w:val="24"/>
                <w:vertAlign w:val="baseline"/>
                <w:lang w:eastAsia="zh-CN"/>
              </w:rPr>
            </w:pPr>
            <w:r>
              <w:rPr>
                <w:rFonts w:hint="eastAsia" w:ascii="Times New Roman" w:hAnsi="Times New Roman" w:eastAsia="宋体" w:cs="Times New Roman"/>
                <w:color w:val="auto"/>
                <w:sz w:val="24"/>
                <w:szCs w:val="24"/>
                <w:vertAlign w:val="baseline"/>
                <w:lang w:eastAsia="zh-CN"/>
              </w:rPr>
              <w:t>序号</w:t>
            </w: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440A8A30">
            <w:pPr>
              <w:keepNext w:val="0"/>
              <w:keepLines w:val="0"/>
              <w:pageBreakBefore w:val="0"/>
              <w:widowControl w:val="0"/>
              <w:suppressLineNumbers w:val="0"/>
              <w:kinsoku/>
              <w:wordWrap/>
              <w:overflowPunct w:val="0"/>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Times New Roman" w:hAnsi="Times New Roman" w:eastAsia="宋体" w:cs="Times New Roman"/>
                <w:color w:val="auto"/>
                <w:sz w:val="24"/>
                <w:szCs w:val="24"/>
                <w:vertAlign w:val="baseline"/>
                <w:lang w:eastAsia="zh-CN"/>
              </w:rPr>
              <w:t>事项类型</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2F9CA50C">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Times New Roman" w:hAnsi="Times New Roman" w:eastAsia="宋体" w:cs="Times New Roman"/>
                <w:color w:val="auto"/>
                <w:sz w:val="24"/>
                <w:szCs w:val="24"/>
                <w:vertAlign w:val="baseline"/>
                <w:lang w:val="en-US" w:eastAsia="zh-CN"/>
              </w:rPr>
            </w:pPr>
            <w:r>
              <w:rPr>
                <w:rFonts w:hint="eastAsia" w:ascii="Times New Roman" w:hAnsi="Times New Roman" w:eastAsia="宋体" w:cs="Times New Roman"/>
                <w:color w:val="auto"/>
                <w:sz w:val="24"/>
                <w:szCs w:val="24"/>
                <w:vertAlign w:val="baseline"/>
                <w:lang w:val="en-US" w:eastAsia="zh-CN"/>
              </w:rPr>
              <w:t>事项名称</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4A34AC51">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Times New Roman" w:hAnsi="Times New Roman" w:eastAsia="宋体" w:cs="Times New Roman"/>
                <w:color w:val="auto"/>
                <w:sz w:val="24"/>
                <w:szCs w:val="24"/>
                <w:vertAlign w:val="baseline"/>
                <w:lang w:val="en-US" w:eastAsia="zh-CN"/>
              </w:rPr>
            </w:pPr>
            <w:r>
              <w:rPr>
                <w:rFonts w:hint="eastAsia" w:ascii="Times New Roman" w:hAnsi="Times New Roman" w:eastAsia="宋体" w:cs="Times New Roman"/>
                <w:color w:val="auto"/>
                <w:sz w:val="24"/>
                <w:szCs w:val="24"/>
                <w:vertAlign w:val="baseline"/>
                <w:lang w:val="en-US" w:eastAsia="zh-CN"/>
              </w:rPr>
              <w:t>执法依据</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27D8CFF">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Times New Roman" w:hAnsi="Times New Roman" w:eastAsia="宋体" w:cs="Times New Roman"/>
                <w:color w:val="auto"/>
                <w:sz w:val="24"/>
                <w:szCs w:val="24"/>
                <w:vertAlign w:val="baseline"/>
                <w:lang w:val="en-US" w:eastAsia="zh-CN"/>
              </w:rPr>
            </w:pPr>
            <w:r>
              <w:rPr>
                <w:rFonts w:hint="eastAsia" w:ascii="Times New Roman" w:hAnsi="Times New Roman" w:eastAsia="宋体" w:cs="Times New Roman"/>
                <w:color w:val="auto"/>
                <w:sz w:val="24"/>
                <w:szCs w:val="24"/>
                <w:vertAlign w:val="baseline"/>
                <w:lang w:val="en-US" w:eastAsia="zh-CN"/>
              </w:rPr>
              <w:t>责任主体</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27B9CFE">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Times New Roman" w:hAnsi="Times New Roman" w:eastAsia="宋体" w:cs="Times New Roman"/>
                <w:color w:val="auto"/>
                <w:sz w:val="24"/>
                <w:szCs w:val="24"/>
                <w:vertAlign w:val="baseline"/>
                <w:lang w:val="en-US" w:eastAsia="zh-CN"/>
              </w:rPr>
            </w:pPr>
            <w:r>
              <w:rPr>
                <w:rFonts w:hint="eastAsia" w:ascii="Times New Roman" w:hAnsi="Times New Roman" w:eastAsia="宋体" w:cs="Times New Roman"/>
                <w:color w:val="auto"/>
                <w:sz w:val="24"/>
                <w:szCs w:val="24"/>
                <w:vertAlign w:val="baseline"/>
                <w:lang w:val="en-US" w:eastAsia="zh-CN"/>
              </w:rPr>
              <w:t>实施主体</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62C2103">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Times New Roman" w:hAnsi="Times New Roman" w:eastAsia="宋体" w:cs="Times New Roman"/>
                <w:color w:val="auto"/>
                <w:sz w:val="24"/>
                <w:szCs w:val="24"/>
                <w:vertAlign w:val="baseline"/>
                <w:lang w:val="en-US" w:eastAsia="zh-CN"/>
              </w:rPr>
            </w:pPr>
            <w:r>
              <w:rPr>
                <w:rFonts w:hint="eastAsia" w:ascii="Times New Roman" w:hAnsi="Times New Roman" w:eastAsia="宋体" w:cs="Times New Roman"/>
                <w:color w:val="auto"/>
                <w:sz w:val="24"/>
                <w:szCs w:val="24"/>
                <w:vertAlign w:val="baseline"/>
                <w:lang w:val="en-US" w:eastAsia="zh-CN"/>
              </w:rPr>
              <w:t>备注</w:t>
            </w:r>
          </w:p>
        </w:tc>
      </w:tr>
      <w:tr w14:paraId="16174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1BA852ED">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1E701B4C">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12481FF8">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对固定资产投资项目建设单位未按照规定进行节能审查、节能审查未通过、未经节能验收、节能验收不合格或者不符合强制性节能标准的行政处罚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683BB9D9">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snapToGrid w:val="0"/>
                <w:color w:val="auto"/>
                <w:kern w:val="0"/>
                <w:sz w:val="21"/>
                <w:szCs w:val="21"/>
                <w:shd w:val="clear" w:color="auto" w:fill="FFFFFF"/>
              </w:rPr>
              <w:t>《</w:t>
            </w:r>
            <w:r>
              <w:rPr>
                <w:rFonts w:hint="eastAsia" w:ascii="宋体" w:hAnsi="宋体" w:cs="宋体"/>
                <w:snapToGrid w:val="0"/>
                <w:color w:val="auto"/>
                <w:kern w:val="0"/>
                <w:sz w:val="21"/>
                <w:szCs w:val="21"/>
                <w:shd w:val="clear" w:color="auto" w:fill="FFFFFF"/>
                <w:lang w:eastAsia="zh-CN"/>
              </w:rPr>
              <w:t>中华人民共和国</w:t>
            </w:r>
            <w:r>
              <w:rPr>
                <w:rFonts w:hint="eastAsia" w:ascii="宋体" w:hAnsi="宋体" w:eastAsia="宋体" w:cs="宋体"/>
                <w:snapToGrid w:val="0"/>
                <w:color w:val="auto"/>
                <w:kern w:val="0"/>
                <w:sz w:val="21"/>
                <w:szCs w:val="21"/>
                <w:shd w:val="clear" w:color="auto" w:fill="FFFFFF"/>
              </w:rPr>
              <w:t>节约能源法》第六十八条第二款</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CF20620">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2AF2D29">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598AE28">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1D6C2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31AE6A72">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color w:val="auto"/>
                <w:sz w:val="28"/>
                <w:szCs w:val="28"/>
                <w:lang w:val="en-US" w:eastAsia="zh-CN"/>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08230D42">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6D532438">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对使用国家明令淘汰的用能设备或者生产工艺的行政处罚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6A267C15">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snapToGrid w:val="0"/>
                <w:color w:val="auto"/>
                <w:kern w:val="0"/>
                <w:sz w:val="21"/>
                <w:szCs w:val="21"/>
                <w:shd w:val="clear" w:color="auto" w:fill="FFFFFF"/>
              </w:rPr>
              <w:t>《中华人民共和国节约能源法》第七十一条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34E9707">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F2C83DC">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6994A96">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7E2BF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0BA92227">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259E9103">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1EB1272F">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对生产单位超过单位产品能耗限额标准用能的行政处罚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0703362F">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snapToGrid w:val="0"/>
                <w:color w:val="auto"/>
                <w:kern w:val="0"/>
                <w:sz w:val="21"/>
                <w:szCs w:val="21"/>
                <w:shd w:val="clear" w:color="auto" w:fill="FFFFFF"/>
              </w:rPr>
              <w:t>《中华人民共和国节约能源法》</w:t>
            </w:r>
            <w:r>
              <w:rPr>
                <w:rFonts w:hint="eastAsia" w:ascii="宋体" w:hAnsi="宋体" w:eastAsia="宋体" w:cs="宋体"/>
                <w:bCs/>
                <w:snapToGrid w:val="0"/>
                <w:color w:val="auto"/>
                <w:kern w:val="0"/>
                <w:sz w:val="21"/>
                <w:szCs w:val="21"/>
                <w:shd w:val="clear" w:color="auto" w:fill="FFFFFF"/>
              </w:rPr>
              <w:t>第七十二条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4D2B820">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6FCA76B">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9CBD0DA">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5CEC4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1F443EE3">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7C63FC7D">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5D0DD0DD">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对无偿向本单位职工提供能源或者对能源消费实行包费制的行政处罚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70482CA4">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snapToGrid w:val="0"/>
                <w:color w:val="auto"/>
                <w:kern w:val="0"/>
                <w:sz w:val="21"/>
                <w:szCs w:val="21"/>
              </w:rPr>
              <w:t>《中华人民共和国节约能源法》第七十七条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0D14912">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CF593B5">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2176BC3">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20C17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1B904225">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6A0531B8">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w:t>
            </w:r>
            <w:r>
              <w:rPr>
                <w:rFonts w:hint="eastAsia" w:ascii="宋体" w:hAnsi="宋体" w:eastAsia="宋体" w:cs="宋体"/>
                <w:color w:val="auto"/>
                <w:sz w:val="21"/>
                <w:szCs w:val="21"/>
                <w:lang w:val="en-US" w:eastAsia="zh-CN"/>
              </w:rPr>
              <w:t>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375FC120">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对重点用能单位未履行节能管理义务的行政处罚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7C9D1748">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snapToGrid w:val="0"/>
                <w:color w:val="auto"/>
                <w:kern w:val="0"/>
                <w:sz w:val="21"/>
                <w:szCs w:val="21"/>
                <w:shd w:val="clear" w:color="auto" w:fill="FFFFFF"/>
              </w:rPr>
              <w:t>《中华人民共和国节约能源法》第六章第八十二条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DBAE0B3">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CC2AB6C">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B054720">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46FD0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50BBAF96">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14A66A92">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33835777">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对违反节约能源管理有关规定的行政处罚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013EB436">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《中华人民共和国节约能源法》第十条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《四川省&lt;中华人民共和国节约能源法&gt;实施办法》第六条</w:t>
            </w:r>
            <w:r>
              <w:rPr>
                <w:rFonts w:hint="eastAsia" w:ascii="宋体" w:hAnsi="宋体" w:eastAsia="宋体" w:cs="宋体"/>
                <w:color w:val="auto"/>
                <w:sz w:val="21"/>
                <w:szCs w:val="21"/>
                <w:lang w:eastAsia="zh-CN"/>
              </w:rPr>
              <w:t>等</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6387BAB">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D2BCC09">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F6229CF">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5B6AD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673F010E">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19D6F784">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17585767">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对违反电力设施保护和供用电秩序维护的行政处罚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69A02974">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《中华人民共和国电力法》第六十八条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《四川省电力设施保护和供用电秩序维护条例》</w:t>
            </w:r>
            <w:r>
              <w:rPr>
                <w:rFonts w:hint="eastAsia" w:ascii="宋体" w:hAnsi="宋体" w:eastAsia="宋体" w:cs="宋体"/>
                <w:color w:val="auto"/>
                <w:sz w:val="21"/>
                <w:szCs w:val="21"/>
                <w:lang w:eastAsia="zh-CN"/>
              </w:rPr>
              <w:t>等</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5AA05F7">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7894A01">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FC07454">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4308B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52E95028">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4F58CBA7">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3E2C1E44">
            <w:pPr>
              <w:keepNext w:val="0"/>
              <w:keepLines w:val="0"/>
              <w:pageBreakBefore w:val="0"/>
              <w:widowControl w:val="0"/>
              <w:suppressLineNumbers w:val="0"/>
              <w:kinsoku/>
              <w:wordWrap/>
              <w:overflowPunct w:val="0"/>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对非食盐定点企业生产或批发食盐的行政处罚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0634ABB9">
            <w:pPr>
              <w:keepNext w:val="0"/>
              <w:keepLines w:val="0"/>
              <w:pageBreakBefore w:val="0"/>
              <w:widowControl w:val="0"/>
              <w:suppressLineNumbers w:val="0"/>
              <w:kinsoku/>
              <w:wordWrap/>
              <w:overflowPunct w:val="0"/>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《食盐专营办法》第二十六条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E958AE7">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EE72335">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93A0379">
            <w:pPr>
              <w:keepNext w:val="0"/>
              <w:keepLines w:val="0"/>
              <w:pageBreakBefore w:val="0"/>
              <w:widowControl w:val="0"/>
              <w:suppressLineNumbers w:val="0"/>
              <w:kinsoku/>
              <w:wordWrap/>
              <w:overflowPunct w:val="0"/>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0"/>
                <w:szCs w:val="20"/>
                <w:u w:val="none"/>
                <w:lang w:val="en-US" w:eastAsia="zh-CN" w:bidi="ar"/>
              </w:rPr>
            </w:pPr>
          </w:p>
        </w:tc>
      </w:tr>
      <w:tr w14:paraId="71C79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744242F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11C7EEE9">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674CB333">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对违反规定生产或批发食盐、非食用盐的行政处罚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7F69C0C3">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《食盐专营办法》第二十七条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38B04B4">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C2E5E18">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9CF0C22">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17E06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0030EC6C">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5AEB0685">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247261A5">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对违反规定购进食盐的行政处罚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19CEF8A2">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《食盐专营办法》第二十八条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DE2013E">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13BAAA0">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E18124D">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781AE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7EE34275">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1728A0F9">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37E996AC">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对未按规定作出食盐或非食用盐标识的行政处罚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687A1109">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《食盐专营办法》第十条第二款</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《食盐专营办法》第二十九条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06CF012">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20C164B">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B8B5331">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25425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41A06DCA">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77A820D8">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3E28C565">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对食盐定点企业违反规定聘用禁业限制人员的行政处罚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09241707">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《食盐专营办法》第三十一条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356BBDF">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8A64B9F">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4A034E6">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08D04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7C5A06A9">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3E9CA4D2">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0695ECDE">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对机动车生产企业违反《报废机动车回收管理办法实施细则》第七条第二款规定的行政处罚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65EEB9E0">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《报废机动车回收管理办法实施细则》（2020年商务部第2号令）</w:t>
            </w:r>
            <w:r>
              <w:rPr>
                <w:rFonts w:hint="eastAsia" w:ascii="宋体" w:hAnsi="宋体" w:cs="宋体"/>
                <w:color w:val="auto"/>
                <w:sz w:val="21"/>
                <w:szCs w:val="21"/>
                <w:lang w:eastAsia="zh-CN"/>
              </w:rPr>
              <w:t>第四十条第二款</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3E5895D">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318EAF0">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BB7AC48">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1D072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522383B0">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2321D6E3">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1FE7248B">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对企业以分拆项目、隐瞒有关情况或者提供虚假申报材料等不正当手段申请项目核准、备案的行政处罚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0940B537">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 xml:space="preserve">《中华人民共和国节约能源法》第六十八条 </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《固定资产投资项目节能审查办法》（国家发展改革委2016年第44号令）第</w:t>
            </w:r>
            <w:r>
              <w:rPr>
                <w:rFonts w:hint="eastAsia" w:ascii="宋体" w:hAnsi="宋体" w:eastAsia="宋体" w:cs="宋体"/>
                <w:color w:val="auto"/>
                <w:sz w:val="21"/>
                <w:szCs w:val="21"/>
                <w:lang w:eastAsia="zh-CN"/>
              </w:rPr>
              <w:t>二</w:t>
            </w:r>
            <w:r>
              <w:rPr>
                <w:rFonts w:hint="eastAsia" w:ascii="宋体" w:hAnsi="宋体" w:eastAsia="宋体" w:cs="宋体"/>
                <w:color w:val="auto"/>
                <w:sz w:val="21"/>
                <w:szCs w:val="21"/>
              </w:rPr>
              <w:t>十三条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BD8541E">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B749D78">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03F1B8C">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5E3CF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5315ABC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7098BF68">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0406CC08">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对企业未依法办理核准手续开工建设或者未按照核准的建设地点、建设规模、建设内容等进行建设；以欺骗、贿赂等不正当手段取得项目核准文件的行政处罚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03BB7532">
            <w:pPr>
              <w:keepNext w:val="0"/>
              <w:keepLines w:val="0"/>
              <w:pageBreakBefore w:val="0"/>
              <w:widowControl w:val="0"/>
              <w:kinsoku/>
              <w:wordWrap/>
              <w:overflowPunct/>
              <w:topLinePunct w:val="0"/>
              <w:autoSpaceDE/>
              <w:autoSpaceDN/>
              <w:bidi w:val="0"/>
              <w:adjustRightInd/>
              <w:snapToGrid/>
              <w:spacing w:line="240" w:lineRule="atLeast"/>
              <w:ind w:firstLine="420" w:firstLineChars="200"/>
              <w:textAlignment w:val="auto"/>
              <w:rPr>
                <w:rFonts w:hint="eastAsia" w:ascii="宋体" w:hAnsi="宋体" w:eastAsia="宋体" w:cs="宋体"/>
                <w:i w:val="0"/>
                <w:iCs w:val="0"/>
                <w:color w:val="auto"/>
                <w:kern w:val="0"/>
                <w:sz w:val="20"/>
                <w:szCs w:val="20"/>
                <w:u w:val="none"/>
                <w:lang w:val="en-US" w:eastAsia="zh-CN" w:bidi="ar"/>
              </w:rPr>
            </w:pPr>
            <w:r>
              <w:rPr>
                <w:rFonts w:hint="eastAsia" w:ascii="宋体" w:hAnsi="宋体" w:cs="宋体"/>
                <w:b w:val="0"/>
                <w:bCs w:val="0"/>
                <w:color w:val="auto"/>
                <w:kern w:val="2"/>
                <w:sz w:val="21"/>
                <w:szCs w:val="21"/>
                <w:lang w:val="en-US" w:eastAsia="zh-CN" w:bidi="ar-SA"/>
              </w:rPr>
              <w:t>《</w:t>
            </w:r>
            <w:r>
              <w:rPr>
                <w:rFonts w:hint="eastAsia" w:ascii="宋体" w:hAnsi="宋体" w:eastAsia="宋体" w:cs="宋体"/>
                <w:b w:val="0"/>
                <w:bCs w:val="0"/>
                <w:color w:val="auto"/>
                <w:kern w:val="2"/>
                <w:sz w:val="21"/>
                <w:szCs w:val="21"/>
                <w:lang w:val="en-US" w:eastAsia="zh-CN" w:bidi="ar-SA"/>
              </w:rPr>
              <w:t>企</w:t>
            </w:r>
            <w:r>
              <w:rPr>
                <w:rFonts w:hint="eastAsia" w:ascii="宋体" w:hAnsi="宋体" w:eastAsia="宋体" w:cs="宋体"/>
                <w:color w:val="auto"/>
                <w:sz w:val="21"/>
                <w:szCs w:val="21"/>
                <w:lang w:val="en-US" w:eastAsia="zh-CN"/>
              </w:rPr>
              <w:t>业投资项目核准和备案管理条例</w:t>
            </w:r>
            <w:r>
              <w:rPr>
                <w:rFonts w:hint="eastAsia" w:ascii="宋体" w:hAnsi="宋体" w:cs="宋体"/>
                <w:b w:val="0"/>
                <w:bCs w:val="0"/>
                <w:color w:val="auto"/>
                <w:kern w:val="2"/>
                <w:sz w:val="21"/>
                <w:szCs w:val="21"/>
                <w:lang w:val="en-US" w:eastAsia="zh-CN" w:bidi="ar-SA"/>
              </w:rPr>
              <w:t>》</w:t>
            </w:r>
            <w:r>
              <w:rPr>
                <w:rFonts w:hint="eastAsia" w:ascii="宋体" w:hAnsi="宋体" w:eastAsia="宋体" w:cs="宋体"/>
                <w:color w:val="auto"/>
                <w:sz w:val="21"/>
                <w:szCs w:val="21"/>
                <w:lang w:val="en-US" w:eastAsia="zh-CN"/>
              </w:rPr>
              <w:t>（国务院令第673号）</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78EF56D">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8B23CDD">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A228648">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5B125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74E085F3">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27CF39E4">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01DB2174">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对企业未依法将备案制项目信息或者已备案项目信息变更情况告知备案机关，或者向备案机关提供虚假信息的行政处罚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765CCD0E">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kern w:val="0"/>
                <w:sz w:val="21"/>
                <w:szCs w:val="21"/>
                <w:lang w:val="en-US" w:eastAsia="zh-CN"/>
              </w:rPr>
              <w:t>《企业投资项目核准和备案管理条例》（国务院令第673号）第十四条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4499CC8">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A8FDD6C">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EBEC99C">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7D524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1B547BFE">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159BE421">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7790CF88">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对企业投资建设产业政策禁止投资建设项目的行政处罚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64C22CE0">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snapToGrid w:val="0"/>
                <w:color w:val="auto"/>
                <w:kern w:val="0"/>
                <w:sz w:val="21"/>
                <w:szCs w:val="21"/>
              </w:rPr>
              <w:t>《企业投资项目核准和备案管理条例》第二十条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99BE49C">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6722502">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431C136">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1A91D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27DD0B28">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6622F171">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246021A6">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对在科技成果转化和科技奖励活动中弄虚作假，侵占他人的科技成果，骗取奖励和荣誉称号的行政处罚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7A55846C">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《中华人民共和国促进科技成果转化法》第四十七条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《四川省促进科技成果转化条例》第七十三条</w:t>
            </w:r>
            <w:r>
              <w:rPr>
                <w:rFonts w:hint="eastAsia" w:ascii="宋体" w:hAnsi="宋体" w:eastAsia="宋体" w:cs="宋体"/>
                <w:color w:val="auto"/>
                <w:sz w:val="21"/>
                <w:szCs w:val="21"/>
                <w:lang w:eastAsia="zh-CN"/>
              </w:rPr>
              <w:t>等</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9D20379">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4DF0290">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777E3B5">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3F1A0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534E9714">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6DDA4ACA">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0D17D1C7">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对科技服务机构及其从业人员，在科技成果转化活动中，故意提供虚假的信息、 实验结果或者评估意见等欺骗当事人，或者与当事人一方串通欺骗另一方当事人的行政处罚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58158383">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《中华人民共和国促进科技成果转化法》第四十八条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《四川省促进科技成果转化条例》第七十三条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0C752DD">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35D09CB">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6E3FD35">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7E1CD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509DCF07">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23772D2D">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663929FA">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采购人、采购代理机构擅自采用公开招标以外的方式采购的，擅自提高采购标准的，委托不具备政府采购业务代理资格的机构办理采购事务的，以不合理的条件对供应商实行差别待遇或者歧视待遇的，在招标采购过程中与投标人进行协商谈判的，中标、成交通知书发出后不与中标、成交供应商签订采购合同的，拒绝有关部门依法实施监督检查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55D89B5D">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《中华人民共和国政府采购法》第七十一条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CAE36F6">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6C475AA">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10DFB58">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3F189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367B776F">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1A0AB444">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1190F24B">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对采购人、采购代理机构与供应商或者采购代理机构恶意串通的，在采购过程中接受贿赂或者获取其他不正当利益的，在有关部门依法实施的监督检查中提供虚假情况的，开标前泄露标底的行政处罚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29963F01">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《中华人民共和国政府采购法》第七十二条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B78F3B7">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94C383C">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9416533">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1C236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09238815">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36562685">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31168B16">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对采购人、采购代理机构隐匿、销毁应当保存的采购文件或者伪造、变造采购文件的行政处罚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44FDA331">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《中华人民共和国政府采购法》第七十六条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9F6DA62">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C2BC549">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51FD021">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27B08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02ED19C4">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1479A16C">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751D298D">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供应商提供虚假材料谋取中标、成交的，采取不正当手段诋毁、排挤其他供应商的，与采购人、其他供应商或者采购代理机构恶意串通的，向采购人、采购代理机构行贿或者提供其他不正当利益的，在招标采购过程中与采购人进行协商谈判的，拒绝有关部门监督检查或者提供虚假情况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0AF86AE5">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《中华人民共和国政府采购法》第七十七条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2D26559">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7E81AD7">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7279BD4">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5E595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3C4045B7">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000FEC71">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5680C893">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对集中采购机构在政府采购监督管理部门考核中，虚报业绩，隐瞒真实情况的行政处罚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2384343C">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《中华人民共和国政府采购法》第八十二条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C8D2EDF">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782A462">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8EA883A">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773F2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7F91A639">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59EBB977">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34DACF73">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采购人未依法编制政府采购实施计划或者未依法将政府采购实施计划报本级人民政府财政部门备案，规避公开招标，未依法在评标委员会、竞争性谈判小组或者询价小组推荐的中标或者成交候选人中确定中标或者成交供应商，未按照采购文件确定的事项签订政府采购合同，政府采购合同履行中追加与合同标的相同的货物、工程或者服务的采购金额超过原合同采购金额10%，擅自变更、中止或者终止政府采购合同，未依法公告政府采购合同，未依法将政府采购合同副本备案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25E85EE4">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《政府采购法实施条例》第六十七条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6BBAF0E">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B138E87">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968613B">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3948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6588CB7E">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29887E56">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32625E3A">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采购人、采购代理机构未依法定方式实施采购，未依法在指定的媒体上发布政府采购项目信息，未依法执行政府采购政策，违法确定采购需求、编制采购文件导致无法组织对供应商履约情况进行验收或者国家财产遭受损失，未依法从政府采购评审专家库中抽取评审专家，非法干预采购评审活动，采用综合评分法时评审标准中的分值设置未与评审因素的量化指标相对应，对供应商的询问、质疑逾期未作处理，通过对样品进行检测、对供应商进行考察等方式改变评审结果，未依法组织对供应商履约情况进行验收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68214C30">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《中华人民共和国政府采购法实施条例》第六十八条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A83C0D9">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6B980DB">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CCA0051">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48FD6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060F295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388E333C">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28C5FB07">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对集中采购机构内部监督管理制度不健全、对依法应当分设、分离的岗位、人员未分设、分离，将集中采购项目委托其他采购代理机构采购，从事营利活动的行政处罚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7E3316F4">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《中华人民共和国政府采购法实施条例》第六十九条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9FCD27B">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643F454">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FF45A4C">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09BD5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7B4E9DFE">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03A89186">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292AE0F0">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对采购人员不依法回避的行政处罚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2BE6C8CD">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highlight w:val="none"/>
              </w:rPr>
              <w:t>《中华人民共和国政府采购法》第十二条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rPr>
              <w:t>《中华人民共和国采购法实施条例》第七十条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E6C2EC2">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05F3436">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F4BD3FA">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4A4B2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4599623E">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4D730013">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226CE08A">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供应商向评标委员会、竞争性谈判小组或者询价小组成员行贿或者提供其他不正当利益，中标或者成交后无正当理由拒不与采购人签订政府采购合同，未按照采购文件确定的事项签订政府采购合同，将政府采购合同转包，提供假冒伪劣产品，擅自变更、中止或者终止政府采购合同行为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6CC98B6D">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《中华人民共和国政府采购法实施条例》（国务院令第658号）第七十二条第一款</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3AD7008">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134D2C8">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47BDACD">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4E220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69F8F384">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0A8B0D46">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6D95DEEE">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对评审阶段资格发生变化，供应商未依法通知采购人和采购代理机构的行政处罚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0B135911">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《中华人民共和国政府采购法实施条例》（国务院令第658号）第二十一条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3CCE35B">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E217375">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C2C1EF3">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2C854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0F1C8BB7">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54FF54EB">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62B2F374">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对供应商捏造事实、提供虚假材料或者以非法手段取得证明材料进行投诉的行政处罚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7CCE5286">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《中华人民共和国政府采购法实施条例》（国务院令第658号）第七十三条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571D778">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C256E1C">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2A9B4C2">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49535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5AFFE298">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43EC8727">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1BDADC39">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对供应商与采购人、采购代理机构恶意串通的行政处罚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7C9226AF">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《中华人民共和国政府采购法实施条例》（国务院令第658号）第七十四条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9563E41">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921D033">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9D9CD3B">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585E2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6E6B26F4">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3F9D3614">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3B286778">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对采购人、采购代理机构与供应商恶意串通的行政处罚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4A085A7B">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《中华人民共和国政府采购法实施条例》（国务院令第658号）第七十四条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2FAA2BD">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05F4D29">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4017A1C">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469FC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14BAA26D">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0F9E16E9">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10A978B3">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对政府采购评审专家未按照采购文件规定的评审程序、评审方法和评审标准进行独立评审或者泄露评审文件、评审情况的行政处罚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4045AAC9">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《政府采购货物和服务招标投标管理办法》（财政部令第18号）第七十七条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C800A96">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264A1AF">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890F6F5">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0FCE2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77183173">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03FB3846">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1E966038">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对政府采购评审专家与供应商存在利害关系未回避的行政处罚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107A49B4">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《政府采购货物和服务招标投标管理办法》（财政部令第18号）第七十七条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818B21A">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3DEA778">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C859CC8">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449C4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3A43BF2D">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107A19F3">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35CC36A6">
            <w:pPr>
              <w:keepNext w:val="0"/>
              <w:keepLines w:val="0"/>
              <w:pageBreakBefore w:val="0"/>
              <w:widowControl w:val="0"/>
              <w:suppressLineNumbers w:val="0"/>
              <w:kinsoku/>
              <w:wordWrap/>
              <w:overflowPunct w:val="0"/>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对政府采购评审专家收受采购人、采购代理机构、供应商贿赂或者获取其他不正当利益的行政处罚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133A5EF0">
            <w:pPr>
              <w:keepNext w:val="0"/>
              <w:keepLines w:val="0"/>
              <w:pageBreakBefore w:val="0"/>
              <w:widowControl w:val="0"/>
              <w:suppressLineNumbers w:val="0"/>
              <w:kinsoku/>
              <w:wordWrap/>
              <w:overflowPunct w:val="0"/>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《政府采购货物和服务招标投标管理办法》（财政部令第18号）第七十八条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86BA73B">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5342578">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C390F80">
            <w:pPr>
              <w:keepNext w:val="0"/>
              <w:keepLines w:val="0"/>
              <w:pageBreakBefore w:val="0"/>
              <w:widowControl w:val="0"/>
              <w:suppressLineNumbers w:val="0"/>
              <w:kinsoku/>
              <w:wordWrap/>
              <w:overflowPunct w:val="0"/>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0"/>
                <w:szCs w:val="20"/>
                <w:u w:val="none"/>
                <w:lang w:val="en-US" w:eastAsia="zh-CN" w:bidi="ar"/>
              </w:rPr>
            </w:pPr>
          </w:p>
        </w:tc>
      </w:tr>
      <w:tr w14:paraId="5C192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02AE9E63">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60F7C800">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56C3A28E">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对采购人或者其委托的采购代理机构未依法在指定媒体上发布政府采购项目信息的行政处罚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2CB47C2A">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对采购人或者其委托的采购代理机构未依法在指定媒体上发布政府采购项目信息的处罚</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5899A85">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13898EF">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C97B31C">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4E126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79DA2B8A">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2D9B1563">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025A2DD4">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对采购人或者其委托的采购代理机构存在其他违反《政府采购信息发布管理办法》规定行为的行政处罚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42E6D3F0">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《政府采购信息发布管理办法》（财政部令第101号）第十六条第二款</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FBCD152">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F21B212">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34947C0">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2B3A6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0A4B7E53">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7FDC6BA7">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22A7F1BC">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采购人、采购代理机构未依法在指定媒体上发布政府采购信息的，未依法组成谈判小组、询价小组的，在询价采购过程中与供应商进行协商谈判的，未按照法定程序和要求确定成交候选人的，泄露评审情况以及评审过程中获悉的国家秘密、商业秘密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4BEBB37B">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《政府采购非招标采购方式管理办法》</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HYPERLINK "http://www.baidu.com/link?url=Qg3iT5yWGRQRAr7q6seNmWkbCmHfQMKPHGx00oC_Gtelqwz2J4e3BAHaVbPm8XWa_3kiRy2QLbWYo6rHXw9mLq&amp;wd=&amp;eqid=a881376d0002088b0000000557724486"</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(财政部令第74号)</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t>第五十一条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3A1FAFD">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067EA6E">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D9EFC3C">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22343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25A93ABC">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6C7D2144">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3E77586B">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采购人未依法采用非招标采购方式的，未依法确定成交供应商的，未按照采购文件确定的事项签订政府采购合同，或者与成交供应商另行订立背离合同实质性内容的协议的，未依法将政府采购合同副本报本级财政部门备案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1D8026AA">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《政府采购非招标采购方式管理办法》（财政部令第74号）第五十二条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BB06559">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D61B261">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A12DCB0">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1BF3E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0F08D864">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24407544">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37460458">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对成交供应商未按照采购文件确定的事项签订政府采购合同，或者与采购人另行订立背离合同实质性内容的协议的，成交后无正当理由不与采购人签订合同的，拒绝履行合同义务的行政处罚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7841D5E9">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《政府采购非招标采购方式管理办法》</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HYPERLINK "http://www.baidu.com/link?url=Qg3iT5yWGRQRAr7q6seNmWkbCmHfQMKPHGx00oC_Gtelqwz2J4e3BAHaVbPm8XWa_3kiRy2QLbWYo6rHXw9mLq&amp;wd=&amp;eqid=a881376d0002088b0000000557724486"</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(财政部令第74号)</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t>第五十四条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F3A848C">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9717DB7">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4EDFC4A">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1AF46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6D8198CC">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42E53A1C">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23771DF0">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谈判小组、询价小组成员收受采购人、采购代理机构、供应商、其他利害关系人的财物或者其他不正当利益的；泄露评审情况以及评审过程中获悉的国家秘密、商业秘密的；明知与供应商有利害关系而不依法回避的；在评审过程中擅离职守，影响评审程序正常进行的；在评审过程中有明显不合理或者不正当倾向性的；未按照采购文件规定的评定成交的标准进行评审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3D003F4E">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《政府采购非招标采购方式管理办法》第五十五条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ECA9385">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DAE5E4A">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C2A8787">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0613C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519AD5E8">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32FB32B6">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3F10E56D">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对财政收入执收单位及其工作人员违反国家财政收入管理规定行为的行政处罚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21922A71">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《财政违法行为处罚处分条例》（国务院令第427号）第三条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4687700">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0DE4C0E">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88855CC">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28C2B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782EAE18">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1672F0AC">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04D6F523">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对财政收入执收单位及其工作人员违反国家财政收入上缴规定行为的行政处罚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5F7A3663">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《财政违法行为处罚处分条例》（国务院令第427号）第四条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A33F4DF">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AAEF008">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D1FA342">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0FE9F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6C15BE10">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204CA580">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78B043B5">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对财政部门、国库机构及其工作人员违反国家有关上解、下拨财政资金规定行为的行政处罚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62B63AB1">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《财政违法行为处罚处分条例》（国务院令第427号）第五条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A430127">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ADD4962">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60BD8DD">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15133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563A85AA">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698AB83D">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5BA97984">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对国家机关及其工作人员违反规定使用、骗取财政资金行为的行政处罚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671D23E4">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《财政违法行为处罚处分条例》（国务院令第427号） 第六条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8B21B14">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ECA6C6B">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3F6ACD8">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32625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0FAB59EE">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5E990F90">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4C42926F">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对财政预决算的编制部门和预算执行部门及其工作人员违反国家有关预算管理规定行为的行政处罚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0C508AB6">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《财政违法行为处罚处分条例》（国务院令第427号）第七条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BBA027A">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DC5573E">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92F9819">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6BBD9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3E559CE5">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7AC5CEC0">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04578EB2">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对国家机关及其工作人员违反国有资产管理的规定，擅自占有、使用、处置国有资产的行政处罚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4091F448">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《财政违法行为处罚处分条例》（国务院令第427号）第八条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B01FEC0">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FE44DCA">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2A9BA99">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29346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39C7040B">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4262BA42">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7CD47770">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对单位和个人违反国家有关投资建设项目规定，截留、挪用、骗取国家建设资金或超概算投资、虚列投资完成额等行为的行政处罚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7E7C7EDA">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《财政违法行为处罚处分条例》（国务院令第427号）第九条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0315F9D">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72B0414">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DDE6C71">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1E0E3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07385275">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30039FB1">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2439AE3F">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对国家机关及其工作人员违反《中华人民共和国担保法》及国家有关规定，擅自提供担保的行政处罚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7F31CCF3">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《财政违法行为处罚处分条例》（国务院令第427号）第十条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411C4C4">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29258CE">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0F83BB5">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03028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706AF2B2">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369A9A9D">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299A199B">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对国家机关及其工作人员违反国家有关账户管理规定，擅自在金融机构开立、使用账户的行政处罚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43D8F2C9">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《财政违法行为处罚处分条例》（国务院令第427号）第十一条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F9B937E">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3180921">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EEC5F78">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4F426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4062BD18">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2FC9AD17">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001CE7B7">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对国家机关及其工作人员违反规定骗取、滞留、截留、挪用政府承贷或者担保的外国政府贷款和国际金融组织贷款等行为的行政处罚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4BEA6F43">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《财政违法行为处罚处分条例》（国务院令第427号）第十二条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25489A8">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BA182DA">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0C8AAF9">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205CD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5349D8D2">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45FBA2E6">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2B55BFF2">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对企业和个人不缴或者少缴财政收入行为的行政处罚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7D31D891">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《财政违法行为处罚处分条例》（国务院令第427号）第十三条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741ADBD">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EE8B2A8">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0F35C32">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4D20D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33CD6249">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2C6FB25A">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6E1307ED">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对企业和个人骗取、挪用财政资金以及政府承贷或者担保的外国政府贷款、国际金融组织贷款或者从中非法获益行为的行政处罚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1151245D">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《财政违法行为处罚处分条例》（国务院令第427号）第十四条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F916958">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824E580">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3EFE652">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70C77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58AF0064">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552BE6C4">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34946B76">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对单位和个人违反财政收入票据管理规定行为的行政处罚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080A28E8">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color w:val="auto"/>
              </w:rPr>
              <w:t>《财政违法行为处罚处分条例》（国务院令第427号）第十六条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3B59A4C">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66CBE60">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3015A49">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27B04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18D6CDF9">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675178BC">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2F37381C">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不依法设置、私设会计账簿，未按规定填制、取得原始凭证或填制、取得的原始凭证不符合规定，以未经审核的会计凭证为依据登记会计帐簿或者登记会计帐簿不符合规定的，随意变更会计处理方法的，向不同的会计资料使用者提供的财务会计报告编制依据不一致的，未按照规定使用会计记录文字或者记帐本位币的，未按照规定保管会计资料，致使会计资料毁损、灭失的，未按照规定建立并实施单位内部会计监督制度或者拒绝依法实施的监督或者不如实提供有关会计资料及有关情况的，任用会计人员不符合规定的行为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4D25B907">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《中华人民共和国会计法》第四十二条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58F7A02">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C36CB8E">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F16DF07">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2734F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1937C347">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2697824C">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46EA8227">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对伪造、变造会计凭证、会计账簿，编制、对外提供虚假的或者隐瞒重要事实的财务会计报告的行政处罚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730E8EE5">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《中华人民共和国会计法》第四十三条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B57C4BD">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DA56A89">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851E2AF">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42FF7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7231FFA7">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4157C861">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2D960DA1">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对隐匿或者故意销毁依法应当保存的会计凭证、会计账簿、财务会计报告的行政处罚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2BCF2D72">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《中华人民共和国会计法》第四十四条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AD9D6D3">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5515F55">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F9D52CD">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5054F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50B60F9C">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7E3C593B">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3C69210B">
            <w:pPr>
              <w:keepNext w:val="0"/>
              <w:keepLines w:val="0"/>
              <w:pageBreakBefore w:val="0"/>
              <w:widowControl w:val="0"/>
              <w:suppressLineNumbers w:val="0"/>
              <w:kinsoku/>
              <w:wordWrap/>
              <w:overflowPunct w:val="0"/>
              <w:topLinePunct w:val="0"/>
              <w:autoSpaceDE/>
              <w:autoSpaceDN/>
              <w:bidi w:val="0"/>
              <w:adjustRightInd/>
              <w:snapToGrid/>
              <w:spacing w:line="34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对授意、指使、强令会计机构、会计人员及其他人员伪造、变造会计凭证、会计账簿，编制虚假财务会计报告或者隐匿、故意销毁依法应当保存的会计凭证、会计账簿、财务会计报告的行政处罚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35FB1CC2">
            <w:pPr>
              <w:keepNext w:val="0"/>
              <w:keepLines w:val="0"/>
              <w:pageBreakBefore w:val="0"/>
              <w:widowControl w:val="0"/>
              <w:suppressLineNumbers w:val="0"/>
              <w:kinsoku/>
              <w:wordWrap/>
              <w:overflowPunct w:val="0"/>
              <w:topLinePunct w:val="0"/>
              <w:autoSpaceDE/>
              <w:autoSpaceDN/>
              <w:bidi w:val="0"/>
              <w:adjustRightInd/>
              <w:snapToGrid/>
              <w:spacing w:line="34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《中华人民共和国会计法》第四十五条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D265390">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D398C0D">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A2C9875">
            <w:pPr>
              <w:keepNext w:val="0"/>
              <w:keepLines w:val="0"/>
              <w:pageBreakBefore w:val="0"/>
              <w:widowControl w:val="0"/>
              <w:suppressLineNumbers w:val="0"/>
              <w:kinsoku/>
              <w:wordWrap/>
              <w:overflowPunct w:val="0"/>
              <w:topLinePunct w:val="0"/>
              <w:autoSpaceDE/>
              <w:autoSpaceDN/>
              <w:bidi w:val="0"/>
              <w:adjustRightInd/>
              <w:snapToGrid/>
              <w:spacing w:line="34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2D72D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4442396C">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501B13B1">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7DF51DF2">
            <w:pPr>
              <w:keepNext w:val="0"/>
              <w:keepLines w:val="0"/>
              <w:pageBreakBefore w:val="0"/>
              <w:widowControl w:val="0"/>
              <w:suppressLineNumbers w:val="0"/>
              <w:kinsoku/>
              <w:wordWrap/>
              <w:overflowPunct w:val="0"/>
              <w:topLinePunct w:val="0"/>
              <w:autoSpaceDE/>
              <w:autoSpaceDN/>
              <w:bidi w:val="0"/>
              <w:adjustRightInd/>
              <w:snapToGrid/>
              <w:spacing w:line="34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随意改变会计要素的确认和计量标准的，随意改变财务会计报告的编制基础、编制依据、编制原则和方法的，提前或者延迟结账日结账的，在编制年度财务会计报告前，未按照规定全面清查资产、核实债务的，拒绝财政部门和其他有关部门对财务会计报告依法进行的监督检查，或者不如实提供有关情况的企业行为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14367CA1">
            <w:pPr>
              <w:keepNext w:val="0"/>
              <w:keepLines w:val="0"/>
              <w:pageBreakBefore w:val="0"/>
              <w:widowControl w:val="0"/>
              <w:suppressLineNumbers w:val="0"/>
              <w:kinsoku/>
              <w:wordWrap/>
              <w:overflowPunct w:val="0"/>
              <w:topLinePunct w:val="0"/>
              <w:autoSpaceDE/>
              <w:autoSpaceDN/>
              <w:bidi w:val="0"/>
              <w:adjustRightInd/>
              <w:snapToGrid/>
              <w:spacing w:line="34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《企业财务会计报告条例》（国务院令第287号）第三十九条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0726AF2">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66A0347">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8D20D3B">
            <w:pPr>
              <w:keepNext w:val="0"/>
              <w:keepLines w:val="0"/>
              <w:pageBreakBefore w:val="0"/>
              <w:widowControl w:val="0"/>
              <w:suppressLineNumbers w:val="0"/>
              <w:kinsoku/>
              <w:wordWrap/>
              <w:overflowPunct w:val="0"/>
              <w:topLinePunct w:val="0"/>
              <w:autoSpaceDE/>
              <w:autoSpaceDN/>
              <w:bidi w:val="0"/>
              <w:adjustRightInd/>
              <w:snapToGrid/>
              <w:spacing w:line="34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702FC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7B79BDD6">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5587700A">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59D8654C">
            <w:pPr>
              <w:keepNext w:val="0"/>
              <w:keepLines w:val="0"/>
              <w:pageBreakBefore w:val="0"/>
              <w:widowControl w:val="0"/>
              <w:suppressLineNumbers w:val="0"/>
              <w:kinsoku/>
              <w:wordWrap/>
              <w:overflowPunct w:val="0"/>
              <w:topLinePunct w:val="0"/>
              <w:autoSpaceDE/>
              <w:autoSpaceDN/>
              <w:bidi w:val="0"/>
              <w:adjustRightInd/>
              <w:snapToGrid/>
              <w:spacing w:line="34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对拒绝、拖延提供情况和资料以及提供虚假情况和材料，妨碍、阻挠和拒绝财政监督检查行为的行政处罚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77471816">
            <w:pPr>
              <w:keepNext w:val="0"/>
              <w:keepLines w:val="0"/>
              <w:pageBreakBefore w:val="0"/>
              <w:widowControl w:val="0"/>
              <w:suppressLineNumbers w:val="0"/>
              <w:kinsoku/>
              <w:wordWrap/>
              <w:overflowPunct w:val="0"/>
              <w:topLinePunct w:val="0"/>
              <w:autoSpaceDE/>
              <w:autoSpaceDN/>
              <w:bidi w:val="0"/>
              <w:adjustRightInd/>
              <w:snapToGrid/>
              <w:spacing w:line="34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《四川省财政监督条例》第三十二条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A3EADAB">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157F44E">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9335BB6">
            <w:pPr>
              <w:keepNext w:val="0"/>
              <w:keepLines w:val="0"/>
              <w:pageBreakBefore w:val="0"/>
              <w:widowControl w:val="0"/>
              <w:suppressLineNumbers w:val="0"/>
              <w:kinsoku/>
              <w:wordWrap/>
              <w:overflowPunct w:val="0"/>
              <w:topLinePunct w:val="0"/>
              <w:autoSpaceDE/>
              <w:autoSpaceDN/>
              <w:bidi w:val="0"/>
              <w:adjustRightInd/>
              <w:snapToGrid/>
              <w:spacing w:line="34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19A03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62CC5F1C">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62691AA0">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20E1F3DE">
            <w:pPr>
              <w:keepNext w:val="0"/>
              <w:keepLines w:val="0"/>
              <w:pageBreakBefore w:val="0"/>
              <w:widowControl w:val="0"/>
              <w:suppressLineNumbers w:val="0"/>
              <w:kinsoku/>
              <w:wordWrap/>
              <w:overflowPunct w:val="0"/>
              <w:topLinePunct w:val="0"/>
              <w:autoSpaceDE/>
              <w:autoSpaceDN/>
              <w:bidi w:val="0"/>
              <w:adjustRightInd/>
              <w:snapToGrid/>
              <w:spacing w:line="34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对采购人未按照规定编制采购需求的；向供应商索要或者接受其给予的赠品、回扣或者与采购无关的其他商品、服务的；未在规定时间内确定中标人的；向中标人提出不合理要求作为签订合同条件的行政处罚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7845C0E3">
            <w:pPr>
              <w:keepNext w:val="0"/>
              <w:keepLines w:val="0"/>
              <w:pageBreakBefore w:val="0"/>
              <w:widowControl w:val="0"/>
              <w:suppressLineNumbers w:val="0"/>
              <w:kinsoku/>
              <w:wordWrap/>
              <w:overflowPunct w:val="0"/>
              <w:topLinePunct w:val="0"/>
              <w:autoSpaceDE/>
              <w:autoSpaceDN/>
              <w:bidi w:val="0"/>
              <w:adjustRightInd/>
              <w:snapToGrid/>
              <w:spacing w:line="34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政府采购货物和服务招标投标管理办法》（财政部令第18号）第七十八条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BAF9334">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EEEC183">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6F1DBC3">
            <w:pPr>
              <w:keepNext w:val="0"/>
              <w:keepLines w:val="0"/>
              <w:pageBreakBefore w:val="0"/>
              <w:widowControl w:val="0"/>
              <w:suppressLineNumbers w:val="0"/>
              <w:kinsoku/>
              <w:wordWrap/>
              <w:overflowPunct w:val="0"/>
              <w:topLinePunct w:val="0"/>
              <w:autoSpaceDE/>
              <w:autoSpaceDN/>
              <w:bidi w:val="0"/>
              <w:adjustRightInd/>
              <w:snapToGrid/>
              <w:spacing w:line="34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240D8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2C99FFD4">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416F3E20">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469CC38A">
            <w:pPr>
              <w:keepNext w:val="0"/>
              <w:keepLines w:val="0"/>
              <w:pageBreakBefore w:val="0"/>
              <w:widowControl w:val="0"/>
              <w:suppressLineNumbers w:val="0"/>
              <w:kinsoku/>
              <w:wordWrap/>
              <w:overflowPunct w:val="0"/>
              <w:topLinePunct w:val="0"/>
              <w:autoSpaceDE/>
              <w:autoSpaceDN/>
              <w:bidi w:val="0"/>
              <w:adjustRightInd/>
              <w:snapToGrid/>
              <w:spacing w:line="34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采购代理机构及其分支机构在所代理的采购项目中投标或者代理投标，为所代理的采购项目的投标人参加本项目提供投标咨询的；采购人、采购代理机构设定最低限价的；未按照规定进行资格预审或者资格审查的；违反规定确定招标文件售价的；未按规定对开标、评标活动进行全程录音录像的；擅自终止招标活动的；未按照规定进行开标和组织评标的；未按照规定退还投标保证金的；违反规定进行重新评审或者重新组建评标委员会进行评标的；开标前泄露已获取招标文件的潜在投标人的名称、数量或者其他可能影响公平竞争的有关招标投标情况的；未妥善保存采购文件的；其他违反规定的情形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054D23DB">
            <w:pPr>
              <w:keepNext w:val="0"/>
              <w:keepLines w:val="0"/>
              <w:pageBreakBefore w:val="0"/>
              <w:widowControl w:val="0"/>
              <w:suppressLineNumbers w:val="0"/>
              <w:kinsoku/>
              <w:wordWrap/>
              <w:overflowPunct w:val="0"/>
              <w:topLinePunct w:val="0"/>
              <w:autoSpaceDE/>
              <w:autoSpaceDN/>
              <w:bidi w:val="0"/>
              <w:adjustRightInd/>
              <w:snapToGrid/>
              <w:spacing w:line="34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《政府采购货物和服务招标投标管理办法》第七十八条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第八条第二款</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D7D96FF">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F75F8F3">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1820B3E">
            <w:pPr>
              <w:keepNext w:val="0"/>
              <w:keepLines w:val="0"/>
              <w:pageBreakBefore w:val="0"/>
              <w:widowControl w:val="0"/>
              <w:suppressLineNumbers w:val="0"/>
              <w:kinsoku/>
              <w:wordWrap/>
              <w:overflowPunct w:val="0"/>
              <w:topLinePunct w:val="0"/>
              <w:autoSpaceDE/>
              <w:autoSpaceDN/>
              <w:bidi w:val="0"/>
              <w:adjustRightInd/>
              <w:snapToGrid/>
              <w:spacing w:line="34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53EA7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4423AB7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1EC093FE">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10BDB7BB">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评标委员会成员确定参与评标至评标结束前私自接触投标人；接受投标人提出的与投标文件不一致的澄清或者说明，对于投标文件中含义不明确、同类问题表述不一致或者有明显文字和计算错误的内容作出必要的澄清、说明或者补正的除外；违反评标纪律发表倾向性意见或者征询采购人的倾向性意见；对需要专业判断的主观评审因素协商评分；在评标过程中擅离职守，影响评标程序正常进行的；记录、复制或者带走任何评标资料；其他不遵守评标纪律的行为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0DF1C18A">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w:t>
            </w:r>
            <w:r>
              <w:rPr>
                <w:rFonts w:hint="eastAsia" w:ascii="宋体" w:hAnsi="宋体" w:eastAsia="宋体" w:cs="宋体"/>
                <w:color w:val="auto"/>
                <w:kern w:val="0"/>
                <w:sz w:val="21"/>
                <w:szCs w:val="21"/>
              </w:rPr>
              <w:t>中华人民共和国</w:t>
            </w:r>
            <w:r>
              <w:rPr>
                <w:rFonts w:hint="eastAsia" w:ascii="宋体" w:hAnsi="宋体" w:eastAsia="宋体" w:cs="宋体"/>
                <w:color w:val="auto"/>
                <w:sz w:val="21"/>
                <w:szCs w:val="21"/>
              </w:rPr>
              <w:t>招标投标法》第五十六条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3B1FEE6">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8CB6DB6">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0D6285B">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1E4F0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20F75B7A">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7A9796A4">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236C3F71">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对采购人、采购代理机构拒收质疑供应商在法定质疑期内发出的质疑函；对质疑不予答复或者答复与事实明显不符，并不能作出合理说明；拒绝配合财政部门处理投诉事宜的行政处罚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65963B65">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《中华人民共和国政府采购法实施条例》第六十八条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7FB9BAA">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5EE334C">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B2D9520">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52FC5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72838505">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405EF799">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1F083936">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对单位和个人违反财务管理的规定，私存私放财政资金或者其他公款的行政处罚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49E95ED5">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《财政违法行为处罚处分条例》（国务院令第427号）第十七条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F808D19">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8DBE6B7">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642DBE9">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2F864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79148570">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6A634BE2">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067193CF">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对未取得或者未按照建设工程规划许可证进行建设的行政处罚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43F01A6A">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kern w:val="0"/>
                <w:sz w:val="21"/>
                <w:szCs w:val="21"/>
              </w:rPr>
              <w:t>《中华人民共和国城乡规划法》第六十四条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129CB4E">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4132F8F">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CECCEAC">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2073A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5F2DA8C6">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0327644D">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6AF4EAF1">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对未经批准或者未按照批准内容进行临时建设以及临时建筑物、构筑物超过批准期限不拆除的行政处罚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3E33AFF3">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kern w:val="0"/>
                <w:sz w:val="21"/>
                <w:szCs w:val="21"/>
              </w:rPr>
              <w:t>《中华人民共和国城乡规划法》第六十六条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0A10F9B">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21AC658">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87B6E6C">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7EE7C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2FFB0215">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2150E550">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196A8FCB">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对排放油烟的餐饮服务业经营者未安装油烟净化设施、不正常使用油烟净化设施或者未采取其他油烟净化措施，超过排放标准排放油烟的行政处罚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3CEAFBBC">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《大气污染防治法》第一百一十八条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EADCABA">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4CAE948">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417B5FC">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1C5DC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317FC497">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60C6913C">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5C7FB208">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对在当地人民政府禁止的时段和区域内露天烧烤食品或者为露天烧烤食品提供场地的行政处罚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7D6C427E">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《中华人民共和国大气污染防治法》第一百一十八条第三款</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FEBEE73">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84D2267">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A50FCA6">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75FC3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751A052D">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2629E02A">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2429B13B">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对在人口集中地区对树木、花草喷洒剧毒、高毒农药的行政处罚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2DFAAE64">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《大气污染防治法》第一百一十九条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7452316">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A8B23B9">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9435B15">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59461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10B552EC">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7102589E">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52166F17">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对露天焚烧秸秆、落叶等产生烟尘污染的物质的行政处罚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1F1B114C">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《大气污染防治法》</w:t>
            </w:r>
            <w:r>
              <w:rPr>
                <w:rFonts w:hint="eastAsia" w:ascii="Verdana" w:hAnsi="Verdana" w:eastAsia="Verdana" w:cs="Verdana"/>
                <w:i w:val="0"/>
                <w:iCs w:val="0"/>
                <w:caps w:val="0"/>
                <w:color w:val="auto"/>
                <w:spacing w:val="0"/>
                <w:sz w:val="21"/>
                <w:szCs w:val="21"/>
                <w:shd w:val="clear" w:fill="FFFFFF"/>
              </w:rPr>
              <w:t>第一百一十九条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319AE42">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91AC0DA">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9E85368">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4A3D9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26ACCE88">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4DD9B8E1">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0F278D47">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对在人口集中地区和其他依法需要特殊保护的区域内，焚烧沥青、油毡、橡胶、塑料、皮革、垃圾以及其他产生有毒有害烟尘和恶臭气体的物质的行政处罚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3D7BC100">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highlight w:val="none"/>
                <w:lang w:val="en-US" w:eastAsia="zh-CN"/>
              </w:rPr>
              <w:t>《中华人民共和国大气污染防治法》第</w:t>
            </w:r>
            <w:r>
              <w:rPr>
                <w:rFonts w:hint="eastAsia" w:ascii="宋体" w:hAnsi="宋体" w:cs="宋体"/>
                <w:color w:val="auto"/>
                <w:sz w:val="21"/>
                <w:szCs w:val="21"/>
                <w:highlight w:val="none"/>
                <w:lang w:val="en-US" w:eastAsia="zh-CN"/>
              </w:rPr>
              <w:t>八十二条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44FFAFA">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C79D8B9">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9C1E97B">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63DEF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08932F9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0571C8D2">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1EC0757C">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对建设单位明示或者暗示勘察、设计、施工等单位和从业人员违反抗震设防强制性标准，降低工程抗震性能的行政处罚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32C8F1D1">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cs="宋体" w:eastAsiaTheme="minorEastAsia"/>
                <w:i w:val="0"/>
                <w:iCs w:val="0"/>
                <w:color w:val="auto"/>
                <w:kern w:val="0"/>
                <w:sz w:val="20"/>
                <w:szCs w:val="20"/>
                <w:u w:val="none"/>
                <w:lang w:val="en-US" w:eastAsia="zh-CN" w:bidi="ar"/>
              </w:rPr>
            </w:pPr>
            <w:r>
              <w:rPr>
                <w:rFonts w:hint="eastAsia"/>
                <w:color w:val="auto"/>
                <w:highlight w:val="none"/>
              </w:rPr>
              <w:t>《建设工程质量管理条例》（国务院令第279号）第五十六条第三项</w:t>
            </w:r>
            <w:r>
              <w:rPr>
                <w:rFonts w:hint="eastAsia"/>
                <w:color w:val="auto"/>
                <w:highlight w:val="none"/>
                <w:lang w:eastAsia="zh-CN"/>
              </w:rPr>
              <w:t>、</w:t>
            </w:r>
            <w:r>
              <w:rPr>
                <w:rFonts w:hint="eastAsia"/>
                <w:color w:val="auto"/>
                <w:highlight w:val="none"/>
                <w:lang w:val="en-US" w:eastAsia="zh-CN"/>
              </w:rPr>
              <w:t>《</w:t>
            </w:r>
            <w:r>
              <w:rPr>
                <w:rFonts w:hint="default"/>
                <w:color w:val="auto"/>
                <w:highlight w:val="none"/>
                <w:lang w:val="en-US" w:eastAsia="zh-CN"/>
              </w:rPr>
              <w:t>建设工程抗震管理条例</w:t>
            </w:r>
            <w:r>
              <w:rPr>
                <w:rFonts w:hint="eastAsia"/>
                <w:color w:val="auto"/>
                <w:highlight w:val="none"/>
                <w:lang w:val="en-US" w:eastAsia="zh-CN"/>
              </w:rPr>
              <w:t>》第四十条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5930F26">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0F9A75B">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60FA070">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6BD66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1C3970B5">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5B7D5A5B">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5152DD30">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对建设单位未经超限高层建筑工程抗震设防审批进行施工的行政处罚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51FD7AAD">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《超限高层建筑工程抗震设防管理规定》（2002年7月25日建设部令第111号发布）第十八条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rPr>
              <w:t>《建设工程抗震管理条例》 </w:t>
            </w:r>
            <w:r>
              <w:rPr>
                <w:rFonts w:hint="eastAsia" w:ascii="宋体" w:hAnsi="宋体" w:eastAsia="宋体" w:cs="宋体"/>
                <w:color w:val="auto"/>
                <w:sz w:val="21"/>
                <w:szCs w:val="21"/>
                <w:highlight w:val="none"/>
                <w:lang w:val="en-US" w:eastAsia="zh-CN"/>
              </w:rPr>
              <w:t>第四十条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CFAB8FE">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B7AB40A">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2FBB645">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5CB93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4AC5F52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4EFBD92C">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1F1E88C8">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建设单位未组织勘察、设计、施工、工程监理单位建立隔震减震工程质量可追溯制度的，或者未对隔震减震装置采购、勘察、设计、进场检测、安装施工、竣工验收等全过程的信息资料进行采集和存储，并纳入建设项目档案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4800C450">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《建设工程抗震管理条例》 </w:t>
            </w:r>
            <w:r>
              <w:rPr>
                <w:rFonts w:hint="eastAsia" w:ascii="宋体" w:hAnsi="宋体" w:eastAsia="宋体" w:cs="宋体"/>
                <w:color w:val="auto"/>
                <w:sz w:val="21"/>
                <w:szCs w:val="21"/>
                <w:lang w:val="en-US" w:eastAsia="zh-CN"/>
              </w:rPr>
              <w:t>第四十条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788071D">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5481033">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4A07BA9">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511A5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257F8E1E">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0C03FC15">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09B1C77A">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对设计单位未按照超限高层建筑工程抗震设防审批意见进行施工图设计；未在初步设计阶段将建设工程抗震设防专篇作为设计文件组成部分；未按照抗震设防强制性标准进行设计的行政处罚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14D9FB8C">
            <w:pPr>
              <w:keepNext w:val="0"/>
              <w:keepLines w:val="0"/>
              <w:pageBreakBefore w:val="0"/>
              <w:kinsoku/>
              <w:topLinePunct w:val="0"/>
              <w:autoSpaceDN/>
              <w:bidi w:val="0"/>
              <w:adjustRightInd/>
              <w:snapToGrid/>
              <w:spacing w:line="240" w:lineRule="atLeast"/>
              <w:jc w:val="left"/>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住建部令111号《超限高层建筑工程抗震设防管理规定》第十八条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D6A641D">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2A139E2">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B52D372">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7FBCE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7C388E30">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2A2C4A20">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14DAD84F">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对施工单位在施工中未按照抗震设防强制性标准进行施工的行政处罚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038B2B2A">
            <w:pPr>
              <w:keepNext w:val="0"/>
              <w:keepLines w:val="0"/>
              <w:pageBreakBefore w:val="0"/>
              <w:kinsoku/>
              <w:topLinePunct w:val="0"/>
              <w:autoSpaceDN/>
              <w:bidi w:val="0"/>
              <w:adjustRightInd/>
              <w:snapToGrid/>
              <w:spacing w:line="240" w:lineRule="atLeast"/>
              <w:jc w:val="left"/>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住建部令111号《超限高层建筑工程抗震设防管理规定》第十八条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A4A710C">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1970343">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0EE561D">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54151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1FDED9D5">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4B93DC46">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6EF750B3">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对施工单位未对隔震减震装置取样送检或者使用不合格隔震减震装置的行政处罚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2FAF70EC">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color w:val="auto"/>
                <w:lang w:val="en-US" w:eastAsia="zh-CN"/>
              </w:rPr>
              <w:t>《建设工程抗震管理条例》第四十三条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8EA01D6">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5158572">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F211338">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4928D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18329DE3">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6D0045FC">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1C9ED9FF">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对工程质量检测机构未建立建设工程过程数据和结果数据、检测影像资料及检测报告记录与留存制度的；出具虚假的检测数据或者检测报告的行政处罚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0F37E109">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《建设工程质量检测管理办法》（建设部令第141号）第二十九条第六项</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1D65741">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93B6115">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BAC9916">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19DB7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5DAB834A">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71906761">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1112AE01">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对抗震性能鉴定机构未按照抗震设防强制性标准进行抗震性能鉴定的；出具虚假鉴定结果的行政处罚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74E1799A">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color w:val="auto"/>
                <w:lang w:val="en-US" w:eastAsia="zh-CN"/>
              </w:rPr>
              <w:t>《建设工程抗震管理条例》第四十五条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DD7F30B">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E0F5D78">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15729F6">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2E830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7D34B894">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18D7373B">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44234F48">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对擅自变动、损坏或者拆除建设工程抗震构件、隔震沟、隔震缝、隔震减震装置及隔震标识的行政处罚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38B7EA9E">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color w:val="auto"/>
                <w:lang w:val="en-US" w:eastAsia="zh-CN"/>
              </w:rPr>
              <w:t>《建设工程抗震管理条例》</w:t>
            </w:r>
            <w:r>
              <w:rPr>
                <w:color w:val="auto"/>
              </w:rPr>
              <w:t>第四十六条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D52B80D">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95C2410">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36BC473">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1ED3A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79813ABE">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63DAB5E6">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395C1121">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对工程设计单位在初步设计阶段没有编制抗震设防设计专篇的行政处罚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6388A358">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《四川省建设工程抗御地震灾害管理办法》第四十二条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77384DC">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2A4DA41">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A3F937E">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76063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1F97934B">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096CEBB0">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3549EE45">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对施工图审查机构违反有关规定颁发施工图审查合格书的行政处罚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1CFC5487">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color w:val="auto"/>
              </w:rPr>
              <w:t>《四川省建设工程抗御地震灾害管理办法》</w:t>
            </w:r>
            <w:r>
              <w:rPr>
                <w:color w:val="auto"/>
              </w:rPr>
              <w:t>第四十三条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64855AB">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44F77F3">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0BD9389">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154B0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73CC0A00">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02DFF710">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1B3B63F0">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对建设单位在工程设计合同或合同以外，暗示、明示或附加条款限定工程含钢量的；因施工图审查不合格，通过变更施工图审查机构逃避整改责任的；擅自更改或者取消抗震设防措施的行政处罚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283BDA59">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color w:val="auto"/>
              </w:rPr>
              <w:t>《四川省建设工程抗御地震灾害管理办法》</w:t>
            </w:r>
            <w:r>
              <w:rPr>
                <w:color w:val="auto"/>
              </w:rPr>
              <w:t>第二十条　</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8BC32B4">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CC69B5B">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AF03F04">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625EB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60980F8A">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2D1D58B3">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07E1727F">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对设计单位出具的施工图设计文件无效，未执行抗震设防专项论证、抗震设防专项审查意见的；使用失效旧标准、旧规范的行政处罚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35DC16C6">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color w:val="auto"/>
              </w:rPr>
              <w:t>《四川省建设工程抗御地震灾害管理办法》</w:t>
            </w:r>
            <w:r>
              <w:rPr>
                <w:color w:val="auto"/>
              </w:rPr>
              <w:t>第二十二条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F8182C9">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5F3F6A2">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D92ED7D">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49EC8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26EC99CD">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1989C2D7">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3FFC2A57">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对在居民住宅楼、未配套设立专用烟道的商住综合楼、商住综合楼内与居住层相邻的商业楼层内新建、改建、扩建产生油烟、异味、废气的餐饮服务项目的行政处罚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46DB010B">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color w:val="auto"/>
                <w:lang w:val="en-US" w:eastAsia="zh-CN"/>
              </w:rPr>
              <w:t>大气污染防治法》</w:t>
            </w:r>
            <w:r>
              <w:rPr>
                <w:rFonts w:hint="default"/>
                <w:color w:val="auto"/>
                <w:lang w:val="en-US" w:eastAsia="zh-CN"/>
              </w:rPr>
              <w:t>第一百一十八条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A0C415F">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E486D7E">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433FA59">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0B713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5D3B211E">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6D7AFC96">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4C0C0873">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对工程建设项目中招标代理机构泄漏应当保密的与招标投标活动有关的情况和资料的，或者与招标人、投标人串通损害国家利益、社会公众利益或者他人合法权益的行政处罚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3E59B3E4">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《中华人民共和国招标投标法》第五十条第一款</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《工程建设项目施工招标投标办法》（七部委令30号）第六十九第一款</w:t>
            </w:r>
            <w:r>
              <w:rPr>
                <w:rFonts w:hint="eastAsia" w:ascii="宋体" w:hAnsi="宋体" w:eastAsia="宋体" w:cs="宋体"/>
                <w:color w:val="auto"/>
                <w:sz w:val="21"/>
                <w:szCs w:val="21"/>
                <w:lang w:eastAsia="zh-CN"/>
              </w:rPr>
              <w:t>等</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4A45FA2">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C33495E">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203C977">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40956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30D0B24D">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5F4A2B3E">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18876259">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对工程建设项目中招标人以不合理的条件限制或者排斥潜在投标人的，对潜在投标人实行歧视待遇的，强制要求投标人组成联合体共同投标的，或者限制投标人之间竞争的行政处罚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0EFDADB7">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《中华人民共和国招标投标法》第五十一条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rPr>
              <w:t>《工程建设项目施工招标投标办法》</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53EAEEC">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6D2F24F">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58C37D5">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514F7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73A9CC96">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272AF4A6">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6EC89B7F">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对工程建设项目中依法必须进行招标的项目的招标人向他人透露已获取招标文件的潜在投标人的名称、数量或者可能影响公平竞争的有关招标投标的其他情况的，或者泄露标底的行政处罚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5B791740">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《中华人民共和国招标投标法》第五十二条第一款</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《工程建设项目施工招标投标办法》（七部委令30号）第七十一条第一款</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0391E6F">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B55E4E8">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CCFA963">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38C67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42550090">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45275DDB">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10C0EBAE">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对工程建设项目中投标人以他人名义投标或者以其他方式弄虚作假，骗取中标的，投标人相互串通投标或者与招标人串通投标的，投标人以向招标人或者评标委员会成员行贿的手段谋取中标的行政处罚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2AE5F211">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《中华人民共和国招标投标法》第五十四条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《工程建设项目施工招标投标办法》</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F030F9E">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DFAB47B">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C2AB0EB">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51C3D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4911242E">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6836696E">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175F1A09">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对工程建设项目中评标委员会成员收受投标人的财物或者其他好处的，评标委员会成员或者参加评标的有关工作人员向他人透露对投标文件的评审和比较、中标候选人的推荐以及与评标有关的其他情况的行政处罚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2755ED73">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《中华人民共和国招标投标法》第五十六条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《建筑工程设计招标投标管理办法》</w:t>
            </w:r>
            <w:r>
              <w:rPr>
                <w:rFonts w:hint="eastAsia" w:ascii="宋体" w:hAnsi="宋体" w:eastAsia="宋体" w:cs="宋体"/>
                <w:color w:val="auto"/>
                <w:sz w:val="21"/>
                <w:szCs w:val="21"/>
                <w:lang w:eastAsia="zh-CN"/>
              </w:rPr>
              <w:t>等</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8F836BA">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53C7DE9">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2DA5A02">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3ED3C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3866ABF2">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56295D84">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4BAD6B9A">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对工程建设项目中招标人在评标委员会依法推荐的中标候选人以外确定中标人的，依法必须进行招标的项目在所有投标被评标委员会否决后自行确定中标人的行政处罚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2CD46A67">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《中华人民共和国招标投标法》第五十七条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《工程建设项目施工招标投标办法》</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0D1276F">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9204B84">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7B4777A">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7E6B4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150D2BD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4633712C">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5686C453">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对工程建设项目中中标人不按照与招标人订立的合同履行义务，情节严重的行政处罚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6FA9F8D1">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《中华人民共和国招标投标法》第六十条第二款</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《工程建设项目施工招标投标办法》（国家发展和改革委员会等7部委令第30号）第六条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B5CFFB1">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EBA34E0">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D779D4E">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67E4D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68CA9152">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7873C83B">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1A1D8A30">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必须进行招标的项目，招标人未在指定的媒介发布招标公告或资格预审公告的；邀请招标不依法发出投标邀请书的；未按规定确定招标代理机构的；采取抽签、摇号等方式进行投标资格预审的；应当公开招标的项目未经核准采用邀请招标的；不具备招标条件而进行招标的；不具备自行招标条件而采用自行招标的；应当履行核准手续而未履行的；不按项目审批部门核准内容进行招标的；在提交投标文件截止时间后接收投标文件的；投标人数量不符合法定要求不重新招标的；国家和省投资的重大建设项目的开标和评标地点不符合省人民政府规定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147500FA">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《中华人民共和国招标投标法》第四十九条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《中华人民共和国招标投标法实施条例》（国务院令第六百一十三号）第六十三条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《四川省国家投资工程建设项目招标投标条例》第四十二条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2AB42FE">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2E349F0">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D23C62E">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312F8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7794E0EA">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4FBFB611">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3FA9F335">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对工程建设项目中招标人存在招标文件、资格预审文件的发售、澄清、修改的时限，或者确定的提交资格预审申请文件、投标文件的时限不符合《招标投标法》与《招标投标法实施条例》规定的行政处罚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284053DD">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《中华人民共和国招标投标法实施条例》第六十四</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《工程建设项目施工招标投标办法》</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48E3410">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17D803E">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C354A5D">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18BDD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67083C80">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2D7CF325">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66530183">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工程建设项目中招标人或者其委托的招标代理机构，在招标公告中有关获取招标文件的时间和办法的规定明显不合理的；在不同媒介发布同一招标项目的招标公告内容不一致的；提供虚假的招标公告、证明材料的，或者招标公告含有欺诈内容的；中标候选人未经公示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67D716C0">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《中华人民共和国招标投标法实施条例》第六十四条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《工程建设项目施工招标投标办法》</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FAF412F">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5A18E5C">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296A662">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2A683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1C702EB6">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278A05CF">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18F23833">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对工程建设项目中招标人或者招标代理机构不按规定提交招标投标情况的备案材料或提供虚假备案材料的行政处罚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3C60D0A4">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《四川省国家投资工程建设项目招标投标条例》第四十六条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764554E">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B9C5675">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E6B99AD">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4F1BD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697FA71E">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520C81F4">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709BF6A4">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工程建设项目评标过程中相关责任单位或责任人在使用招标文件没有确定评标标准和方法，含有倾向或者排斥投标人的内容，妨碍或者限制投标人之间竞争，且影响评标结果，将标底作为决定废标的直接依据，不在四川省评标专家库中确定评标专家，评标委员会的组建及人员组成不符合法定要求，在评标过程中有违法行为，且影响评标结果等行为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4AF8DA86">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《四川省国家投资工程建设项目招标投标条例》第四十六条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A596FBE">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35029C5">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D55A4B1">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3E386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12DFC7EF">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69310EC5">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2CA48F40">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对工程建设项目中招标人以发出中标通知书为条件，向中标人提出背离招标和投标文件内容要求的行政处罚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79E4D77E">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《四川省国家投资工程建设项目招标投标条例》第四十七条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FACD0ED">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8F68E7E">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1A6E2FC">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7BD7E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41E03785">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48585BA3">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19F41E9C">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对工程建设项目中招标代理机构及其人员违反招标代理合同约定安排非本机构专职技术人员负责该项招标代理工作、向招标人和投标人收取的费用不符合国家有关规定的行政处罚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311C5936">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《四川省建筑管理条例》第五十八条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F2C2D45">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A52D0EC">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082EB0B">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57841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4B43E0D6">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08EBEEB6">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12B3A37E">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对工程建设项目中招标人及其工作人员以违法压价、操纵招标投标为条件选择招标代理机构的行政处罚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1007C19B">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《四川省工程建设项目招标代理办法》（省政府令一百九十一号）第三十五条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00E35DF">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44472BF">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08EFD12">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67543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3F44CAEA">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3601F410">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216CF660">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对未配套建设二次供水设施建设或者将二次供水设施与消防等设施混用的行政处罚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21879B05">
            <w:pPr>
              <w:keepNext w:val="0"/>
              <w:keepLines w:val="0"/>
              <w:pageBreakBefore w:val="0"/>
              <w:widowControl/>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&lt;&lt;四川省城市供水实施条例&gt;&gt;第二十五条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1D64B9D">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1C223C4">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F1983D4">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7FF91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7E7D7B56">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641AD333">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462B0C1B">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对工程建设项目勘察设计中标人无正当理由不与招标人签订合同的；向招标人提出超出其投标文件中主要条款的附加条件，以此作为签订合同的前提条件的；拒不按照要求提交履约保证金的行政处罚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5551CF79">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《中华人民共和国招标投标法实施条例》第七十四条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1E1741C">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3D1F8FA">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6078D4A">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5BD7F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4D26485C">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11FD3706">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11B68234">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对隐瞒有关情况或者提供虚假材料申请勘察设计、工程监理、建设工程质量检测、房地产开发、房地产估价资质的行政处罚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34302BFC">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《中华人民共和国行政许可法》第七十八条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《四川省工程建设项目招标代理办法》（省政府令一百九十一号）第二十八条</w:t>
            </w:r>
            <w:r>
              <w:rPr>
                <w:rFonts w:hint="eastAsia" w:ascii="宋体" w:hAnsi="宋体" w:eastAsia="宋体" w:cs="宋体"/>
                <w:color w:val="auto"/>
                <w:sz w:val="21"/>
                <w:szCs w:val="21"/>
                <w:lang w:eastAsia="zh-CN"/>
              </w:rPr>
              <w:t>等</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D57F8FF">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32EE1F5">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6D61940">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default" w:ascii="宋体" w:hAnsi="宋体" w:eastAsia="宋体" w:cs="宋体"/>
                <w:i w:val="0"/>
                <w:iCs w:val="0"/>
                <w:color w:val="auto"/>
                <w:kern w:val="0"/>
                <w:sz w:val="20"/>
                <w:szCs w:val="20"/>
                <w:u w:val="none"/>
                <w:lang w:val="en-US" w:eastAsia="zh-CN" w:bidi="ar"/>
              </w:rPr>
            </w:pPr>
          </w:p>
        </w:tc>
      </w:tr>
      <w:tr w14:paraId="7B2C3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6A36CF1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2E0A2FE9">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0B962CD2">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对以欺骗、贿赂等不正当手段取得勘察、设计、施工、工程监理、建设工程质量检测、房地产估价资质证书的行政处罚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513A4758">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《中华人民共和国行政许可法》第七十九条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《中华人民共和国建筑法》第六十五条第四款</w:t>
            </w:r>
            <w:r>
              <w:rPr>
                <w:rFonts w:hint="eastAsia" w:ascii="宋体" w:hAnsi="宋体" w:eastAsia="宋体" w:cs="宋体"/>
                <w:color w:val="auto"/>
                <w:sz w:val="21"/>
                <w:szCs w:val="21"/>
                <w:lang w:eastAsia="zh-CN"/>
              </w:rPr>
              <w:t>等</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E882745">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9E3FDF8">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6FFB27A">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default" w:ascii="宋体" w:hAnsi="宋体" w:eastAsia="宋体" w:cs="宋体"/>
                <w:i w:val="0"/>
                <w:iCs w:val="0"/>
                <w:color w:val="auto"/>
                <w:kern w:val="0"/>
                <w:sz w:val="20"/>
                <w:szCs w:val="20"/>
                <w:u w:val="none"/>
                <w:lang w:val="en-US" w:eastAsia="zh-CN" w:bidi="ar"/>
              </w:rPr>
            </w:pPr>
          </w:p>
        </w:tc>
      </w:tr>
      <w:tr w14:paraId="63863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77591560">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78523E78">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002F45B5">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对隐瞒有关情况或者提供虚假材料申请勘察设计注册工程师、注册建筑师、注册建造师、注册监理工程师、注册造价工程师、注册房地产估价师注册证书的行政处罚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66E0346E">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《中华人民共和国行政许可法》第七十八条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《中华人民共和国注册建筑师条例实施细则》（建设部令第147号）第四十条</w:t>
            </w:r>
            <w:r>
              <w:rPr>
                <w:rFonts w:hint="eastAsia" w:ascii="宋体" w:hAnsi="宋体" w:eastAsia="宋体" w:cs="宋体"/>
                <w:color w:val="auto"/>
                <w:sz w:val="21"/>
                <w:szCs w:val="21"/>
                <w:lang w:eastAsia="zh-CN"/>
              </w:rPr>
              <w:t>等</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5FD3DB8">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BA9FCE9">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F8F0DCC">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68171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5205E0A2">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3DA799BB">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6598DE39">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对以欺骗、贿赂等不正当手段取得勘察设计注册工程师、注册建筑师、注册建造师、注册监理工程师、注册造价工程师、注册房地产估价师注册证书的行政处罚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142888B1">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《中华人民共和国行政许可法》第七十九条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《勘察设计注册工程师管理规定》（中华人民共和国建设部第137号令）第二十九条</w:t>
            </w:r>
            <w:r>
              <w:rPr>
                <w:rFonts w:hint="eastAsia" w:ascii="宋体" w:hAnsi="宋体" w:eastAsia="宋体" w:cs="宋体"/>
                <w:color w:val="auto"/>
                <w:sz w:val="21"/>
                <w:szCs w:val="21"/>
                <w:lang w:eastAsia="zh-CN"/>
              </w:rPr>
              <w:t>等</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36C51B4">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30C6B7A">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7F6DC9D">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14E58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6C7C0F1C">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1465434E">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22D3105A">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对未经注册，擅自以注册建筑师、注册建设工程勘察设计人员的名义从事活动的行政处罚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680508DD">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《中华人民共和国注册建筑师条例》（国务院令第184号）第三十条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《建设工程勘察设计管理条例》（国务院令第662号）第三十六条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409E0EB">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1255A61">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EBD248B">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01FEF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3FE615D6">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0E43AF1E">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669F680E">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对注册建筑师、注册建造师、注册监理工程师、注册造价工程师、注册房地产估价师未办理变更注册而继续执业且逾期未改正的行政处罚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3CC7177A">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《中华人民共和国注册建筑师条例实施细则》（建设部令第167号）第四十三条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《注册建造师管理规定》（建设部令153号）第三十六条</w:t>
            </w:r>
            <w:r>
              <w:rPr>
                <w:rFonts w:hint="eastAsia" w:ascii="宋体" w:hAnsi="宋体" w:eastAsia="宋体" w:cs="宋体"/>
                <w:color w:val="auto"/>
                <w:sz w:val="21"/>
                <w:szCs w:val="21"/>
                <w:lang w:eastAsia="zh-CN"/>
              </w:rPr>
              <w:t>等</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EF2E5A4">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B7EE2B9">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FDE9CF6">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32F79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7B7B7316">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3F4C07BC">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618F9436">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涂改、倒卖、出租、出借或者以其他形式非法转让注册建筑师、勘察设计注册工程师、注册建造师、注册监理工程师、注册造价工程师、注册房地产估价师执业资格证书、互认资格证书、注册证书和执业印章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70C195AF">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《中华人民共和国注册建筑师条例实施细则》（建设部令第147号）第四十四条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《勘察设计注册工程师管理规定》（建设部令第137号）第三十条</w:t>
            </w:r>
            <w:r>
              <w:rPr>
                <w:rFonts w:hint="eastAsia" w:ascii="宋体" w:hAnsi="宋体" w:eastAsia="宋体" w:cs="宋体"/>
                <w:color w:val="auto"/>
                <w:sz w:val="21"/>
                <w:szCs w:val="21"/>
                <w:lang w:eastAsia="zh-CN"/>
              </w:rPr>
              <w:t>等</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CC02FD8">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4CD9924">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FF02A4C">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38F61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2E6F3228">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71FF3F1A">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16F6B840">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对勘察设计企业、建筑业企业、工程监理企业未按照规定提供信用档案信息的行政处罚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6FF703D5">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《建设工程勘察设计资质管理规定》（建设部令第160号）第三十三条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《建筑业企业资质管理规定》</w:t>
            </w:r>
            <w:r>
              <w:rPr>
                <w:rFonts w:hint="eastAsia" w:ascii="宋体" w:hAnsi="宋体" w:eastAsia="宋体" w:cs="宋体"/>
                <w:color w:val="auto"/>
                <w:sz w:val="21"/>
                <w:szCs w:val="21"/>
                <w:lang w:eastAsia="zh-CN"/>
              </w:rPr>
              <w:t>等</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3375FB5">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E820B99">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1FCB2C1">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2827C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7CBB1F6E">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03A4FD98">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6C5A6A7B">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对注册建筑师或者其聘用单位、注册建造师或者其聘用单位、注册造价工程师或者其聘用单位、注册房地产估价师或者其聘用单位未按照要求提供信用档案信息的行政处罚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44B47BE1">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《中华人民共和国注册建筑师条例实施细则》（建设部令第147号）第四十五条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《注册建造师管理规定》</w:t>
            </w:r>
            <w:r>
              <w:rPr>
                <w:rFonts w:hint="eastAsia" w:ascii="宋体" w:hAnsi="宋体" w:eastAsia="宋体" w:cs="宋体"/>
                <w:color w:val="auto"/>
                <w:sz w:val="21"/>
                <w:szCs w:val="21"/>
                <w:lang w:eastAsia="zh-CN"/>
              </w:rPr>
              <w:t>等</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7844AD2">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6A075EB">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F183E89">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30F3D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46E1DFE5">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5A018C1A">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6E33D78E">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对聘用单位为注册建筑师、注册建造师、注册造价工程师、注册房地产估价师申请人提供虚假注册材料的行政处罚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1F119301">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《中华人民共和国注册建筑师条例实施细则》（建设部令第147号）第四十六条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《注册造价工程师管理办法》</w:t>
            </w:r>
            <w:r>
              <w:rPr>
                <w:rFonts w:hint="eastAsia" w:ascii="宋体" w:hAnsi="宋体" w:eastAsia="宋体" w:cs="宋体"/>
                <w:color w:val="auto"/>
                <w:sz w:val="21"/>
                <w:szCs w:val="21"/>
                <w:lang w:eastAsia="zh-CN"/>
              </w:rPr>
              <w:t>等</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75D6901">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1033093">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08904BE">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363A4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2927A6E6">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61B100F0">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6728C7DF">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对勘察设计注册工程师、注册监理工程师、注册造价工程师、注册房地产估价师以个人名义承接业务的行政处罚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04A237F3">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《勘察设计注册工程师管理规定》（建设部令第137号）第三十条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《注册造价工程师管理办法》</w:t>
            </w:r>
            <w:r>
              <w:rPr>
                <w:rFonts w:hint="eastAsia" w:ascii="宋体" w:hAnsi="宋体" w:eastAsia="宋体" w:cs="宋体"/>
                <w:color w:val="auto"/>
                <w:sz w:val="21"/>
                <w:szCs w:val="21"/>
                <w:lang w:eastAsia="zh-CN"/>
              </w:rPr>
              <w:t>等</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D7B219A">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E398624">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5609EFA">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76C5E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108B5795">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4F526AE7">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4BCF09D9">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对勘察设计注册工程师、注册建造师、注册监理工程师、注册房地产估价师超出本专业规定范围或者聘用单位业务范围从事执业活动的行政处罚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30DFA10A">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《勘察设计注册工程师管理规定》（建设部令第137号）第三十条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《注册建造师管理规定》</w:t>
            </w:r>
            <w:r>
              <w:rPr>
                <w:rFonts w:hint="eastAsia" w:ascii="宋体" w:hAnsi="宋体" w:eastAsia="宋体" w:cs="宋体"/>
                <w:color w:val="auto"/>
                <w:sz w:val="21"/>
                <w:szCs w:val="21"/>
                <w:lang w:eastAsia="zh-CN"/>
              </w:rPr>
              <w:t>等</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627AD97">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AA6E9F9">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C53F2B6">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437C0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5FBA40BB">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271B8A8E">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0DC7AB08">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对勘察设计企业、建筑业企业、工程监理企业、房地产开发企业、房地产估价机构、建设工程质量检测机构不及时办理资质证书变更手续的行政处罚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04B103AC">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《建设工程勘察设计资质管理规定》（建设部令第160号）第三十二条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《建筑业企业资质管理规定》</w:t>
            </w:r>
            <w:r>
              <w:rPr>
                <w:rFonts w:hint="eastAsia" w:ascii="宋体" w:hAnsi="宋体" w:eastAsia="宋体" w:cs="宋体"/>
                <w:color w:val="auto"/>
                <w:sz w:val="21"/>
                <w:szCs w:val="21"/>
                <w:lang w:eastAsia="zh-CN"/>
              </w:rPr>
              <w:t>等</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5483D55">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578B288">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5F75C3E">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default" w:ascii="宋体" w:hAnsi="宋体" w:eastAsia="宋体" w:cs="宋体"/>
                <w:i w:val="0"/>
                <w:iCs w:val="0"/>
                <w:color w:val="auto"/>
                <w:kern w:val="0"/>
                <w:sz w:val="20"/>
                <w:szCs w:val="20"/>
                <w:u w:val="none"/>
                <w:lang w:val="en-US" w:eastAsia="zh-CN" w:bidi="ar"/>
              </w:rPr>
            </w:pPr>
          </w:p>
        </w:tc>
      </w:tr>
      <w:tr w14:paraId="23D3E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29E73BFF">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006D82CB">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17F75EA9">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对勘察设计企业、房地产估价机构涂改、倒卖、出租、出借或者以其他形式非法转让资质证书的行政处罚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2F0DA04A">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《建设工程勘察设计资质管理规定》（建设部令第160号）第三十四条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《房地产估价机构管理办法》</w:t>
            </w:r>
            <w:r>
              <w:rPr>
                <w:rFonts w:hint="eastAsia" w:ascii="宋体" w:hAnsi="宋体" w:eastAsia="宋体" w:cs="宋体"/>
                <w:color w:val="auto"/>
                <w:sz w:val="21"/>
                <w:szCs w:val="21"/>
                <w:lang w:eastAsia="zh-CN"/>
              </w:rPr>
              <w:t>等</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9DFE198">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3681BB0">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C4D96DD">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default" w:ascii="宋体" w:hAnsi="宋体" w:eastAsia="宋体" w:cs="宋体"/>
                <w:i w:val="0"/>
                <w:iCs w:val="0"/>
                <w:color w:val="auto"/>
                <w:kern w:val="0"/>
                <w:sz w:val="20"/>
                <w:szCs w:val="20"/>
                <w:u w:val="none"/>
                <w:lang w:val="en-US" w:eastAsia="zh-CN" w:bidi="ar"/>
              </w:rPr>
            </w:pPr>
          </w:p>
        </w:tc>
      </w:tr>
      <w:tr w14:paraId="0040D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74EC9FA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166F0914">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178BF5BE">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注册建造师、注册造价工程师、注册房地产估价师不履行义务，在执业过程中索贿、受贿或者谋取合同约定费用外的其他利益，在执业过程中实施商业贿赂，签署有虚假记载、误导性陈述的等文件，允许他人以自己名义从事相关业务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60488715">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《注册建造师管理规定》（建设部令153号）第二十六条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《注册造价工程师管理办法》</w:t>
            </w:r>
            <w:r>
              <w:rPr>
                <w:rFonts w:hint="eastAsia" w:ascii="宋体" w:hAnsi="宋体" w:eastAsia="宋体" w:cs="宋体"/>
                <w:color w:val="auto"/>
                <w:sz w:val="21"/>
                <w:szCs w:val="21"/>
                <w:lang w:eastAsia="zh-CN"/>
              </w:rPr>
              <w:t>等</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7463C2C">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93EF212">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FE29EDB">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42DDD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2A7C59D4">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3D8AFFF2">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702BCC6A">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对注册监理工程师、注册造价工程师同时在两个或者两个以上单位执业的行政处罚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05D3999F">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《注册监理工程师管理规定》（建设部令147号）第三十一条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《四川省建设工程监理规定》（省政府令180号）第三十二条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0FC8A50">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BE81544">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3EA5520">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32F22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73804123">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05D674B7">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5104C568">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对未经注册擅自以注册监理工程师、注册房地产估价师的名义从事相关业务活动的行政处罚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0C8A5DCB">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《注册监理工程师管理规定》（建设部令147号）二十九条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《四川省建设工程监理规定》（省政府令180号）第三十二条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F5C0FCB">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FFCDA45">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29E79AD">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6815E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2367C59C">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2651C3A2">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76FCB443">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对房地产开发企业、房地产估价机构超越资质等级业务范围承接业务的行政处罚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039355C1">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《房地产开发企业资质管理规定》（根据2022年3月2日中华人民共和国住房和城乡建设部令第54号《住房和城乡建设部关于修改〈房地产开发企业资质管理规定〉的决定》第三次修正）</w:t>
            </w:r>
            <w:r>
              <w:rPr>
                <w:rFonts w:hint="default" w:ascii="宋体" w:hAnsi="宋体" w:eastAsia="宋体" w:cs="宋体"/>
                <w:color w:val="auto"/>
                <w:kern w:val="2"/>
                <w:sz w:val="21"/>
                <w:szCs w:val="21"/>
                <w:lang w:val="en-US" w:eastAsia="zh-CN" w:bidi="ar-SA"/>
              </w:rPr>
              <w:t>第十七条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0FBBAB3">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6BE600A">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4B7D1B9">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default" w:ascii="宋体" w:hAnsi="宋体" w:eastAsia="宋体" w:cs="宋体"/>
                <w:i w:val="0"/>
                <w:iCs w:val="0"/>
                <w:color w:val="auto"/>
                <w:kern w:val="0"/>
                <w:sz w:val="20"/>
                <w:szCs w:val="20"/>
                <w:u w:val="none"/>
                <w:lang w:val="en-US" w:eastAsia="zh-CN" w:bidi="ar"/>
              </w:rPr>
            </w:pPr>
          </w:p>
        </w:tc>
      </w:tr>
      <w:tr w14:paraId="4F64F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2A68997E">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52025D05">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79C1C493">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对建设单位、设计单位、施工单位、监理单位违反建筑节能标准的行政处罚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7FFC5F78">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《中华人民共和国节约能源法》第七十九条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07C8274">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6EC6A81">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465305C">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148A0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6BCD3BD9">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48CC8037">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4D245CC6">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对建设单位将建设工程发包给不具有相应资质等级的勘察、设计、施工单位或者委托给不具有相应资质等级的工程监理单位等的行政处罚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7C93A6C4">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《建设工程质量管理条例》（国务院令第279号）第五十四条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《四川省建设工程监理规定》（省政府令180号）第三十条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89E9DCC">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D179A82">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1197B1B">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36BA5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585BACF7">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170EB4CF">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76D3B504">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对建设单位将建设工程肢解发包的行政处罚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5CF2124E">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《建设工程质量管理条例》（国务院令第279号）第五十五条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444C265">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0879734">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BBDBD09">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6DDF9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7BD5C54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705098BC">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6021B93F">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建设单位迫使承包方以低于成本的价格竞标的；任意压缩合理工期的；明示或者暗示设计单位或者施工单位违反工程建设强制性标准，降低工程质量的；施工图设计文件未经审查或者审查不合格，擅自施工的；建设项目必须实行工程监理而未实行工程监理的；未按照国家规定办理工程质量监督手续的；明示或者暗示施工单位使用不合格的建筑材料、建筑构配件和设备的；未按照国家规定将竣工验收报告、有关认可文件或者准许使用文件报送备案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48C39634">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《建设工程质量管理条例》（国务院令第279号）第五十六条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8C891D9">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72DC714">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EE83A1D">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394B3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456886DA">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36325F13">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131D2624">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对建设单位未组织竣工验收，擅自交付使用；擅自将验收不合格的工程交付使用；将不合格建设工程按照合格工程验收的行政处罚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0E598915">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《建设工程质量管理条例》（国务院令第279号）第五十八条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《四川省建筑管理条例》第五十五条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D60052E">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048008E">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16B08BF">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2D353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6317A5B3">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6D190C06">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125E9570">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对建设单位或者个人未在工程项目竣工验收后六个月内向工程项目所在地的设区的市、县（市）城市建设档案馆（室）报送竣工图及其他工程建设档案资料的行政处罚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43D8481F">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《建设工程质量管理条例》（国务院令第279号）第五十九条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926396C">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7E55324">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D5A37B5">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3B1B4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6BC3875E">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59ADACA4">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64E53551">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对勘察、设计、施工、工程监理单位超越本单位资质等级承揽工程的行政处罚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4E037331">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《建设工程质量管理条例》（国务院令第279号）第六十条第一款</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《四川省建筑管理条例》第五十六条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190315C">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3B52A06">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1DA48ED">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0A2C6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50675ADA">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47EA6655">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705EF493">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对勘察、设计、施工、工程监理单位未取得资质证书承揽工程的行政处罚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3DA284CE">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《中华人民共和国建筑法》第六十五条第三款</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《四川省建筑管理条例》第五十六条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5088520">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90A42D0">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04A1387">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7F06E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23867ED8">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5E19BAF2">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5248B3D4">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对勘察、设计、监理、施工单位以欺骗手段取得资质证书承揽工程的行政处罚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7DB83A2A">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《建设工程质量管理条例》（国务院令第279号）第六十条第一款</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9AE3815">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BED5331">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52AA782">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4443F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6743517B">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438C2DA3">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30579792">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对勘察、设计、施工单位将所承包的工程转包或者违法分包，工程监理单位转让工程监理业务的行政处罚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47AE0D93">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《建设工程质量管理条例》（国务院令第279号）第六十二条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《四川省建筑管理条例》第五十七条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F60C6C7">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6918967">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765BD21">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592D3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51A1C092">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7AA07B5A">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7204ABEA">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对设计单位未根据勘察成果文件进行工程设计；违反规定指定建筑材料、建筑构配件的生产厂、供应商的行政处罚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5E1DC75E">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《建设工程质量管理条例》（国务院令第279号）第六十三条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2289732">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A500880">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5D20392">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3FEF6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265E30EB">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271BA232">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03EE80AD">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对勘察、设计、施工、工程监理单位允许其他单位或者个人以本单位名义承揽工程的行政处罚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4567C1F4">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《建设工程质量管理条例》（国务院令第279号）第六十一条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6A585EE">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C15FFE7">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56584DE">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7F1DD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12697CE2">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1F433BDE">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352ECDC2">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对施工单位未对建筑材料、建筑构配件、设备和商品混凝土进行检验，或者未对涉及结构安全的试块、试件以及有关材料取样检测的行政处罚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529FF68A">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《建设工程质量管理条例》（国务院令第279号）第六十五条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6777CAD">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3A4CE11">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1C4E0D9">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50C7E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463DB033">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2A85606F">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4CC9B667">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对施工单位不履行保修义务或者拖延履行保修义务的行政处罚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76F50B42">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《建设工程质量管理条例》（国务院令第279号）第六十六条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《建筑业企业资质管理规定》（中华人民共和国住房城乡建设部令第22号）第二十三条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657BB92">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C635CDA">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2F393AA">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6B966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1C7D645C">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77208857">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05980F18">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对工程监理单位与建设单位或者建筑施工企业串通，弄虚作假、降低工程质量，将不合格的建设工程、建筑材料、建筑构配件和设备按照合格签字的行政处罚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646A9655">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《建设工程质量管理条例》（国务院令第279号）第六十七条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《四川省建设工程监理规定》（省政府令180号）第三十三条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18F7AFD">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B884D36">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F9ABF34">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685A4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44B8D1B7">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4B85D1B1">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259A2AF3">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对涉及建筑主体或者承重结构变动的装修工程没有设计方案擅自施工、房屋建筑使用者在装修过程中擅自变动房屋建筑主体和承重结构的行政处罚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16FC0E88">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《建设工程质量管理条例》（国务院令第279号）第六十九条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《四川省建筑管理条例》（省政府令180号）第五十五条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3AF2745">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82D7AA8">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3FFFC5B">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19356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3E13B2F0">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4975EA9D">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00268827">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对注册建筑师、注册结构工程师、监理工程师等注册执业人员因过错造成质量事故的行政处罚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0B35CBA6">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《建设工程质量管理条例》（国务院令第279号）第七十二条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1933149">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3A66889">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4412047">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28EDE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657FD4B7">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402AC4BE">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7C9DE06A">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对建设工程勘察、设计注册执业人员和其他专业技术人员未受聘于一个建设工程勘察、设计单位或者同时受聘于两个以上建设工程勘察、设计单位，从事建设工程勘察、设计活动的行政处罚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60C8FE72">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《建设工程勘察设计管理条例》（国务院令第293号，第662号修改）第三十七条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097BA33">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56F6A6C">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8E67EC9">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23755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4DFA50AB">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20B2586C">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29CFFD4E">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建设单位明示或者暗示设计单位、施工单位违反民用建筑节能强制性标准进行设计、施工，明示或者暗示施工单位使用不符合施工图设计文件要求的墙体材料、保温材料、门窗、采暖制冷系统和照明设备，采购不符合施工图设计文件要求的墙体材料、保温材料、门窗、采暖制冷系统和照明设备，使用列入禁止使用目录的技术、工艺、材料和设备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45B01E7B">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《民用建筑节能条例》（国务院令第530号）第三十七条第一项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《建设工程质量管理条例》（国务院令第279号）第五十六条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B1617DB">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6738E39">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F34E5D6">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72BCF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5C3BFA8C">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21863A46">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46422562">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对建设单位对不符合民用建筑节能强制性标准的民用建筑项目出具竣工验收合格报告的行政处罚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1AE41906">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《民用建筑节能条例》（国务院令第530号）第三十八条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2050E5C">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9625EBC">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259C0F4">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423FC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34D50EF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62FE9BCF">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5BFF2A03">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对设计单位未按照民用建筑节能强制性标准进行设计，或者使用列入禁止使用目录的技术、工艺、材料和设备的行政处罚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2CB1F427">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《民用建筑节能条例》（国务院令第530号）第三十九条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《建设工程质量管理条例》（国务院令第279号）第六十三条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469731F">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3AD531D">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441F465">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664AD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0CACAB7E">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28853659">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79E43124">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对施工单位未按照民用建筑节能强制性标准进行施工的行政处罚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468B948B">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《民用建筑节能条例》（国务院令第530号）第四十条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《建设工程质量管理条例》（国务院令第279号）第六十四条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5146919">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28AA705">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593FC2C">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6205A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706EDAFC">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43674A77">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25E92BAA">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施工单位未对进入施工现场的墙体材料、保温材料、门窗、采暖制冷系统和照明设备进行查验，使用不符合施工图设计文件要求的墙体材料、保温材料、门窗、采暖制冷系统和照明设备，使用列入禁止使用目录的技术、工艺、材料和设备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557C2F51">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《民用建筑节能条例》（国务院令第530号）第四十一条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《四川省民用建筑节能管理办法》（省政府令215号）第二十三条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2E91C1D">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97C3339">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312D90A">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60BD8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6619BEF3">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08926379">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76033212">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工程监理单位未按照民用建筑节能强制性标准实施监理，在墙体、屋面的保温工程施工时，未采取旁站、巡视和平行检验等形式实施监理，不符合施工图设计文件要求的墙体材料、保温材料、门窗、采暖制冷系统和照明设备，按照符合施工图设计文件要求签字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027E9F42">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《民用建筑节能条例》（国务院令第530号）第四十二条第一款</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0DFEAC0">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4C388CB">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2C561E1">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51970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39D15E72">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7FEA40EE">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361C0F18">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对建设单位未提供建设工程安全生产作业环境及安全施工措施所需费用的行政处罚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3043300F">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《建设工程安全生产管理条例》（国务院令第393号）第五十四条第一款</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B76DF57">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8B90627">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D4CF835">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03C6B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1D567B6A">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0DCD21F2">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22910D38">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对建设单位未将保证安全施工措施或者拆除工程的有关资料报送有关部门备案的行政处罚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0187B338">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《建设工程安全生产管理条例》（国务院令第393号）第五十四条第二款</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593C47F">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7785DBC">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6BC0947">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766CB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1545EBA9">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30016DD9">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63282365">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对建设单位对勘察、设计、施工、工程监理等单位提出不符合安全生产法律、法规和强制性标准规定的要求；要求施工单位压缩合同约定的工期；将拆除工程发包给不具有相应资质等级的施工单位的行政处罚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4BD6290B">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《建设工程安全生产管理条例》（国务院令第393号）第五十五条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2EAF877">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B8259DC">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0C72D58">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7E323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494C0D39">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6D647382">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717B14A5">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勘察、设计单位未按照法律、法规和工程建设强制性标准进行勘察、设计；采用新结构、新材料、新工艺的建设工程和特殊结构的建设工程，勘察、设计单位未在设计中提出保障施工作业人员安全和预防生产安全事故的措施建议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3053ED67">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《中华人民共和国建筑法》第七十三条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《建设工程安全生产管理条例》（国务院令第393号）第五十六条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391D564">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210F5E9">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E8CC5C8">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4F496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14B83EB4">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635567E6">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7CFDC33B">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工程监理单位未对施工组织设计中的安全技术措施或者专项施工方案进行审查；工程监理单位及监理工程师发现安全事故隐患未及时要求施工单位整改或者暂时停止施工；工程监理单位及监理工程师发现施工单位拒不整改或者不停止施工，未及时向有关主管部门报告；工程监理单位未依照法律、法规和工程建设强制性标准实施监理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71FC4F2A">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《建设工程安全生产管理条例》（国务院令第393号）第五十七条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E458048">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C654F6F">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78AFC56">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04396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0007E50A">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7315E54C">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24475678">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对注册执业人员未执行法律、法规和工程建设强制性标准的行政处罚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7252D5DB">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《建设工程安全生产管理条例》（国务院令第393号）第五十八条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9A25170">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032A704">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FCA7410">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350E1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0ED08124">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2F505EE1">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4E7A58DA">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注册建筑师以个人名义承接注册建筑师业务、收取费用；同时受聘于二个以上建筑设计单位执行业务；在建筑设计或者相关业务中侵犯他人合法权益；准许他人以本人名义执行业务；对二级注册建筑师以一级注册建筑师的名义执行业务或者超越国家规定的执业范围执行业务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34DE0F3D">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《中华人民共和国注册建筑师条例》（国务院令第184号）第三十一条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750DAF3">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EDEEB82">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CBA7E50">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2E4D8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7D69BB9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65EFAF39">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1E4D636C">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对负有直接责任的注册建筑师因建筑设计质量不合格发生重大责任事故，造成重大损失的行政处罚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1FE661A5">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《中华人民共和国注册建筑师条例》（国务院令第184号）第三十二条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2B7FBD3">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61FEE3F">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05EB43E">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190A8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0D7D4F42">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1EF82BFC">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6DDAE416">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对工程勘察企业弄虚作假、提供虚假成果资料的行政处罚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65AE8462">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《建设工程勘察质量管理办法》（建设部令第115号）第二十四条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3C6FE08">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56CF44E">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6ED2D92">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07F69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43010840">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159802B5">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27F56D8A">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对工程勘察企业的勘察文件没有责任人签字或者签字不全；原始记录不按照规定记录或者记录不完整；不参加施工验槽；项目完成后勘察文件不归档保存的行政处罚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7734E150">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《建设工程勘察质量管理办法》（建设部令第115号）第二十五条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9350B9C">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67894E1">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B09B486">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05AE0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5A6342B0">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65F7FF75">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079C3852">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对建设单位未按照建筑节能强制性标准委托设计，擅自修改节能设计文件，明示或暗示设计单位、施工单位违反建筑节能设计强制性标准，降低工程建设质量的行政处罚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1A566DDC">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《民用建筑节能管理规定》（建设部令第143号）第二十五条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《建设工程质量管理条例》（国务院令第279号）第五十六条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DD18F26">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729A8EF">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F7F26B4">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7EEF5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064411C0">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7A153D80">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4165B09E">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对设计单位未按照建筑节能强制性标准进行设计应当修改设计未进行修改的行政处罚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5A27FCCA">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《民用建筑节能管理规定》（建设部令第143号）第二十六条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C6E0575">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C11753A">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77A7C9F">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58506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682EE955">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413C4E5F">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03B79D10">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对施工单位未按照节能设计进行施工的行政处罚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648D5290">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《民用建筑节能管理规定》（建设部令第143号）第二十七条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AA4FF08">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919C5A4">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96DBD4D">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2FF8F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30DA6BBB">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2B1B8B51">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4921E853">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对勘察、设计单位未按照抗震设防专项审查意见进行超限高层建筑工程勘察、设计的行政处罚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2E121BD0">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《超限高层建筑工程抗震设防管理规定》（建设部令第111号）第十八条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C92E26F">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2DC00F5">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DE6D93B">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58098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412A4A1B">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5D886DDF">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3A962BA7">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对擅自使用没有国家技术标准而又未经审定通过的新技术、新材料，或者将不适用于抗震设防区的新技术、新材料用于抗震设防区，或者超出经审定的抗震烈度范围的行政处罚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27DB77D3">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《房屋建筑工程抗震设防管理规定》（建设部令第148号）第二十五条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0913780">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666E171">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FEB02E4">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60C31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795BF5D8">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65B3DA2F">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71441EFD">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对未对抗震能力受损、荷载增加或者需提高抗震设防类别的房屋建筑工程进行抗震验算、修复和加固的行政处罚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6495D914">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《房屋建筑工程抗震设防管理规定》（建设部令第148号）第二十七条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64166C2">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1466295">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AD4CD6A">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18ABA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33DFAD77">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431A580D">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762DF458">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对经鉴定需抗震加固的房屋建筑工程在进行装修改造时未进行抗震加固的行政处罚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03E5FBF3">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《房屋建筑工程抗震设防管理规定》（建设部令第148号）第二十八条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CBA98E8">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B219F0D">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66035CF">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5A0B1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10E97C76">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4B476389">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6E194946">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对擅自变动或者破坏市政公用设施的防灾设施、抗震抗风构件、隔震或者振动控制装置、安全监测系统、健康监测系统、应急自动处置系统以及地震反应观测系统等设施的行政处罚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5D2CE1D6">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《市政公用设施抗灾设防管理规定》（中华人民共和国住房城乡建设部令第1号）第三十二条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EDAC37C">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704F2F6">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F37E1FD">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16E36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440B436A">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7C8F30B2">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469380F8">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对经鉴定不符合抗震要求的市政公用设施未进行改造、改建或者抗震加固，又未限制使用的行政处罚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5E72F531">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《市政公用设施抗灾设防管理规定》（中华人民共和国住房城乡建设部令第1号）第三十三条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A22B315">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EBF7811">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E08E388">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40D00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65C1BED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04821FDD">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4702AD66">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房屋建筑和市政基础设施工程施工图设计文件审查机构超出认定的范围从事施工图审查；使用不符合条件审查人员；未按规定的审查内容进行审查；未按规定上报审查过程中发现的违法违规行为；未按规定填写审查意见告知书；未按规定在审查合格书和施工图上签字盖章；已出具审查合格书的施工图，仍有违反法律、法规和工程建设强制性标准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364D3488">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《房屋建筑和市政基础设施工程施工图设计文件审查管理办法》（中华人民共和国住房城乡建设部令第13号）第二十四条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D719BDF">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57B8C05">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A99659A">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6CF01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5D6EF109">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159D1DE8">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6FA7D378">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对房屋建筑和市政基础设施工程施工图设计文件审查机构出具虚假审查合格书的行政处罚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5C73A59D">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《房屋建筑和市政基础设施工程施工图设计文件审查管理办法》（中华人民共和国住房城乡建设部令第13号）第二十五条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F9BA398">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D186E79">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62495AA">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08017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070E70D8">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3AA0EA51">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761E1C8F">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对接受转包和用他人名义承揽工程的行政处罚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3D01383D">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《房屋建筑和市政基础设施工程施工分包管理办法》（建设部令第124号）第十八条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77EC12C">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2A02623">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591FE13">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01F92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4A47FFC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4D9568DE">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5A624269">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监理单位未审核建筑起重机械特种设备制造许可证、产品合格证、制造监督检验证明、备案证明等文件；未审核建筑起重机械安装单位、使用单位的资质证书、安全生产许可证和特种作业人员的特种作业操作资格证书；未监督安装单位执行建筑起重机械安装、拆卸工程专项施工方案情况；未监督检查建筑起重机械的使用情况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636691C0">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《建筑起重机械安全监督管理规定》（建设部令第166号）第二十二条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2A2E33F">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55EB775">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1C3072D">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6597A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3905448D">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1E99DB07">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19E8398B">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对建设单位未按照规定协调组织制定防止多台塔式起重机相互碰撞的安全措施；接到监理单位报告后，未责令安装单位、使用单位立即停工整改的行政处罚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4850F88F">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《建筑起重机械安全监督管理规定》（建设部令第166号）第三十三条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57DA392">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2EB25F1">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3BF99B8">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7C57B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22CC9000">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1D3B8E25">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76D520B8">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对物业管理单位发现装修人或者装饰装修企业有违反《住宅室内装饰装修管理办法》规定的行为不及时向有关部门报告的行政处罚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43C8C84A">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《住宅室内装饰装修管理办法》（建设部令第110号）第四十二条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0C76A83">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29E65A8">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935E022">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43D8C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4421CFFF">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7D6EC175">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5117DC67">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对建设单位采用虚假证明文件办理工程竣工验收备案的行政处罚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7EBEE093">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《房屋建筑工程和市政基础设施工程竣工验收备案管理暂行办法》</w:t>
            </w:r>
            <w:r>
              <w:rPr>
                <w:rFonts w:hint="eastAsia" w:ascii="宋体" w:hAnsi="宋体" w:eastAsia="宋体" w:cs="宋体"/>
                <w:bCs/>
                <w:color w:val="auto"/>
                <w:sz w:val="21"/>
                <w:szCs w:val="21"/>
              </w:rPr>
              <w:t>第十一条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E0639EE">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33A5928">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C570668">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4545F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239F80B9">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30EAF2A8">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1B04896B">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对建设单位未移交地下管线工程档案的行政处罚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66360213">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《城市地下管线工程档案管理办法》第十七条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978C5F5">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14E42D8">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279FE8B">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0FD58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17201C3C">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7F6C5311">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58316027">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对地下管线专业管理单位未移交地下管线工程档案的行政处罚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1E5A2D8E">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《城市地下管线工程档案管理办法》（2005年1月7日，建设部令第136号）第十八条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AD034C6">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5B0EDDA">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31CD9D5">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18B66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29EC345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187580B7">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05A67B5C">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对建设单位未组织相关行业注册执业专家进行建设规模和工艺设计评审，造成投资损失的行政处罚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60599B95">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shd w:val="clear" w:color="auto" w:fill="FFFFFF"/>
              </w:rPr>
              <w:t>&lt;&lt;建设工程质量管理条例&gt;&gt;第五十八条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9C71110">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3F2B822">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37EC149">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0350C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2AF00B3E">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6513E31B">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73129133">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对未取得相应资质、资质证书已过有效期或者超出资质许可范围从事建设工程质量检测活动的行政处罚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6A5F5AD7">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《建设工程质量检测管理办法》（建设部令第</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号）第三十九条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03595C1">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DCB2482">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7C40005">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default" w:ascii="宋体" w:hAnsi="宋体" w:eastAsia="宋体" w:cs="宋体"/>
                <w:i w:val="0"/>
                <w:iCs w:val="0"/>
                <w:color w:val="auto"/>
                <w:kern w:val="0"/>
                <w:sz w:val="20"/>
                <w:szCs w:val="20"/>
                <w:u w:val="none"/>
                <w:lang w:val="en-US" w:eastAsia="zh-CN" w:bidi="ar"/>
              </w:rPr>
            </w:pPr>
          </w:p>
        </w:tc>
      </w:tr>
      <w:tr w14:paraId="43009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77C4D083">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0FBCAE31">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386A33A0">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对检测机构转包或者违法分包建设工程质量检测业务；涂改、倒卖、出租、出借或者以其他形式非法转让资质证书；违反工程建设强制性标准进行检测；使用不能满足所开展建设工程质量检测活动要求的检测人员或者仪器设备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4C7DA993">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《建设工程质量检测管理办法》（建设部令第141号）第二十九条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F59299C">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23ACC4A">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C83946B">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default" w:ascii="宋体" w:hAnsi="宋体" w:eastAsia="宋体" w:cs="宋体"/>
                <w:i w:val="0"/>
                <w:iCs w:val="0"/>
                <w:color w:val="auto"/>
                <w:kern w:val="0"/>
                <w:sz w:val="20"/>
                <w:szCs w:val="20"/>
                <w:u w:val="none"/>
                <w:lang w:val="en-US" w:eastAsia="zh-CN" w:bidi="ar"/>
              </w:rPr>
            </w:pPr>
          </w:p>
        </w:tc>
      </w:tr>
      <w:tr w14:paraId="4DE4E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2FEFEC83">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7B6E7C82">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6F4D1015">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对检测机构未按规定建立建设工程过程数据和结果数据、检测影像资料及检测报告记录与留存制度以及出具虚假的检测数据或者检测报告的行政处罚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240681F0">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kern w:val="2"/>
                <w:sz w:val="21"/>
                <w:szCs w:val="21"/>
                <w:lang w:val="en-US" w:eastAsia="zh-CN" w:bidi="ar-SA"/>
              </w:rPr>
              <w:t>《建设工程质量检测管理办法》（建设部令第57号）第二十二</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9D2CEB0">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00BAD9F">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0B38158">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default" w:ascii="宋体" w:hAnsi="宋体" w:eastAsia="宋体" w:cs="宋体"/>
                <w:i w:val="0"/>
                <w:iCs w:val="0"/>
                <w:color w:val="auto"/>
                <w:kern w:val="0"/>
                <w:sz w:val="20"/>
                <w:szCs w:val="20"/>
                <w:u w:val="none"/>
                <w:lang w:val="en-US" w:eastAsia="zh-CN" w:bidi="ar"/>
              </w:rPr>
            </w:pPr>
          </w:p>
        </w:tc>
      </w:tr>
      <w:tr w14:paraId="656CE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2CFC74EA">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001B56BF">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6F514C9F">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对建设工程质量检测委托方委托未取得相应资质的检测机构进行检测；明示或暗示检测机构出具虚假检测报告，篡改或伪造检测报告；弄虚作假送检试样的行政处罚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0B39B7A7">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《建设工程质量检测管理办法》（建设部令第141号）第三十一条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F9A54D7">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D0809F6">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527291C">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245FD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3776C860">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7C9073B1">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26536F97">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对建筑业企业恶意拖欠分包企业工程款或者农民工工资的行政处罚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6A3CABC4">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《建筑业企业资质管理规定》（建设部令第22号）</w:t>
            </w:r>
            <w:r>
              <w:rPr>
                <w:rFonts w:hint="eastAsia" w:ascii="宋体" w:hAnsi="宋体" w:eastAsia="宋体" w:cs="宋体"/>
                <w:color w:val="auto"/>
                <w:sz w:val="21"/>
                <w:szCs w:val="21"/>
                <w:shd w:val="clear" w:color="auto" w:fill="FFFFFF"/>
              </w:rPr>
              <w:t>第三十七条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AFC4A51">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40216D5">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0FB8084">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24A80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5150038F">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00493F97">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44A1D313">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对工程监理企业在监理过程中实施商业贿赂行为；涂改、伪造、出借、转让工程监理企业资质证书的行政处罚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4116C22F">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《工程监理企业资质管理规定》（建设部令第158号）第十六条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73AA37D">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03215BF">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C0D7832">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73B19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6F994DB0">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4DBFDB45">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6B2A5BB4">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对工程造价咨询企业新设立分支机构不备案或跨省、自治区、直辖市承接业务不备案的行政处罚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1DBEE96B">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《工程造价咨询企业管理办法》（建设部令第149号）第四十条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《四川省建筑管理条例》第五十九条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6088A82">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687FA12">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DF075A5">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7B2F9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5"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3CDE08AE">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4F08CFA7">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616962EF">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对工程造价咨询企业同时接受招标人和投标人或两个以上投标人对同一工程项目的工程造价咨询业务；以给予回扣、恶意压低收费等方式进行不正当竞争；转包承接的工程造价咨询业务；法律、法规禁止的其他行为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412FF797">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kern w:val="2"/>
                <w:sz w:val="21"/>
                <w:szCs w:val="21"/>
                <w:lang w:val="en-US" w:eastAsia="zh-CN" w:bidi="ar-SA"/>
              </w:rPr>
              <w:t>《</w:t>
            </w:r>
            <w:r>
              <w:rPr>
                <w:rFonts w:hint="default" w:ascii="宋体" w:hAnsi="宋体" w:eastAsia="宋体" w:cs="宋体"/>
                <w:color w:val="auto"/>
                <w:kern w:val="2"/>
                <w:sz w:val="21"/>
                <w:szCs w:val="21"/>
                <w:lang w:val="en-US" w:eastAsia="zh-CN" w:bidi="ar-SA"/>
              </w:rPr>
              <w:t>工程造价咨询企业管理办法</w:t>
            </w:r>
            <w:r>
              <w:rPr>
                <w:rFonts w:hint="eastAsia" w:ascii="宋体" w:hAnsi="宋体" w:eastAsia="宋体" w:cs="宋体"/>
                <w:color w:val="auto"/>
                <w:kern w:val="2"/>
                <w:sz w:val="21"/>
                <w:szCs w:val="21"/>
                <w:lang w:val="en-US" w:eastAsia="zh-CN" w:bidi="ar-SA"/>
              </w:rPr>
              <w:t>》</w:t>
            </w:r>
            <w:r>
              <w:rPr>
                <w:rFonts w:hint="default" w:ascii="宋体" w:hAnsi="宋体" w:eastAsia="宋体" w:cs="宋体"/>
                <w:color w:val="auto"/>
                <w:kern w:val="2"/>
                <w:sz w:val="21"/>
                <w:szCs w:val="21"/>
                <w:lang w:val="en-US" w:eastAsia="zh-CN" w:bidi="ar-SA"/>
              </w:rPr>
              <w:t>第二十五条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3BC7CDB">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72D3695">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EA58FCE">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default" w:ascii="宋体" w:hAnsi="宋体" w:eastAsia="宋体" w:cs="宋体"/>
                <w:i w:val="0"/>
                <w:iCs w:val="0"/>
                <w:color w:val="auto"/>
                <w:kern w:val="0"/>
                <w:sz w:val="20"/>
                <w:szCs w:val="20"/>
                <w:u w:val="none"/>
                <w:lang w:val="en-US" w:eastAsia="zh-CN" w:bidi="ar"/>
              </w:rPr>
            </w:pPr>
          </w:p>
        </w:tc>
      </w:tr>
      <w:tr w14:paraId="4B378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4AB0592C">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55953C77">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1C2FAC80">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对工程监理单位与被监理工程的施工承包单位以及建筑材料、建筑构配件和设备供应单位有隶属关系或者其他利害关系承担该项建设工程的监理业务的行政处罚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0F0D710E">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《建设工程质量管理条例》（中华人民共和国国务院令第279号）第六十八</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5D5219B">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69E72EA">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42BCA48">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0EC7E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795C6A9E">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73B5C5F0">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0B7311C8">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对注册建筑师未受聘并注册于中华人民共和国境内一个具有工程设计资质的单位从事建筑工程设计执业活动的行政处罚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3162811A">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《中华人民共和国注册建筑师条例实施细则》（建设部令第147号）第四十二条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8F622DF">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4FD1840">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894D137">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381EE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68FBD00B">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3E628E8F">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1E6B19C2">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对勘察设计注册工程师泄露执业中应当保守的秘密并造成严重后果的行政处罚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6B1F2946">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《勘察设计注册工程师管理规定》第三十条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85A35BE">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B0622DB">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D0423CC">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57540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2BF86BA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36B94584">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5A73CA7F">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对勘察设计注册工程师弄虚作假提供执业活动成果的行政处罚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073CC096">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kern w:val="2"/>
                <w:sz w:val="21"/>
                <w:szCs w:val="21"/>
                <w:lang w:val="en-US" w:eastAsia="zh-CN" w:bidi="ar"/>
              </w:rPr>
              <w:t>《勘察设计注册工程师管理规定》第三十条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9F1FF0B">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F8FB04B">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434A758">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3287C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375655C6">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58E3DA2F">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430099F6">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对注册建造师未取得注册证书和执业印章，担任大中型建设工程项目施工单位项目负责人，或者以注册建造师的名义从事相关活动等的行政处罚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7FA35F8D">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kern w:val="2"/>
                <w:sz w:val="21"/>
                <w:szCs w:val="21"/>
                <w:lang w:val="en-US" w:eastAsia="zh-CN" w:bidi="ar"/>
              </w:rPr>
              <w:t>《注册建造师管理规定》第三十五条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85ED74E">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B32AAA3">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8D70ABF">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23F34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417419E4">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309F427B">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7129709A">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对注册建造师同时在两个或者两个以上单位受聘或者执业的行政处罚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6D75696D">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kern w:val="2"/>
                <w:sz w:val="21"/>
                <w:szCs w:val="21"/>
                <w:lang w:val="en-US" w:eastAsia="zh-CN" w:bidi="ar"/>
              </w:rPr>
              <w:t>《注册监理工程师管理规定》第三十一条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5D69416">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F09D2C4">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8824934">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4F052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359E28B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4A4E34A1">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3D1FE548">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对注册监理工程师泄露执业中应当保守的秘密并造成严重后果的行政处罚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7D0D6B2D">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kern w:val="2"/>
                <w:sz w:val="21"/>
                <w:szCs w:val="21"/>
                <w:lang w:val="en-US" w:eastAsia="zh-CN" w:bidi="ar"/>
              </w:rPr>
              <w:t>《注册监理工程师管理规定》第三十一条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4B06110">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D47C487">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020E293">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5EF66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50E79DE8">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18035F75">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506BA40F">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对注册监理工程师弄虚作假提供执业活动成果的行政处罚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3ED11164">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kern w:val="2"/>
                <w:sz w:val="21"/>
                <w:szCs w:val="21"/>
                <w:lang w:val="en-US" w:eastAsia="zh-CN" w:bidi="ar"/>
              </w:rPr>
              <w:t>《注册监理工程师管理规定》第三十一条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42F41CC">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E49F036">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3714897">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14E02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06CC684D">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491834CA">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44B05F80">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对未经注册而以注册造价工程师的名义从事工程造价活动的行政处罚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7897CFEE">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kern w:val="2"/>
                <w:sz w:val="21"/>
                <w:szCs w:val="21"/>
                <w:lang w:val="en-US" w:eastAsia="zh-CN" w:bidi="ar"/>
              </w:rPr>
              <w:t>《注册造价工程师管理办法》(建设部令第150号)第三十四条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80C921A">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9E9E3C2">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06BB94F">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66C04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1E0EBC1F">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4D1DC9F7">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18579A69">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对勘察、设计、监理、施工单位指定采用国家明令淘汰、禁止使用的产品、工艺和设备的行政处罚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635BBF32">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kern w:val="2"/>
                <w:sz w:val="21"/>
                <w:szCs w:val="21"/>
                <w:lang w:val="en-US" w:eastAsia="zh-CN" w:bidi="ar"/>
              </w:rPr>
              <w:t>《四川省建设工程勘察设计管理条例》第三十一条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511D126">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843BE27">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454FA11">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3551E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62B1A55E">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68042869">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4765308F">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对建筑业企业隐瞒有关情况或者提供虚假材料申请建筑业企业资质的行政处罚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57447318">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《建筑业企业资质管理规定》（中华人民共和国住房城乡建设部令第22号）第三十二条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1E2832A">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40C859B">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53E6786">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2B0D1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40C44FCD">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3E672653">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15FBBFEE">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对建筑施工企业在施工中偷工减料，使用不合格的建筑材料、建筑构配件和设备，或者有其他不按照工程设计图纸或者施工技术标准施工行为的行政处罚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3735AFB1">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《中华人民共和国建筑法》第七十四条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《建设工程质量管理条例》（国务院令第279号）第六十四条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3FA57EB">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3B17D8F">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84B724A">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54227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62CF9C6B">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3E75A635">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3CEAE1DF">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对建筑施工企业隐瞒有关情况或者提供虚假材料申请安全生产许可证的，对以欺骗、贿赂等不正当手段取得安全生产许可证的行政处罚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40CD310C">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kern w:val="2"/>
                <w:sz w:val="21"/>
                <w:szCs w:val="21"/>
                <w:lang w:val="en-US" w:eastAsia="zh-CN" w:bidi="ar"/>
              </w:rPr>
              <w:t>《建筑施工企业安全生产许可证管理规定》</w:t>
            </w:r>
            <w:r>
              <w:rPr>
                <w:rFonts w:hint="eastAsia" w:ascii="宋体" w:hAnsi="宋体" w:eastAsia="宋体" w:cs="宋体"/>
                <w:color w:val="auto"/>
                <w:kern w:val="2"/>
                <w:sz w:val="21"/>
                <w:szCs w:val="21"/>
                <w:shd w:val="clear" w:color="auto" w:fill="FFFFFF"/>
                <w:lang w:val="en-US" w:eastAsia="zh-CN" w:bidi="ar"/>
              </w:rPr>
              <w:t>第二十七条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14B7125">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55A56E7">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0208A4D">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5F233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36A49A99">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132658D4">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3965FFD9">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对为建设工程提供机械设备和配件的单位未按照安全施工的要求配备齐全有效的保险、限位等安全设施和装置的行政处罚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34A63E50">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kern w:val="2"/>
                <w:sz w:val="21"/>
                <w:szCs w:val="21"/>
                <w:lang w:val="en-US" w:eastAsia="zh-CN" w:bidi="ar"/>
              </w:rPr>
              <w:t>《建设工程安全生产管理条例》第五十九条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0321531">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CCB9B50">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149D865">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0F1BE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4184417E">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15A77BE7">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0E664C57">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对出租单位出租未经安全性能检测或者经检测不合格的机械设备和施工机具及配件的行政处罚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45DAFDF4">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kern w:val="2"/>
                <w:sz w:val="21"/>
                <w:szCs w:val="21"/>
                <w:lang w:val="en-US" w:eastAsia="zh-CN" w:bidi="ar"/>
              </w:rPr>
              <w:t>《建设工程安全生产管理条例》第六十条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DE64326">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EEB2325">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AF1AF4B">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308B6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648D0105">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5B298ACA">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79B1DB8F">
            <w:pPr>
              <w:keepNext w:val="0"/>
              <w:keepLines w:val="0"/>
              <w:pageBreakBefore w:val="0"/>
              <w:widowControl w:val="0"/>
              <w:suppressLineNumbers w:val="0"/>
              <w:kinsoku/>
              <w:wordWrap/>
              <w:overflowPunct w:val="0"/>
              <w:topLinePunct w:val="0"/>
              <w:autoSpaceDE/>
              <w:autoSpaceDN/>
              <w:bidi w:val="0"/>
              <w:adjustRightInd/>
              <w:snapToGrid/>
              <w:spacing w:line="34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施工起重机械和整体提升脚手架、模板等自升式架设设施安装、拆卸单位未编制拆装方案、制定安全施工措施；未由专业技术人员现场监督；未出具自检合格证明或者出具虚假证明；未向施工单位进行安全使用说明，办理移交手续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74F95603">
            <w:pPr>
              <w:keepNext w:val="0"/>
              <w:keepLines w:val="0"/>
              <w:pageBreakBefore w:val="0"/>
              <w:widowControl w:val="0"/>
              <w:suppressLineNumbers w:val="0"/>
              <w:kinsoku/>
              <w:wordWrap/>
              <w:overflowPunct w:val="0"/>
              <w:topLinePunct w:val="0"/>
              <w:autoSpaceDE/>
              <w:autoSpaceDN/>
              <w:bidi w:val="0"/>
              <w:adjustRightInd/>
              <w:snapToGrid/>
              <w:spacing w:line="34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kern w:val="2"/>
                <w:sz w:val="21"/>
                <w:szCs w:val="21"/>
                <w:lang w:val="en-US" w:eastAsia="zh-CN" w:bidi="ar"/>
              </w:rPr>
              <w:t>《建设工程安全生产管理条例》第六十一条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6BE9826">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FF7C402">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9B82604">
            <w:pPr>
              <w:keepNext w:val="0"/>
              <w:keepLines w:val="0"/>
              <w:pageBreakBefore w:val="0"/>
              <w:widowControl w:val="0"/>
              <w:suppressLineNumbers w:val="0"/>
              <w:kinsoku/>
              <w:wordWrap/>
              <w:overflowPunct w:val="0"/>
              <w:topLinePunct w:val="0"/>
              <w:autoSpaceDE/>
              <w:autoSpaceDN/>
              <w:bidi w:val="0"/>
              <w:adjustRightInd/>
              <w:snapToGrid/>
              <w:spacing w:line="34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2BCC0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70F4BD12">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682697C0">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3FF9E56F">
            <w:pPr>
              <w:keepNext w:val="0"/>
              <w:keepLines w:val="0"/>
              <w:pageBreakBefore w:val="0"/>
              <w:widowControl w:val="0"/>
              <w:suppressLineNumbers w:val="0"/>
              <w:kinsoku/>
              <w:wordWrap/>
              <w:overflowPunct w:val="0"/>
              <w:topLinePunct w:val="0"/>
              <w:autoSpaceDE/>
              <w:autoSpaceDN/>
              <w:bidi w:val="0"/>
              <w:adjustRightInd/>
              <w:snapToGrid/>
              <w:spacing w:line="34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施工单位未设立安全生产管理机构、配备专职安全生产管理人员或者分部分项工程施工时无专职安全生产管理人员现场监督；施工单位的主要负责人、项目负责人、专职安全生产管理人员、作业人员或者特种作业人员，未经安全教育培训或者经考核不合格即从事相关工作；未在施工现场的危险部位设置明显的安全警示标志，或者未按照国家有关规定在施工现场设置消防通道、消防水源、配备消防设施和灭火器材；未向作业人员提供安全防护用具和安全防护服装；未按照规定在施工起重机械和整体提升脚手架、模板等自升式架设设施验收合格后登记；使用国家明令淘汰、禁止使用的危及施工安全的工艺、设备、材料涉及资质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3B0EC557">
            <w:pPr>
              <w:keepNext w:val="0"/>
              <w:keepLines w:val="0"/>
              <w:pageBreakBefore w:val="0"/>
              <w:widowControl w:val="0"/>
              <w:suppressLineNumbers w:val="0"/>
              <w:kinsoku/>
              <w:wordWrap/>
              <w:overflowPunct w:val="0"/>
              <w:topLinePunct w:val="0"/>
              <w:autoSpaceDE/>
              <w:autoSpaceDN/>
              <w:bidi w:val="0"/>
              <w:adjustRightInd/>
              <w:snapToGrid/>
              <w:spacing w:line="34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《中华人民共和国安全生产法》第九十六条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《建设工程安全生产管理条例》第六十二条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D8C9109">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0BB7945">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E0FE18B">
            <w:pPr>
              <w:keepNext w:val="0"/>
              <w:keepLines w:val="0"/>
              <w:pageBreakBefore w:val="0"/>
              <w:widowControl w:val="0"/>
              <w:suppressLineNumbers w:val="0"/>
              <w:kinsoku/>
              <w:wordWrap/>
              <w:overflowPunct w:val="0"/>
              <w:topLinePunct w:val="0"/>
              <w:autoSpaceDE/>
              <w:autoSpaceDN/>
              <w:bidi w:val="0"/>
              <w:adjustRightInd/>
              <w:snapToGrid/>
              <w:spacing w:line="34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29ABD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075E6656">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35A70172">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30B97B36">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对施工单位挪用列入建设工程概算的安全生产作业环境及安全施工措施所需费用的行政处罚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0935C230">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《建设工程安全生产管理条例》第六十三条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FE735B1">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0B51E5D">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9511E15">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4C487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47371CA0">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70B8DEC4">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228A717E">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施工单位在施工前未对有关安全施工的技术要求作出详细说明；未根据不同施工阶段和周围环境及季节、气候的变化，在施工现场采取相应的安全施工措施，或者在城市市区内的建设工程的施工现场未实行封闭围挡；在尚未竣工的建筑物内设置员工集体宿舍；在施工现场临时搭建的建筑物不符合安全使用要求；未对因建设工程施工可能造成损害的毗邻建筑物、构筑物和地下管线等采取专项防护措施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1AF3024F">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《建设工程安全生产管理条例》（国务院令第393号）六十四条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C4A5B8A">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8AB4A2A">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1BD2842">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067C5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5F6C23E4">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210B0FC5">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78FFB6B9">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施工单位安全防护用具、机械设备、施工机具及配件在进入施工现场前施工单位未经查验或者查验不合格即投入使用；使用未经验收或者验收不合格的施工起重机械和整体提升脚手架、模板等自升式架设设施；委托不具有相应资质的单位承担施工现场安装、拆卸施工起重机械和整体提升脚手架、模板等自升式架设设施；在施工组织设计中未编制安全技术措施、施工现场临时用电方案或者专项施工方案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777E92CC">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《建设工程安全生产管理条例》第六十五条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6EEA459">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022F11D">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CA5EDD5">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56053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069521B8">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4C1A1651">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43D29FF3">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对施工单位的主要负责人、项目负责人未履行安全生产管理职责的行政处罚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29609633">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《建设工程安全生产管理条例》第六十六条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FA37C13">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6989070">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FB5B42E">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78E75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1D011BAE">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377FAD38">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5422FAD2">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建筑施工企业未取得安全生产许可证擅自进行生产；转让或接受转让安全生产许可证；冒用安全生产许可证或者使用伪造的安全生产许可证；对《安全生产许可证条例》施行前已经进行生产的企业在规定的期限内未取得安全生产许可证，继续进行生产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7848C258">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《安全生产许可证条例》（国务院令第397号）第十九条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3BADD28">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9C43ADC">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A9F86CF">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44214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41D0BFF9">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64EC1230">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420F6340">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对建筑施工企业在安全生产许可证有效期满未办理延期手续，继续从事建筑施工活动的行政处罚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469A5B4F">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《安全生产许可证条例》（国务院令第397号）第十九条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D236E85">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99D53AB">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AD63ED8">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7B1CD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6B5F4207">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7EF87A9F">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5766C2B9">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对建筑施工企业违反国家工程建设强制性标准的行政处罚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5CEEFF3B">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《建筑业企业资质管理规定》（中华人民共和国住房城乡建设部令第22号）第二十三条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《四川省建筑管理条例》第五十七条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90813A9">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AFC8F41">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02639B3">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1B0AC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6EBDB334">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683DBD51">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46EE2BE4">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对建筑施工企业发生过较大生产安全事故或者发生过两起以上一般生产安全事故的行政处罚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4F336EF8">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《建筑业企业资质管理规定》（中华人民共和国住房城乡建设部令第22号）第二十三条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C6A4AFA">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D80D4EF">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F668A99">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282E0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4B56882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6E487EDD">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464DCE00">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对建筑业企业隐瞒或谎报、拖延报告工程质量安全事故或破坏事故现场、阻碍对事故调查的行政处罚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1F030C77">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《建筑业企业资质管理规定》（中华人民共和国住房城乡建设部令第22号）第二十三条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CB36017">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ED32B1C">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7ED5BA3">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1894B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10699713">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1A139855">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67424F1A">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对装饰装修企业违反国家有关安全生产规定和安全生产技术规程，不按照规定采取必要的安全防护和消防措施，擅自动用明火作业和进行焊接作业的行政处罚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184FE879">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《住宅室内装饰装修管理办法》（建设部令第110号）第四十一条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B4CFBA4">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E7A8C1F">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19CFB5C">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09E73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4A792AE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3946805D">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44279EA8">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对建筑起重机械出租单位、自购使用单位未按照规定办理备案；未按照规定办理报废注销手续；未按照规定建立建筑起重机械安全技术档案的行政处罚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5BFDBBCF">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《建筑起重机械安全监督管理规定》（建设部令第166号）第二十八条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200007E">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44C5BEB">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2CA9780">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7346D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38BE9ADD">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390E6B9D">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69D6AC8A">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建筑起重机械安装单位未按照安全技术标准及安装使用说明书等检查建筑起重机械及现场施工条件；未制定建筑起重机械安装、拆卸工程生产安全事故应急救援预案；未将建筑起重机械安装、拆卸工程专项施工方案，安装、拆卸人员名单，安装、拆卸时间等材料报施工总承包单位和监理单位审核后，告知工程所在地县级以上地方人民政府建设主管部门；未按照规定建立建筑起重机械安装、拆卸工程档案；未按照建筑起重机械安装、拆卸工程专项施工方案及安全操作规程组织安装、拆卸作业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52D759DE">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《建筑起重机械安全监督管理规定》（建设部令第166号）第十二条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823E9AC">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96DD2F6">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AE6559F">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1568E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0BAE88B0">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4F36D6C8">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180B39B6">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建筑起重机械使用单位未根据不同施工阶段、周围环境以及季节、气候的变化，对建筑起重机械采取相应的安全防护措施；未制定建筑起重机械生产安全事故应急救援预案；未设置相应的设备管理机构或者配备专职的设备管理人员；建筑起重机械出现故障或者发生异常情况，使用单位未立即停止使用，消除故障和事故隐患后再重新投入使用；未指定专职设备管理人员进行现场监督检查；擅自在建筑起重机械上安装非原制造厂制造的标准节和附着装置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2FA7A7B2">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《建筑起重机械安全监督管理规定》（建设部令第166号）第十八条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1BE0F67">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E74B115">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E0EFEC2">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27239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7A8C8C48">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11C4E150">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0260B99D">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施工总承包单位未向安装单位提供拟安装设备位置的基础施工资料，确保建筑起重机械进场安装、拆卸所需的施工条件；未审核安装单位、使用单位的资质证书、安全生产许可证和特种作业人员的特种作业操作资格证书；未审核安装单位制定的建筑起重机械安装、拆卸工程专项施工方案和生产安全事故应急救援预案；未审核使用单位制定的建筑起重机械生产安全事故应急救援预案；在施工现场有多台塔式起重机作业时，未组织制定并实施防止塔式起重机相互碰撞的安全措施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2CFAAF1E">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《建筑起重机械安全监督管理规定》（建设部令第166号）第二十一条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E25C6DC">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3B720CE">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8FCDFFD">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4BB6E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7FC50885">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04F15370">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3194ADD6">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对注册人员在执业活动中有其他违反法律、法规的行为的行政处罚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55DC0500">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《注册建造师管理规定》（建设部令153号）第二十六条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《注册监理工程师管理规定》（建设部令147号）第三十一条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196AB44">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E008F05">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D440CE8">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25D65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048EFCD9">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4EDACFFE">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5041FC4F">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对建筑业企业、招标代理机构、房地产经纪机构和房地产经纪人有其他违反法律、法规、行为的行政处罚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61905E25">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《房地产经纪管理办法》（三部委8号令 ）第二十五条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《四川省工程建设项目招标代理办法》第二十九条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1C58EA8">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A3E68FA">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20CACB5">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3582D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2CF6E0CB">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234EDA1B">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673DDD23">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对发包方未经工程勘察即委托设计、未经设计即施工发包，按规定应进行初步设计及施工图文件审查而未报经审查，擅自修改工程勘察、设计文件的行政处罚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4D0B76A4">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《四川省建设工程勘察设计管理条例》第二十九条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BE3479E">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FF85ABD">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6E159FE">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5E1EB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06FF6C9A">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5C0DDFAE">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2A1C16C1">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对监理单位、施工单位擅自修改工程勘察、设计文件的行政处罚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678C69F2">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kern w:val="2"/>
                <w:sz w:val="21"/>
                <w:szCs w:val="21"/>
                <w:lang w:val="en-US" w:eastAsia="zh-CN" w:bidi="ar"/>
              </w:rPr>
              <w:t>《四川省建设工程勘察设计管理条例》第三十一条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40E7350">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20C11C5">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732704D">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4CC59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3BEB0C50">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6A618829">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1E29496D">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对建设工程勘察、设计注册执业人员和其他专业技术人员挂靠承揽工程勘察、设计业务活动的行政处罚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52CC9BC0">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kern w:val="2"/>
                <w:sz w:val="21"/>
                <w:szCs w:val="21"/>
                <w:lang w:val="en-US" w:eastAsia="zh-CN" w:bidi="ar"/>
              </w:rPr>
              <w:t>《四川省建设工程勘察设计管理条例》第三十二条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2619B22">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3FDB831">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36C0D4D">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4E8C2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3D30C053">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71018EA5">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78C9B38E">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对建设单位擅自撤换现场监理工程师；拒绝向监理企业提供必要资料；擅自拨付工程款或进行竣工验收的行政处罚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70A60CB4">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kern w:val="2"/>
                <w:sz w:val="21"/>
                <w:szCs w:val="21"/>
                <w:lang w:val="en-US" w:eastAsia="zh-CN" w:bidi="ar"/>
              </w:rPr>
              <w:t>《四川省建设工程监理规定》（省政府令180号）第十八条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0BB4D5A">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6BEA83C">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FEF2E20">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062A2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74AA5FAC">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6DC25622">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03A325A7">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对监理企业扣押监理工程师的执业证书的行政处罚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6A4825A1">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《四川省建设工程监理规定》（省政府令180号）第七条第二款</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2CF2E8F">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15FCF72">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45F0AB4">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3530F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7DB4CFCF">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062A3E08">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65EDE376">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对监理企业未进驻施工现场的行政处罚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490255A1">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《四川省建设工程监理规定》（省政府令180号）第十七条第二款</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F43C9B4">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27E925C">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6D270A1">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7870F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6A8C7F67">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283824C2">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0308C7AD">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对监理企业发现工程设计不符合建设工程质量标准、设计规范或合同约定的质量要求，未报告建设单位的行政处罚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224B128A">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《四川省建设工程监理规定》（省政府令180号）第二十六条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07C419F">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1143F4C">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56B81C6">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65D8A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527A74F9">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049A6C3D">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017B8B02">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对承包单位拒绝向监理企业提供必要的资料，或擅自将建筑材料、建筑构配件和设备在工程上使用或安装，或擅自进行下一道工序施工的行政处罚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55E0E99C">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《四川省建设工程监理规定》（省政府令180号）</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AEFD586">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7611B7D">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2D6A275">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08434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1A54D085">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51B3C080">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31DAA6A2">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对设计单位违反建筑节能强制性标准进行设计的行政处罚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00A01AC4">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四川省民用建筑节能管理办法》（省政府令215号）第二十三条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《建设工程质量管理条例》（国务院令第279号）第六十三条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FD13235">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8073CEF">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0D257C0">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00BE8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709C045D">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2C587569">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18DCE737">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对注册建筑师、注册结构工程师、监理工程师等注册执业人员因过错造成建筑节能工程质量事故的行政处罚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6534ADC9">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《四川省民用建筑节能管理办法》（省政府令215号）第二十三条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《建设工程质量管理条例》（国务院令第279号）第七十二条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FE746FD">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2AAFA73">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17DB056">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1E767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7B8A6DBE">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0C3D3E15">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4987A7DB">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对施工图设计文件审查机构未按规定审查建筑节能内容，或者将审查不合格的有关建筑节能的设计文件定为合格；出具虚假审查合格书的行政处罚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125C13E8">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《四川省民用建筑节能管理办法》第二十四条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E246E17">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90F51A9">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5A3FF28">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6D137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524A9CD7">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2F4F853B">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26022573">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对变更已审查通过施工图设计文件中节能强制性标准，未按规定程序重新进行施工图审查的行政处罚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0B22DC27">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《四川民用建筑节能管理办法》第二十五条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25E1E14">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AAAF4BF">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A705320">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6F9D7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131DD186">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0C8D3F78">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50D2AA98">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对施工单位在保温隔热工程隐蔽前，未经监理工程师签字进行下一道工序施工的行政处罚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32C2D902">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pacing w:val="8"/>
                <w:sz w:val="21"/>
                <w:szCs w:val="21"/>
                <w:shd w:val="clear" w:color="auto" w:fill="FFFFFF"/>
              </w:rPr>
              <w:t>《四川省民用建筑节能管理办法》第二十六条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412A0B6">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E478388">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1BD0513">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4ACF1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16AF887C">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7DD04A24">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2F69B9B7">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对建筑物所有人、使用人或者装饰装修企业损坏原有围护结构和节能材料、设施设备，影响公共利益和他人合法权益的行政处罚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7FDF7EF2">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shd w:val="clear" w:color="auto" w:fill="FFFFFF"/>
              </w:rPr>
              <w:t>《四川省民用建筑管理条例》第二十八条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AF40A75">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5520F53">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C0731C6">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50F48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5E487BE9">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261D750C">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52F59B92">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对装饰装修企业擅自动用明火作业和进行焊接作业或者对建筑安全事故隐患不采取措施予以消除的行政处罚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42AC43D6">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kern w:val="2"/>
                <w:sz w:val="21"/>
                <w:szCs w:val="21"/>
                <w:lang w:val="en-US" w:eastAsia="zh-CN" w:bidi="ar"/>
              </w:rPr>
              <w:t>《住宅室内装饰装修管理办法》(建设部令第110号)第四十一条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8B5EEAD">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4D5EA82">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747028E">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76C4F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25B25790">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777C5519">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3D5EAA7F">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对无证或者超越资质等级从事建筑工程装饰装修的行政处罚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7759D3E8">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kern w:val="2"/>
                <w:sz w:val="21"/>
                <w:szCs w:val="21"/>
                <w:lang w:val="en-US" w:eastAsia="zh-CN" w:bidi="ar"/>
              </w:rPr>
              <w:t>《四川省建筑装饰装修管理办法》第三十条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FE9A118">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7510806">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0753D58">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52E8E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3BAF09F3">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5B25B566">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318EFE19">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对擅自修改施工图设计文件并影响房屋结构安全，违反装饰装修的质量标准、施工和安全等强制性规范，拆改建筑主体结构、承重结构或者明显加大荷载的行政处罚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0287D8D1">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kern w:val="2"/>
                <w:sz w:val="21"/>
                <w:szCs w:val="21"/>
                <w:lang w:val="en-US" w:eastAsia="zh-CN" w:bidi="ar"/>
              </w:rPr>
              <w:t>《四川省建筑装饰装修管理办法》（省政府令168号）第三十一条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7EBFE32">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8D8CD5C">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C723AD6">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40AEA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58292888">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7DF455F9">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07C6EC5E">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对未取得房地产开发资质证书，擅自销售商品房的行政处罚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1556B427">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《商品房销售管理办法》(建设部令第88号)第三十七条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08DD6A3">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7ECDB96">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383868D">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485F1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20B23594">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119EF65A">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63A05FD4">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对未取得商品房预售许可证进行预售的行政处罚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2482E033">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《城市房地产开发经营管理条例》（国务院令第248号）第三十九条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DB55A8F">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5AD627B">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FD3F877">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62E9A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1F698839">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2AB54E75">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5423F89E">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对房地产开发企业涂改、出租、出借、转让、出卖资质证书的行政处罚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38EF8264">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《房地产开发企业资质管理规定》第二十一条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A7519BA">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038136E">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232A037">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4D65A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2578F39D">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4D888E7C">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7EA1F866">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对房地产企业未取得资质证书或超越资质等级从事房地产开发经营的行政处罚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5336CFAF">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《房地产开发企业资质管理规定》</w:t>
            </w:r>
            <w:r>
              <w:rPr>
                <w:rFonts w:hint="eastAsia" w:ascii="宋体" w:hAnsi="宋体" w:eastAsia="宋体" w:cs="宋体"/>
                <w:color w:val="auto"/>
                <w:sz w:val="21"/>
                <w:szCs w:val="21"/>
                <w:shd w:val="clear" w:color="auto" w:fill="FFFFFF"/>
              </w:rPr>
              <w:t>第十九条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E7DF9DE">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3EB45F3">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2CB49C2">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52503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634B6364">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53FE76D8">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39986CFE">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对开发企业不按规定使用商品房预售款项的行政处罚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0C107D88">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《城市商品房预售管理办法》第十四条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7CD80B8">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DE60B48">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962E6D3">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71FD5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388142C5">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0C8941B2">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5C09F0B5">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对开发企业隐瞒有关情况、提供虚假材料，或者采用欺骗、贿赂等不正当手段取得商品房预售许可的行政处罚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043CD15C">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《城市商品房预售管理办法》第十五条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73101D4">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366F4BF">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6BBB473">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15CDA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44D66924">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6F9163A1">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4B9EB6BD">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对开发企业在未解除商品房买卖合同前，将作为合同标的物的商品房再行销售给他人的行政处罚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1919BD63">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《商品房销售管理办法》第三十九条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9846D32">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B5D14AB">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56D2EDB">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21B94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706331EA">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4475EA29">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4A36EFF0">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对房地产开发企业未按规定将测绘成果或者需要由其提供的办理房屋权属登记的资料报送房地产行政主管部门的行政处罚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7582A518">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《商品房销售管理办法》第四十一条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C41CA75">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D9F59FB">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A6E0AAC">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4A848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03992732">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297B7829">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2ABCE934">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房地产开发企业未按照规定的现售条件现售商品房的；未在商品房现售前将房地产开发项目手册及符合商品房现售条件的有关证明文件报送房地产开发主管部门备案的；采取返本销售或者变相返本销售的方式销售商品房的；采取售后包租或者变相售后包租方式销售未竣工商品房的；分割拆零销售商品住宅的；不符合商品房销售条件，向买受人收取预订款性质费用的；未按照规定向买受人明示《商品房销售管理办法》、《商品房买卖合同示范文本》、《城市商品房预售管理办法》的；委托没有资格的机构代理销售商品房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7944661C">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《商品房销售管理办法》第四十二条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2E3E548">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5A2E308">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1E7414F">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34E4D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3862B406">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6C3B67C7">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35A96538">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对房地产中介服务机构代理销售不符合销售条件的商品房的行政处罚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1723002B">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《商品房销售管理办法》第四十三条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F25B3A0">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5DBB678">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31CE846">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01A4C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581B96DC">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77EE116E">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78868C9D">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对建设单位擅自处分属于业主的物业共用部位、共用设施设备的所有权或者使用权的行政处罚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1D7084D6">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《物业管理条例》（国务院令第666号）第五十七条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1A8010C">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506BD8C">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A1192C7">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7C236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3FC7858D">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25E3FB05">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1DF24E7C">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对物业服务企业将一个物业管理区域内的全部物业管理一并委托给他人的行政处罚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266FF9F9">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《物业管理条例》（国务院令第666号）第五十八条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D87A111">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0988C3F">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BB7C142">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30743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62202B3E">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67630FC9">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3F7B288E">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对挪用专项维修资金的行政处罚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0A8E85FC">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《物业管理条例》（国务院令第666号）第六十一条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《住宅专项维修资金管理办法》(建设部、财政部令第165 号)第三十七条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C4E7E60">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606ECE1">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8A0F32D">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0BEC1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4DAD0CD0">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326DE6D1">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7780E360">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对建设单位在物业管理区域内不按照规定配置必要的物业管理用房的行政处罚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4750ED42">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《物业管理条例》（国务院令第666号）第六十二条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E867D25">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796F38F">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BCE419C">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66B76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7FDE03BB">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3DED8FE8">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208E6170">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对未经业主大会同意，物业服务企业擅自改变物业管理用房的用途的行政处罚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5D610ACB">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《物业管理条例》（国务院令第666号）第六十三条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D61FB44">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9EED1AF">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FB501C6">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0EEEA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7911F32B">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5367BBE5">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238535C3">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对擅自改变物业管理区域内按照规划建设的公共建筑和共用设施用途的；擅自占用、挖掘物业管理区域内道路、场地，损害业主共同利益的；擅自利用物业共用部位、共用设施设备进行经营的行政处罚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2E526BFB">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《物业管理条例》（国务院令第666号）第六十四条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F9D9A9C">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D3C6262">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91E1BB0">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4924F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3455EB82">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5F47B093">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192379E1">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对房地产价格评估机构未取得资质或者超越资质证书规定的范围从事房地产价格评估业务的行政处罚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00A04817">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shd w:val="clear" w:color="auto" w:fill="FFFFFF"/>
              </w:rPr>
              <w:t>《房地产估价机构管理办法》（2013修正）第四十七条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185557F">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48E64E5">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BA39E52">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069A2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21C83376">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7BAE3AFB">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3AE9AE68">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一级资质房地产估价机构不按规定条件设立分支机构的；二、三级资质房地产估价机构违规设立分支机构的；房地产估价机构新设立分支机构，自领取分支机构营业执照之日起30日内，未到分支机构工商注册所在地的省、自治区人民政府建设行政主管部门、直辖市人民政府房地产行政主管部门备案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4B005626">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《房地产估价机构管理办法》（建设部令第142号，第14号令修改）第二十条第一款</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89EA822">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69E1B9C">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4DF3D97">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5CEE3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430EFF8C">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7F0B129E">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4F556E27">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房地产估价师以个人名义承揽估价业务，或者房地产估价机构的分支机构未以设立该分支机构的房地产估价机构名义承揽估价业务；对房地产估价机构以分支机构名义出具估价报告；对房地产估价机构未经委托人书面同意，与其他房地产估价机构合作完成估价业务，以合作双方的名义共同出具估价报告；对非房地产估价机构出具估价报告，房地产估价机构出具的估价报告未加盖房地产估价机构公章，签字人员不符合要求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4A9BB0C6">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《房地产估价机构管理办法》（建设部令第142号，第14号令修改）第二十六条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988E055">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E588179">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17684CB">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1BB42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20948AE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4C490372">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4CE0E02C">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对房地产估价机构及其估价人员与委托人或者估价业务相对人有利害关系，应当回避未回避的行政处罚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021D7314">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shd w:val="clear" w:color="auto" w:fill="FFFFFF"/>
              </w:rPr>
              <w:t>《房地产估价机构管理办法》（2013修正）第五十一条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424CF37">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D0C3C0D">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A0D5A44">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0A4FE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1387D8A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7B54682D">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597B427D">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对聘用单位（房地产估价机构）为申请人提供虚假注册材料的行政处罚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167AB960">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《注册房地产估价师管理办法》（建设部令第151号）第三十二条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4D7F297">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600655E">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427976D">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691BD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0F1B664E">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5EF7D9AC">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03498267">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对房地产估价师以欺骗、贿赂等不正当手段取得注册证书的行政处罚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3E22E2F9">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《注册房地产估价师管理办法》</w:t>
            </w:r>
            <w:r>
              <w:rPr>
                <w:rFonts w:hint="eastAsia" w:ascii="宋体" w:hAnsi="宋体" w:eastAsia="宋体" w:cs="宋体"/>
                <w:color w:val="auto"/>
                <w:sz w:val="21"/>
                <w:szCs w:val="21"/>
                <w:shd w:val="clear" w:color="auto" w:fill="FFFFFF"/>
              </w:rPr>
              <w:t>第三十五条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60E6B96">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990E157">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3BF517C">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64FC1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4CACE09F">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4F28CDEB">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7A6932D1">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注册房地产估价师不履行义务；在执业过程中，索贿、受贿或者谋取合同约定费用外的其他利益；在执业过程中实施商业贿赂；签署有虚假记载、误导性陈述或者重大遗漏的估价报告；在估价报告中隐瞒或者歪曲事实；允许他人以自己的名义从事房地产估价业务；同时在2个或者2个以上房地产估价机构执业；以个人名义承揽房地产估价业务；涂改、出租、出借或者以其他形式非法转让注册证书；超出聘用单位业务范围从事房地产估价活动；严重损害他人利益、名誉的行为；法律、法规禁止的其他行为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01C588FD">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《注册房地产估价师管理办法》（建设部令第151号）第二十六条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D7AF4AC">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060901A">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70CA21B">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0E047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1D088CB0">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7DBFF906">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2A4FB559">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对房地产估价师未办理变更注册仍执业的行政处罚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71498DF2">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《注册房地产估价师管理办法》第三十七条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2E583DC">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93FC4A9">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10F934F">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21352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668083A2">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525A6B04">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3EA1E376">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对房地产估价师未经注册，擅自以注册房地产估价师名义从事房地产估价活动的行政处罚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75F1C4F3">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《注册房地产估价师管理办法》</w:t>
            </w:r>
            <w:r>
              <w:rPr>
                <w:rFonts w:hint="eastAsia" w:ascii="宋体" w:hAnsi="宋体" w:eastAsia="宋体" w:cs="宋体"/>
                <w:color w:val="auto"/>
                <w:sz w:val="21"/>
                <w:szCs w:val="21"/>
                <w:shd w:val="clear" w:color="auto" w:fill="FFFFFF"/>
              </w:rPr>
              <w:t>第三十六条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6161688">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50C02D6">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3AC15A4">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3CC99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7586067D">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5FD60EB1">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28FF38AE">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对注册房地产估价师或者其聘用单位未按照要求提供房地产估价师信用档案信息的行政处罚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638BD80A">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shd w:val="clear" w:color="auto" w:fill="FFFFFF"/>
              </w:rPr>
              <w:t>《注册房地产估价师管理办法》第三十九条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5645765">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77C1E8E">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140F57B">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709C0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7FAA47ED">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67A3722A">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6D4D627B">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对不具备条件的单位从事白蚁防治业务的；白蚁防治单位未建立健全白蚁防治质量保证体系，未严格按照国家和地方有关城市房屋白蚁防治的施工技术规范和操作程序进行防治的行政处罚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5A0D67FF">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《城市房屋白蚁防治管理规定》(建设部令第130号)第六条</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《四川省城市房屋白蚁防治办法》（省政府令196号）第八条第二款</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5E9F6DE">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4C3E57F">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3A463D6">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46A93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66103EF4">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47A6E661">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66E16D9D">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对白蚁防治单位未建立药剂进出领料制度，未对药剂进行专仓储存、专人管理，使用不合格药物的行政处罚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797F870B">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《城市房屋白蚁防治管理规定》第十条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《四川省城市房屋白蚁防治办法》（四川省人民政府令第196号）第十条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596D410">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69C5AE8">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0122725">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4747A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6685969C">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3EE2AA93">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317C78BA">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对房地产开发企业在进行商品房销（预）售时，未向购房人出具该项目的《白蚁预防合同》或者其他实施房屋白蚁预防的证明文件，提供的《住宅质量保证书》中未包括白蚁预防质量保证的内容的行政处罚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3B846319">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《城市房屋白蚁防治管理规定》第十一条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163E3E3">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EB7C56A">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964172F">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614B7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6D75F346">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7491A235">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133AEAD8">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对建设单位未按规定进行白蚁预防的行政处罚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78A581DE">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shd w:val="clear" w:color="auto" w:fill="FFFFFF"/>
              </w:rPr>
              <w:t>《城市房屋白蚁防治管理规定》第十六条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FD3FEE6">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3BEB67E">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F4EEDB1">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0E78E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2F8CEC3E">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1C961EB1">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5DE50E39">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对开发建设单位或者公有住房售房单位未按规定交存首期住宅专项维修资金将房屋交付买受人的行政处罚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7617F4CB">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《住宅专项维修资金管理办法》（建设部、财政部令第165号）第十三条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D4B3C69">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4417E96">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7DDFF47">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3EE6A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5F9AA662">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1E929E5A">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7405A9E4">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对开发建设单位或者公有住房单位未规定分摊维修、更新和改造费用的行政处罚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3246F4AF">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《住宅专项维修资金管理办法》（建设部、财政部令第165号）第二十一条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C256BA8">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4ADB277">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5413E6D">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3F6C5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5A52A363">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43ED39BA">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1A0A1290">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对房产面积测算中不执行国家标准、规范和规定的；弄虚作假、欺骗房屋权利人的；测算失误的，造成重大损失的行政处罚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0A0514F9">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《房产测绘管理办法》（建设部令第83号）第二十一条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936286F">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D430C7D">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C65172D">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3E7F6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36227846">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57BD2E1E">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061842FF">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房地产经纪人员以个人名义承接房地产经纪业务和收取费用的；房地产经纪机构提供代办贷款、代办房地产登记等其他服务，未向委托人说明服务内容、收费标准等情况，并未经委托人同意的；房地产经纪服务合同未由从事该业务的一名房地产经纪人或者两名房地产经纪人协理签名的；房地产经纪机构签订房地产经纪服务合同前，不向交易当事人说明和书面告知规定事项的；房地产经纪机构未如实记录业务情况或者保存房地产经纪服务合同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683A39A2">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《房地产经纪管理办法》(中华人民共和国住房城乡建设部令第8号)第三十三条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8F87AF3">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4CB98C8">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32F84A0">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28F3C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526C0770">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47EC68B0">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367F09D4">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对房地产经纪机构擅自对外发布房源信息的行政处罚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5E386D7C">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《房地产经纪管理办法》（住建部令8号）第三十五条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E4ECEFA">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BAE11B0">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BF379B4">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43B54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26579008">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2083867C">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4CEDC22F">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对房地产经纪机构擅自划转客户交易结算资金的行政处罚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0BD1E1D7">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《房地产经纪管理办法》（中华人民共和国住房城乡建设部令第8号）第二十四条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15A361D">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9891CC7">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7E2E09E">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5F6BF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0AEB94CA">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37322B88">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52962306">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对房地产经纪机构和房地产经纪人员以隐瞒、欺诈、胁迫、贿赂等不正当手段招揽业务，诱骗消费者交易或者强制交易的行政处罚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71B6687D">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《房地产经纪管理办法》（中华人民共和国住房城乡建设部令第8号）第二十五条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8E10F1B">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7C2B91E">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CDA18BE">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34F40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3B071264">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682A1053">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6142E458">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房地产经纪机构和房地产经纪人员泄露或者不当使用委托人的个人信息或者商业秘密，谋取不正当利益的；就同一房屋签订不同交易价款的合同提供便利的；改变房屋内部结构分割出租的，侵占、挪用房地产交易资金的；承购、承租自己提供经纪服务的房屋的；为不符合交易条件的保障性住房和禁止交易的房屋提供经纪服务的；违反法律、法规禁止的行为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6AE7E03A">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《房地产经纪管理办法》（中华人民共和国住房城乡建设部令第8号）第二十五条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B84E6C9">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C83E878">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C80641C">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106E2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39DB5B0D">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233E2211">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102E9540">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房地产价格评估机构涂改、倒卖、出租、出借或者以其他形式非法转让资质证书；超越资质等级业务范围承接房地产估价业务；以迎合高估或者低估要求、给予回扣、恶意压低收费等方式进行不正当竞争；违反房地产估价规范和标准；出具有虚假记载、误导性陈述或者重大遗漏的估价报告；擅自设立分支机构；未经委托人书面同意，擅自转让受托的估价业务；法律、法规禁止的其他行为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60DCBB4B">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《房地产估价机构管理办法》（建设部令第142号，第14号令修改）第三十三条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615F0B6">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506D68C">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727AB43">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0772F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05C94912">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7CAFC961">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6E40C123">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对以非法手段按照成本价购买公有住房或者政府提供优惠政策建设的经济适用住房的行政处罚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0C3E1468">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《已购公有住房和经济适用住房上市出售管理暂行办法》（建设部令第69号）第十五条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2B5E1E4">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AC3A90F">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63253AB">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0C749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45607A10">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293B58A3">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78291E9F">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对招标人超过《招投标法实施条例》规定的比例收取投标保证金、履约保证金或者不按照规定退还投标保证金及银行同期存款利息的行政处罚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462D7EE5">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kern w:val="2"/>
                <w:sz w:val="21"/>
                <w:szCs w:val="21"/>
                <w:lang w:val="en-US" w:eastAsia="zh-CN" w:bidi="ar"/>
              </w:rPr>
              <w:t>《招投标法实施条例》中华人民共和国国务院令第613号第六十六条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6C68D7E">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AB87956">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1FA4ECD">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6445E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48DC1C6B">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12DFCA6B">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32F49548">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对依法必须进行招标的项目的招标人不按照规定组建评标委员会，或者确定、更换评标委员会成员违反招标投标法和《招投标法实施条例》规定的行政处罚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7FB2E3F7">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kern w:val="2"/>
                <w:sz w:val="21"/>
                <w:szCs w:val="21"/>
                <w:lang w:val="en-US" w:eastAsia="zh-CN" w:bidi="ar"/>
              </w:rPr>
              <w:t>《招投标法实施条例》（中华人民共和国国务院令第613号）第七十条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C1DC2FD">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6854AC5">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77D63BB">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50F20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04B7F69F">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28F0C347">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76E8E226">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依法必须进行招标的项目的招标人无正当理由不发出中标通知书，不按照规定确定中标人，中标通知书发出后无正当理由改变中标结果，无正当理由不与中标人订立合同，在订立合同时向中标人提出附加条件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4D021E88">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《招投标法实施条例》（中华人民共和国国务院令第613号）第七十三条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BE403DF">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DAE269E">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50A29BA">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53A30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4C16E493">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406E15D0">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1A43AD3E">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对除因不可抗力外，招标人在发布招标公告、发出投标邀请书或者招标文件后终止招标的行政处罚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2986670F">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《四川省国家投资工程建设项目招标投标条例》第四十三条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AC3FC0C">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2854AF7">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F63067A">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60FBC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2CE358A8">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35BE5A72">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33CF6F12">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对建设单位在工程竣工验收合格之日起15日内未办理工程竣工验收备案的行政处罚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7545AAA9">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Cs/>
                <w:color w:val="auto"/>
                <w:sz w:val="21"/>
                <w:szCs w:val="21"/>
              </w:rPr>
              <w:t>《</w:t>
            </w:r>
            <w:r>
              <w:rPr>
                <w:rFonts w:hint="eastAsia" w:ascii="宋体" w:hAnsi="宋体" w:eastAsia="宋体" w:cs="宋体"/>
                <w:color w:val="auto"/>
                <w:sz w:val="21"/>
                <w:szCs w:val="21"/>
              </w:rPr>
              <w:t>房屋建筑工程和市政基础设施工程竣工验收备案管理暂行办法</w:t>
            </w:r>
            <w:r>
              <w:rPr>
                <w:rFonts w:hint="eastAsia" w:ascii="宋体" w:hAnsi="宋体" w:eastAsia="宋体" w:cs="宋体"/>
                <w:bCs/>
                <w:color w:val="auto"/>
                <w:sz w:val="21"/>
                <w:szCs w:val="21"/>
              </w:rPr>
              <w:t>》</w:t>
            </w:r>
            <w:r>
              <w:rPr>
                <w:rStyle w:val="6"/>
                <w:rFonts w:hint="eastAsia" w:ascii="宋体" w:hAnsi="宋体" w:eastAsia="宋体" w:cs="宋体"/>
                <w:b w:val="0"/>
                <w:color w:val="auto"/>
                <w:sz w:val="21"/>
                <w:szCs w:val="21"/>
                <w:shd w:val="clear" w:color="auto" w:fill="FFFFFF"/>
              </w:rPr>
              <w:t>第九条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31015F7">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9A22294">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5E7D01B">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7FEA0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7EC00BAA">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23B70E13">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29376896">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对建设单位将备案机关决定重新组织竣工验收的工程，在重新组织竣工验收前，擅自使用的行政处罚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2C6FB944">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《房屋建筑工程和市政基础设施工程竣工验收备案管理暂行办法》</w:t>
            </w:r>
            <w:r>
              <w:rPr>
                <w:rFonts w:hint="eastAsia" w:ascii="宋体" w:hAnsi="宋体" w:eastAsia="宋体" w:cs="宋体"/>
                <w:bCs/>
                <w:color w:val="auto"/>
                <w:sz w:val="21"/>
                <w:szCs w:val="21"/>
              </w:rPr>
              <w:t>第十条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83C740E">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9CBAC3A">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4632AFB">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5FB97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417DD797">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7FAA8D19">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421E2B06">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对工程竣工验收后，施工单位不向建设单位出具质量保修书的行政处罚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32505EAB">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Cs/>
                <w:color w:val="auto"/>
                <w:sz w:val="21"/>
                <w:szCs w:val="21"/>
              </w:rPr>
              <w:t>《房屋建筑工程质量保修办法》第十八条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41F6863">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DF56C03">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1F4037E">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38017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5B89A97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68209B22">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372CB23C">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对质量保修的内容、期限违反规定的行政处罚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3AEC0616">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《房屋建筑工程质量保修办法》第十八条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CFA5EB5">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4FAAF3A">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9421D7F">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413F4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18157E5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437955FD">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510CA92D">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对招标代理机构及其人员未按国家有关档案保存期限规定保存招标活动中的有关文件和资料或者拒绝有关行政监督部门查阅的行政处罚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47003C97">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《四川省工程建设项目招标代理办法》（省政府令第191号）第三十一条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1A35691">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D121834">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430F2AC">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54E75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1FA35AF3">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41DE4AC1">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6BA17386">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对施工单位取得资质证书后，降低安全生产条件的行政处罚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05F2529F">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《建设工程安全生产管理条例》第六十七条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6C0AEF8">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49AF018">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2B9ACBA">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158AE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4BC6C4E8">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0F1565EB">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54CB4AD7">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对建设单位隐瞒有关情况或者提供虚假材料申请施工许可证的、伪造或者涂改施工许可证的行政处罚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40523360">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《建筑工程施工许可管理办法》（住建部令第18号）第十四条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B603CB4">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1CA9BB0">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FCE7F8C">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4E600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1799B37D">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51BB286E">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4345454C">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对依法必须进行招标的项目，招标人与投标人就投标价格、投标方案等实质性内容进行谈判的行政处罚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7798547C">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《中华人民共和国招标投标法》第五十五条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8D781DB">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BC7392C">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7F8AD6D">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17A76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3AE87ADF">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70CA7AF1">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0C76D0EF">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对评标委员会成员在评标过程中擅离职守，影响评标程序正常进行，或者在评标过程中不能客观公正地履行职责的行政处罚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64690391">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《工程建设项目施工招标投标办法》（七部委30号令）第七十八条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9E3268B">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A9C226F">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0EDC489">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0E097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31B71943">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6BFFFBAC">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3D3A15A6">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对房地产开发企业销售商品房，未向购买人明示所售商品房的能源消耗指标、节能措施和保护要求、保温工程保修期等信息，或者向购买人明示的所售商品房能源消耗指标与实际能源消耗不符的行政处罚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5AA2E015">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《民用建筑节能条例》第四十三条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《四川省民用建筑节能管理办法》（省政府令第215号）第二十七条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9EAC79C">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785AA18">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755D40B">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5F336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2DC20EC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0E1959EE">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35AAA099">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对违反《民用建筑节能条例》规定，注册执业人员未执行民用建筑节能强制性标准的行政处罚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7104CA00">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《民用建筑节能条例》第四十四条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4F21CAA">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A09F579">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D3C20A4">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11F8E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00D2D6AB">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223F42D2">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2FF68C86">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招标人依法应当公开招标而采用邀请招标的；招标文件、资格预审文件的发售、澄清、修改的时限，或者确定的提交资格预审申请文件、投标文件的时限不符合招标投标法等规定的；接受未通过资格预审的单位或者个人参加投标的；接受应当拒收的投标文件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7603CD11">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《中华人民共和国招标投标法实施条例》第六十四条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661B018">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CFB101D">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B93CE84">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42BB7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594A21DB">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7E11BA91">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3C10F14B">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对未按规定办理建筑工程装饰装修项目施工许可证擅自动工的，或者擅自修改施工图设计文件并影响房屋结构安全的行政处罚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299D5A05">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《四川省建筑装饰装修管理办法》第三十一条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9F805FE">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408A97A">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68E0859">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1A252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5C101BDA">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11B4282C">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2A9BE71F">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对建设单位采用欺骗、贿赂等不正当手段取得施工许可证的行政处罚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63EDA7BD">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shd w:val="clear" w:color="auto" w:fill="FFFFFF"/>
              </w:rPr>
              <w:t>《建筑工程施工许可管理办法》(住房城乡建设部令第18号)第十三条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4D00AFD">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9826188">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8AAF881">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3DB95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65F98768">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3C63E604">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615D6CF5">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对“安管人员”涂改、倒卖、出租、出借或者以其他形式非法转让安全生产考核合格证书的行政处罚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78F5A362">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《建筑施工企业主要负责人、项目负责人和专职安全生产管理人员安全生产管理规定》第二十八条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36C5CA0">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0AB3947">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C19F175">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4B2D6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1373860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2A651B47">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6DD739BC">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对建筑施工企业未按规定开展“安管人员”安全生产教育培训考核，或者未按规定如实将考核情况记入安全生产教育培训档案的行政处罚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32C9AE14">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《建筑施工企业主要负责人、项目负责人和专职安全生产管理人员安全生产管理规定》（2014年建设部令第17号）第二十九条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85B0C0C">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527B37E">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DBD2996">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2DC9A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466CB5C3">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2B130638">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3CFDC85E">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对未按规定设立安全生产管理机构的、未按规定配备专职安全生产管理人员的、危险性较大的分部分项工程施工时未安排专职安全生产管理人员现场监督的、“安管人员”未取得安全生产考核合格证书的行政处罚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74D7334D">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《建筑施工企业主要负责人、项目负责人和专职安全生产管理人员安全生产管理规定》（住建部令第17号）第十四条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3CB6578">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3487E1E">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F970AC7">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569EF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2B3EF204">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3AC037A6">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1B550DF2">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对“安管人员”未按规定办理证书变更的行政处罚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2D579C0B">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《建筑施工企业主要负责人、项目负责人和专职安全生产管理人员安全生产管理规定》（2014年建设部令第17号）第三十一条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95F353A">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5338AAF">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009BC84">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79AB6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628E932C">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265E2BB7">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2CC57CC4">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对主要负责人、项目负责人未按规定履行安全生产管理职责的行政处罚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03F5E4C8">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《建筑施工企业主要负责人、项目负责人和专职安全生产管理人员安全生产管理规定》（2014年建设部令第17号）第三十二条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5E1A2F5">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5F014CC">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CED3AC8">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37CD9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3B858684">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043437DE">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76333331">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对专职安全生产管理人员未按规定履行安全生产管理职责的行政处罚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707E2E34">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《建筑施工企业主要负责人、项目负责人和专职安全生产管理人员安全生产管理规定》（住建部令第17号）第三十三条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DFF672D">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1314CAB">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8E4C828">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224FD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1DCD9E4B">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5DF66A60">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324FBE0D">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对违规将不准上市出售的已购公有住房和经济适用房上市出售的行政处罚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4E828762">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fldChar w:fldCharType="begin"/>
            </w:r>
            <w:r>
              <w:rPr>
                <w:rFonts w:hint="eastAsia" w:ascii="宋体" w:hAnsi="宋体" w:eastAsia="宋体" w:cs="宋体"/>
                <w:color w:val="auto"/>
                <w:kern w:val="0"/>
                <w:sz w:val="21"/>
                <w:szCs w:val="21"/>
                <w:lang w:val="en-US" w:eastAsia="zh-CN" w:bidi="ar"/>
              </w:rPr>
              <w:instrText xml:space="preserve"> HYPERLINK "http://baike.baidu.com/view/436323.htm" \t "_blank" </w:instrText>
            </w:r>
            <w:r>
              <w:rPr>
                <w:rFonts w:hint="eastAsia" w:ascii="宋体" w:hAnsi="宋体" w:eastAsia="宋体" w:cs="宋体"/>
                <w:color w:val="auto"/>
                <w:kern w:val="0"/>
                <w:sz w:val="21"/>
                <w:szCs w:val="21"/>
                <w:lang w:val="en-US" w:eastAsia="zh-CN" w:bidi="ar"/>
              </w:rPr>
              <w:fldChar w:fldCharType="separate"/>
            </w:r>
            <w:r>
              <w:rPr>
                <w:rFonts w:hint="eastAsia" w:ascii="宋体" w:hAnsi="宋体" w:eastAsia="宋体" w:cs="宋体"/>
                <w:color w:val="auto"/>
                <w:kern w:val="0"/>
                <w:sz w:val="21"/>
                <w:szCs w:val="21"/>
                <w:lang w:val="en-US" w:eastAsia="zh-CN" w:bidi="ar"/>
              </w:rPr>
              <w:t>已购公有住房和经济适用住房上市出售管理暂行办法</w:t>
            </w:r>
            <w:r>
              <w:rPr>
                <w:rFonts w:hint="eastAsia" w:ascii="宋体" w:hAnsi="宋体" w:eastAsia="宋体" w:cs="宋体"/>
                <w:color w:val="auto"/>
                <w:kern w:val="0"/>
                <w:sz w:val="21"/>
                <w:szCs w:val="21"/>
                <w:lang w:val="en-US" w:eastAsia="zh-CN" w:bidi="ar"/>
              </w:rPr>
              <w:fldChar w:fldCharType="end"/>
            </w:r>
            <w:r>
              <w:rPr>
                <w:rFonts w:hint="eastAsia" w:ascii="宋体" w:hAnsi="宋体" w:eastAsia="宋体" w:cs="宋体"/>
                <w:color w:val="auto"/>
                <w:kern w:val="0"/>
                <w:sz w:val="21"/>
                <w:szCs w:val="21"/>
                <w:lang w:val="en-US" w:eastAsia="zh-CN" w:bidi="ar"/>
              </w:rPr>
              <w:t>》第五条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5E41F86">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3AF40B3">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1CF94BE">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4BF67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6B507C94">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428BA50E">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7988EDB2">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对将已购公有住房和经济适用住房上市出售后，又以非法手段按照成本价（或者标准价）购买公有住房或者政府提供优惠政策建设的住房的行政处罚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2E1727DA">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"http://baike.baidu.com/view/436323.htm" \t "_blank"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已购公有住房和经济适用住房上市出售管理暂行办法</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t>》第十五条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4C39B5A">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D6589F3">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4375C6A">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44D8E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3667F854">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03C484AC">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6B7282EF">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对以非法手段租住公有廉租住房的行政处罚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74D4503A">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《四川省已购公有住房和经济适用住房上市出售管理暂行办法》第二十条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2466383">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EB9EC44">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C92F25D">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321E5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6FB39FF3">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19BADAED">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3BF27B4F">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对隐瞒有关情况或者提供虚假材料申请廉租住房保障的行政处罚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13300565">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shd w:val="clear" w:color="auto" w:fill="FFFFFF"/>
              </w:rPr>
              <w:t>《廉租住房保障办法》第二十九条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C010A7E">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851179B">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165FDF9">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1926D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45194005">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5BAA4CB9">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6903D36D">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对原有房屋和超过白蚁预防包治期限的房屋发生蚁害的，房屋所有人、使用人或者房屋管理单位未委托白蚁防治单位进行灭治的行政处罚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64135AE7">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《城市房屋白蚁防治管理规定》（建设部令130号）第十二条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1DD5896">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AB8FD92">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0C0AC2A">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58241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555C41C6">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485CC334">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409337A6">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对出租住房的未以原设计的房间为最小出租单位，或人均租住建筑面积低于当地人民政府规定的最低标准的或将厨房、卫生间、阳台和地下储藏室出租供人员居住的行政处罚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34B59EFF">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shd w:val="clear" w:color="auto" w:fill="FFFFFF"/>
              </w:rPr>
              <w:t>《商品房屋租赁管理办法》第二十二条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93CE9B2">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34DEBF2">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E4FB99E">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6FCC5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7250B9FB">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79AA978E">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1041C5AB">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对未按规定办理租赁登记备案、变更、延续或者注销的行政处罚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501AFF64">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shd w:val="clear" w:color="auto" w:fill="FFFFFF"/>
              </w:rPr>
              <w:t>《商品房屋租赁管理办法》第二十三条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16B9640">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31BAB2B">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0437DED">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1464C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24D56655">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45A5EE5F">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2B530DC7">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对出租法律禁止出租的房屋的行政处罚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21A986E3">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《商品房屋租赁管理办法》第六条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96B10C1">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B502B04">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9645812">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58710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4C465CA8">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2E6565E4">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1EC21A5E">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未经原设计单位或相应资质等级的设计单位提出设计方案，擅自超过设计标准或规范增加楼面荷载，擅自拆改供暖燃气管道和设施、损坏房屋原有节能设施或者降低节能效果、将没有防水要求的房间或者阳台改为卫生间、厨房间或者拆除连接阳台的砖混凝土墙体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580A5ABD">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《住宅室内装饰装修管理办法》第三十八条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F16AF75">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F88DE97">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416C1F5">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1F632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1C363A5D">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162E94F3">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29FBFA52">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对装修人将住宅内装饰装修工程委托给不具有相应资质等级企业的行政处罚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4F2EAF8D">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《住宅室内装饰装修管理办法》第三十六条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989748D">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AF4AB4E">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BC3A722">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1DEAC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272D8D1C">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00DBB186">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6E3BDCDA">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对装饰装修人未申报登记进行住宅室内装饰装修活动的行政处罚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54A2EF0B">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shd w:val="clear" w:color="auto" w:fill="FFFFFF"/>
              </w:rPr>
              <w:t>《住宅室内装饰装修管理方法》第三十五条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07517D8">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A210DDC">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0FE5E32">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535F0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591C454F">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13BB0F64">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5AA9C305">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对以欺骗等不正当手段，取得审核同意或者获得廉租住房保障的行政处罚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430578AE">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shd w:val="clear" w:color="auto" w:fill="FFFFFF"/>
              </w:rPr>
              <w:t>《廉租住房保障办法》第三十条</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rPr>
              <w:t>《公共租赁住房管理办法》第三十五第二款</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D28003E">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D9A2CFE">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E5DC35C">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5E768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390D2255">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23CB774A">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407AFBA0">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以隐瞒、欺诈、胁迫、贿赂等不正当手段招揽业务，诱骗消费者交易或者强制交易，泄露或者不当使用委托人的个人信息或者商业秘密，谋取不正当利益、为交易当事人规避房屋交易税费等非法目的，就同一房屋签订不同交易价款的合同提供便利、改变房屋内部结构分割出租、侵占、挪用房地产交易资金；承购、承租自己提供经纪服务的房屋，侵占、挪用房地产交易资金、为不符合交易条件的保障性住房和禁止交易的房屋提供经纪服务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11FB5AFF">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《房地产经纪管理办法》第二十五条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D19E57B">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05D5632">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78672E2">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2B85E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4E772D63">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22B2F646">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1941F836">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对开发建设单位拒不承担筹备组工作经费和首次业主大会会议经费的行政处罚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265A0630">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《四川省物业管理条例》第七十四条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4B02669">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5113019">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0179E61">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36032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412D291E">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284E8B47">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733B9A03">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对未取得设计、施工资格或者未按照资质等级承担城市道路的设计施工任务；未按照设计图纸施工或者擅自修改图纸；未按照城市道路设计、施工技术规范设计、施工的行政处罚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64608947">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《城市道路管理条例》（中华人民共和国国务院令第198号）第十七条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889124E">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060A677">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B93FDD0">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23859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616F467F">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2AA43BFC">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28850DB1">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对擅自使用未经验收或者验收不合格的城市道路的行政处罚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65E75222">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《城市道路管理条例》第四十条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22A7B8E">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7655DCC">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B6C5E08">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02814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1ACB0C93">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5EA14CC7">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677DF56B">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对承担城市道路养护、维修的单位，未定期对城市道路进行养护、维修或者未按照规定的期限修复竣工，并拒绝接受市政工程行政主管部门监督、检查的行政处罚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1277F82F">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《城市道路管理条例》第四十一条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3D5BCCA">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10E8A5E">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96DF7B2">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18566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7E57B26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4D7A2CE0">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4AD6DC66">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在城市照明设施上刻划、涂污；在城市照明设施安全距离内，擅自植树、挖坑取土或者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的行为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29041A73">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kern w:val="0"/>
                <w:sz w:val="21"/>
                <w:szCs w:val="21"/>
              </w:rPr>
              <w:t>《城市照明管理规定》第二十八条</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《城市照明管理规定》第三十二条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7372461">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F4D1E8D">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E6FD774">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2971E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0FD3C9AF">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33A88900">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6077A9DE">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在历史文化名城、名镇、名村保护范围内开山、采石、开矿等破坏传统格局和历史风貌；占用保护规划确定保留的园林绿地、河湖水系、道路等；修建生产、储存爆炸性、易燃性、放射性、毒害性、腐蚀性物品的工厂、仓库等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5A273A92">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《历史文化名城名镇名村保护条例》第四十一条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ADB3BFC">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4814A81">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224D469">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5F105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5E04BE3D">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73B1DBDE">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0690FB4B">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对在历史文化名城、名镇、名村保护范围内在历史建筑上刻划、涂污的行政处罚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130417CB">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shd w:val="clear" w:color="auto" w:fill="FFFFFF"/>
              </w:rPr>
              <w:t>《历史文化名城名镇名村保护条例》</w:t>
            </w:r>
            <w:r>
              <w:rPr>
                <w:rStyle w:val="6"/>
                <w:rFonts w:hint="eastAsia" w:ascii="宋体" w:hAnsi="宋体" w:eastAsia="宋体" w:cs="宋体"/>
                <w:b w:val="0"/>
                <w:color w:val="auto"/>
                <w:sz w:val="21"/>
                <w:szCs w:val="21"/>
                <w:shd w:val="clear" w:color="auto" w:fill="FFFFFF"/>
              </w:rPr>
              <w:t>第二十四条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C1FF80B">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88C2655">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A029B74">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2BC68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49CC5B53">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7FCA705A">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5226840F">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在历史文化名城、名镇、名村保护范围内未经城乡规划主管部门会同同级文物主管部门批准，拆除历史建筑以外的建筑物、构筑物或者其他设施的；对历史建筑进行外部修缮装饰、添加设施以及改变历史建筑的结构或者使用性质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5686A6D8">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《历史文化名城名镇名村保护条例》第四十二条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CE9C8F6">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936F2C3">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1E6F27A">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5E426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1BD85C34">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20C69346">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3D0E307B">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对在历史文化名城、名镇、名村保护范围内损坏或者擅自迁移、拆除历史建筑的行政处罚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388DAB9F">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shd w:val="clear" w:color="auto" w:fill="FFFFFF"/>
              </w:rPr>
              <w:t>《历史文化名城名镇名村保护条例》</w:t>
            </w:r>
            <w:r>
              <w:rPr>
                <w:rStyle w:val="6"/>
                <w:rFonts w:hint="eastAsia" w:ascii="宋体" w:hAnsi="宋体" w:eastAsia="宋体" w:cs="宋体"/>
                <w:b w:val="0"/>
                <w:color w:val="auto"/>
                <w:sz w:val="21"/>
                <w:szCs w:val="21"/>
                <w:shd w:val="clear" w:color="auto" w:fill="FFFFFF"/>
              </w:rPr>
              <w:t>第三十三条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CC32E2A">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89AC505">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2D174E3">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215CE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0FD6B182">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33B1CEDC">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10273182">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对在历史文化名城、名镇、名村保护范围内擅自设置、移动、涂改或者损毁历史文化街区、名镇、名村标志牌的行政处罚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05AB344C">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shd w:val="clear" w:color="auto" w:fill="FFFFFF"/>
              </w:rPr>
              <w:t>《历史文化名城名镇名村保护条例》</w:t>
            </w:r>
            <w:r>
              <w:rPr>
                <w:rStyle w:val="6"/>
                <w:rFonts w:hint="eastAsia" w:ascii="宋体" w:hAnsi="宋体" w:eastAsia="宋体" w:cs="宋体"/>
                <w:b w:val="0"/>
                <w:color w:val="auto"/>
                <w:sz w:val="21"/>
                <w:szCs w:val="21"/>
                <w:shd w:val="clear" w:color="auto" w:fill="FFFFFF"/>
              </w:rPr>
              <w:t>第三十条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F933DB7">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E96DDED">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C8A6423">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18115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7C62D610">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71323A50">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03CD920B">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擅自占用或者挖掘城市道路；履带车、铁轮车或者超重、超高、超长车辆擅自在城市道路上行驶；机动车在桥梁或者非指定的城市道路上试刹车；擅自在城市道路上建设建筑物、构筑物；在桥梁上架设压力在4公斤／平方厘米(0.4兆帕)以上的煤气管道、10千伏以上的高压电力线和其他易燃易爆管线；擅自在桥梁或者路灯设施上设置广告牌或者其他挂浮物；其他损害、侵占城市道路的行为；未对设在城市道路上的各种管线的检查井、箱盖或者城市道路附属设施的缺损及时补缺或者修复的；未在城市道路施工现场设置明显标志和安全防围设施的；占用城市道路期满或者挖掘城市道路后，不及时清理现场的；依附于城市道路建设各种管线、杆线等设施，不按照规定办理批准手续的；紧急抢修埋设在城市道路下的管线，不按照规定补办批准手续的；未按照批准的位置、面积、期限占用或者挖掘城市道路，或者需要移动位置、扩大面积、延长时间，未提前办理变更审批手续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2EA08AED">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《城市道路管理条例》第二十七条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《城市道路管理条例》第四十二条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AC86424">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2B6A246">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8F4F842">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50323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2931BDEB">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74F7A1E4">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67A8C327">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对商业、服务摊点不服从公共绿地管理单位管理的行政处罚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474282B0">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《城市绿化条例》第二十八条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8E709EA">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7A89BD8">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8FB1256">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0CC7D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31C86157">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01490EBE">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7D8CED9D">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7B5805EC">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kern w:val="0"/>
                <w:sz w:val="21"/>
                <w:szCs w:val="21"/>
              </w:rPr>
              <w:t>《城市市容和环境卫生管理条例》第三十四条</w:t>
            </w:r>
            <w:r>
              <w:rPr>
                <w:rFonts w:hint="eastAsia" w:ascii="宋体" w:hAnsi="宋体" w:eastAsia="宋体" w:cs="宋体"/>
                <w:color w:val="auto"/>
                <w:kern w:val="0"/>
                <w:sz w:val="21"/>
                <w:szCs w:val="21"/>
                <w:lang w:eastAsia="zh-CN"/>
              </w:rPr>
              <w:t>、</w:t>
            </w:r>
            <w:r>
              <w:rPr>
                <w:rFonts w:hint="eastAsia" w:ascii="宋体" w:hAnsi="宋体" w:eastAsia="宋体" w:cs="宋体"/>
                <w:color w:val="auto"/>
                <w:sz w:val="21"/>
                <w:szCs w:val="21"/>
              </w:rPr>
              <w:t>《四川省城乡环境综合治理条例》第六十五条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AD733DF">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E853611">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879F2CF">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59889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58EB0472">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1184C815">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1F45721A">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未经城市人民政府市容环境卫生行政主管部门同意，擅自设置大型户外广告，影响市容；未经城市人民政府市容环境卫生行政主管部门批准，擅自在街道两侧和公共场地堆放物料，搭建建筑物、构筑物或者其他设施，影响市容；未经批准擅自拆除环境卫生设施或者未按批准的拆迁方案进行拆迁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21BAB8CD">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kern w:val="0"/>
                <w:sz w:val="21"/>
                <w:szCs w:val="21"/>
              </w:rPr>
              <w:t>《城市市容和环境卫生管理条例》第三十六条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E2F5CD7">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A8AD47C">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E530E17">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569C4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46DCE5AC">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52260921">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091245BC">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对损坏各类环境卫生设施及附属设施的行政处罚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3317A935">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kern w:val="0"/>
                <w:sz w:val="21"/>
                <w:szCs w:val="21"/>
              </w:rPr>
              <w:t>《城市市容和环境卫生管理条例》</w:t>
            </w:r>
            <w:r>
              <w:rPr>
                <w:rFonts w:hint="eastAsia" w:ascii="宋体" w:hAnsi="宋体" w:eastAsia="宋体" w:cs="宋体"/>
                <w:color w:val="auto"/>
                <w:sz w:val="21"/>
                <w:szCs w:val="21"/>
              </w:rPr>
              <w:t>第三十八条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B165402">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93BB0B2">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E126053">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48E50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302E6003">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65EA5015">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4A6CF811">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对未经批准改变城市园林绿化规划用地性质或者擅自占用城市园林绿地的行政处罚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76A7C430">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《四川省城市园林绿化条例》第四十一条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1294141">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A5220F7">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35AC307">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11A45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71B6BD17">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335952F9">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22667ED2">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对违反摊点卫生管理规定的行政处罚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12340C03">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kern w:val="0"/>
                <w:sz w:val="21"/>
                <w:szCs w:val="21"/>
              </w:rPr>
              <w:t>《四川省城乡环境综合治理条例》第三十七条</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《四川省城乡环境综合治理条例》第三十八条“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C7E5C5E">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C3FE563">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AEBC2BE">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63BA9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28B27145">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35111D12">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680110E6">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对侵占、毁损、围挡园林绿地；损毁、盗窃、占用城乡环境卫生设施，擅自关闭、拆除、迁移或者改变用途的行政处罚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0D435592">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kern w:val="0"/>
                <w:sz w:val="21"/>
                <w:szCs w:val="21"/>
              </w:rPr>
              <w:t>《四川省城乡环境综合治理条例》第六十六条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1690E85">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AB1FC1A">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699433A">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12CEC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5C09E974">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3820F341">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454A2654">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对占用公共道路和公共场所从事车辆修理、清洗、装饰和再生资源回收的行政处罚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05908368">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《四川省城乡环境综合治理条例》第六十九条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E9C36AE">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A62AAA6">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049C0AD">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5C9A1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2D969D86">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5655644E">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1DBE7441">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对将建筑垃圾混入生活垃圾和将危险废物混入建筑垃圾以及擅自设立弃置场受纳建筑垃圾的行政处罚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1D754512">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kern w:val="0"/>
                <w:sz w:val="21"/>
                <w:szCs w:val="21"/>
              </w:rPr>
              <w:t>《城市建筑垃圾管理规定》第二十条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9B3BF1A">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590B2AD">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159421B">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76935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010E599F">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5F0DCC39">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4ED6FC2C">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对建筑垃圾储运消纳场受纳工业垃圾、生活垃圾和有毒有害垃圾的行政处罚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563E85CE">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kern w:val="0"/>
                <w:sz w:val="21"/>
                <w:szCs w:val="21"/>
              </w:rPr>
              <w:t>《城市建筑垃圾管理规定》第二十一条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57F095C">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E6FE2D7">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1418C75">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21221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58418A7A">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63707DBA">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231A8E4C">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对施工单位未及时清运工程施工过程中产生的建筑垃圾，造成环境污染的行政处罚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39EA3320">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kern w:val="0"/>
                <w:sz w:val="21"/>
                <w:szCs w:val="21"/>
              </w:rPr>
              <w:t>《城市建筑垃圾管理规定》第二十二条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367D537">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77F0E00">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B31A3EF">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56D8D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6A6016CE">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1594AF04">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620EA20C">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对施工单位将建筑垃圾交给个人或者未经核准从事建筑垃圾运输的单位处置的行政处罚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01DBACF9">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kern w:val="0"/>
                <w:sz w:val="21"/>
                <w:szCs w:val="21"/>
              </w:rPr>
              <w:t>《城市建筑垃圾管理规定》第二十二条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0AEE53C">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68C890D">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77290B4">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5051E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00A7A58E">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172059B3">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082C161A">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对处置建筑垃圾的单位在运输建筑垃圾过程中沿途丢弃、遗撒建筑垃圾的行政处罚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717738E9">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kern w:val="0"/>
                <w:sz w:val="21"/>
                <w:szCs w:val="21"/>
              </w:rPr>
              <w:t>《城市建筑垃圾管理规定》第二十三条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BACBB8A">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29FF90A">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45FB9E0">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1C00A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554DD194">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73CDD8F0">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3FC69B6E">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对涂改、倒卖、出租、出借或者以其他形式非法转让城市建筑垃圾处置核准文件的行政处罚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12C1594E">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《城市建筑垃圾管理规定》（建设部令139号）第二十四条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F06A354">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2A55080">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38A11FC">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7E728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151789B5">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705E7AD9">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6D7E7BDB">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对未经核准擅自处置建筑垃圾、处置超出核准范围的建筑垃圾的行政处罚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636AD4BD">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kern w:val="0"/>
                <w:sz w:val="21"/>
                <w:szCs w:val="21"/>
              </w:rPr>
              <w:t>《城市建筑垃圾管理规定》第二十五条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120756D">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44794AE">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FFACAE9">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12E67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5ADF4DC5">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2AE19554">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5700E937">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对随意倾倒、抛撒或者堆放建筑垃圾的行政处罚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3E9EE570">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kern w:val="0"/>
                <w:sz w:val="21"/>
                <w:szCs w:val="21"/>
              </w:rPr>
              <w:t>《城市建筑垃圾管理规定》第二十六条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DE37A22">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96A6B15">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2E3C139">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107C3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506437E8">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4AD533DE">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61A4D71C">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对单位和个人未按规定缴纳城市生活垃圾处理费的行政处罚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765DCF6B">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kern w:val="0"/>
                <w:sz w:val="21"/>
                <w:szCs w:val="21"/>
              </w:rPr>
              <w:t>《城市生活垃圾管理办法》第三十八条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BB0C5AB">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A980388">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96821C4">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2E468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47BACE7A">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198190AD">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079ACC23">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对未按照城市生活垃圾治理规划和环境卫生设施标准配套建设城市生活垃圾收集设施的行政处罚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5739AF4B">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kern w:val="0"/>
                <w:sz w:val="21"/>
                <w:szCs w:val="21"/>
              </w:rPr>
              <w:t>《城市生活垃圾管理办法》第三十九条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E42F27E">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834C141">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82434F3">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7308C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1C6D9A0F">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13671A7E">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0A1E23BB">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随意倾倒、抛撒、堆放或者焚烧生活垃圾的；擅自关闭、闲置或者拆除生活垃圾处理设施、场所的；工程施工单位未编制建筑垃圾处理方案报备案，或者未及时清运施工过程中产生的固体废物的；工程施工单位擅自倾倒、抛撒或者堆放工程施工过程中产生的建筑垃圾，或者未按照规定对施工过程中产生的固体废物进行利用或者处置的；产生、收集厨余垃圾的单位和其他生产经营者未将厨余垃圾交由具备相应资质条件的单位进行无害化处理的；畜禽养殖场、养殖小区利用未经无害化处理的厨余垃圾饲喂畜禽的；在运输过程中沿途丢弃、遗撒生活垃圾的；未在指定的地点分类投放生活垃圾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4DD73040">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kern w:val="0"/>
                <w:sz w:val="21"/>
                <w:szCs w:val="21"/>
              </w:rPr>
              <w:t>《城市生活垃圾管理办法》第四十一条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CAC219D">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1914EA4">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0539FC7">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4FDE4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531D28F7">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6296353D">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7B60CE69">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对随意倾倒、抛洒、堆放城市生活垃圾的行政处罚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1327A572">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kern w:val="0"/>
                <w:sz w:val="21"/>
                <w:szCs w:val="21"/>
              </w:rPr>
              <w:t>《城市生活垃圾管理办法》第四十二条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190339A">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1EDA71D">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2183F86">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08990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62EC5474">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7BDDB917">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7A04B8FF">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对未经批准从事城市生活垃圾经营性清扫、收集、运输或者处置活动的行政处罚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7CBE212B">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kern w:val="0"/>
                <w:sz w:val="21"/>
                <w:szCs w:val="21"/>
              </w:rPr>
              <w:t>《城市生活垃圾管理办法》第四十三条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E158C93">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B45B909">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435FD7D">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01C7C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497C60F5">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38A13DF1">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6AD5270B">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对从事城市生活垃圾经营性清扫、收集、运输的企业在运输过程中沿途丢弃、遗撒生活垃圾的行政处罚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532383C5">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kern w:val="0"/>
                <w:sz w:val="21"/>
                <w:szCs w:val="21"/>
              </w:rPr>
              <w:t>《城市生活垃圾管理办法》第四十四条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657A884">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AF27444">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3D6BF37">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4C5AE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32DE0D29">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56C53A19">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6EBCC7EE">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spacing w:val="-6"/>
                <w:sz w:val="20"/>
                <w:szCs w:val="20"/>
                <w:u w:val="none"/>
              </w:rPr>
            </w:pPr>
            <w:r>
              <w:rPr>
                <w:rFonts w:hint="eastAsia" w:ascii="宋体" w:hAnsi="宋体" w:eastAsia="宋体" w:cs="宋体"/>
                <w:i w:val="0"/>
                <w:iCs w:val="0"/>
                <w:color w:val="auto"/>
                <w:spacing w:val="-6"/>
                <w:kern w:val="0"/>
                <w:sz w:val="20"/>
                <w:szCs w:val="20"/>
                <w:u w:val="none"/>
                <w:lang w:val="en-US" w:eastAsia="zh-CN" w:bidi="ar"/>
              </w:rPr>
              <w:t>对未按照环境卫生作业标准和作业规范，在规定的时间内及时清扫、收运城市生活垃圾；未将收集的城市生活垃圾运到直辖市、市、县人民政府建设(环境卫生)主管部门认可的处置场所；未在清扫、收运城市生活垃圾后，对生活垃圾收集设施及时保洁、复位，清理作业场地，保持生活垃圾收集设施和周边环境的干净整洁；用于收集、运输城市生活垃圾的车辆、船舶未做到密闭、完好和整洁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02695C43">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color w:val="auto"/>
                <w:kern w:val="0"/>
                <w:sz w:val="21"/>
                <w:szCs w:val="21"/>
              </w:rPr>
              <w:t>《城市生活垃圾管理办法》第二十条</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《城市生活垃圾管理办法》第四十五条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1D556EB">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084871E">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C5AA27E">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spacing w:val="-6"/>
                <w:kern w:val="0"/>
                <w:sz w:val="20"/>
                <w:szCs w:val="20"/>
                <w:u w:val="none"/>
                <w:lang w:val="en-US" w:eastAsia="zh-CN" w:bidi="ar"/>
              </w:rPr>
            </w:pPr>
          </w:p>
        </w:tc>
      </w:tr>
      <w:tr w14:paraId="0510A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250BB236">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74D0E110">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11C0BA95">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未按照规定处理处置过程中产生的污水、废气、废渣、粉尘等，防止二次污染；未按照所在地建设（环境卫生）主管部门规定的时间和要求接收生活垃圾；未按照要求配备城市生活垃圾处置设备、设施，保证设施、设备运行良好；未保证城市生活垃圾处置站、场（厂）环境整洁；未按照要求配备合格的管理人员及操作人员；未对每日收运、进出场站、处置的生活垃圾进行计量，按照要求将统计数据和报表报送所在地建设（环境卫生）主管部门；未按照要求定期进行水、气、土壤等环境影响监测，对生活垃圾处理设施的性能和环保指标进行检测、评价，向所在地建设（环境卫生）主管部门报告检测、评价结果；未严格按照国家有关规定和技术标准，处置城市生活垃圾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5EDF569D">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kern w:val="0"/>
                <w:sz w:val="21"/>
                <w:szCs w:val="21"/>
              </w:rPr>
              <w:t>《城市生活垃圾管理办法》第二十八条</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《城市生活垃圾管理办法》第四十五条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9FCF48B">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C2E7062">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2EAB493">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0C928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4398F7AB">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1C554E89">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52DEAA6D">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对从事城市生活垃圾经营性清扫、收集、运输的企业，未经批准擅自停业、歇业的行政处罚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5D0BB349">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kern w:val="0"/>
                <w:sz w:val="21"/>
                <w:szCs w:val="21"/>
              </w:rPr>
              <w:t>《城市生活垃圾管理办法》第四十六条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AE5B461">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5AC08CA">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0398907">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40615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2A0CF6D9">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2B4A6381">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4A0A5F5B">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擅自占用城市公厕规划用地或者改变其性质；不履行城市公厕的建设和维修管理义务；影剧院、商店、饭店、车站等公共建筑没有附设公厕或者原有公厕及其卫生设施不足，不按要求进行新建、扩建或者改造；公共建筑附设的公厕及其卫生设施的设计和安装，不符合和国家和地方的有关标准；损坏严重或者年久失修的公厕，未依照的规定改造或者重建；独立设置的城市公厕竣工时，建设单位未通知城市人民政府环境卫生行政主管部门或者其指定的部门参加验收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535CF570">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kern w:val="0"/>
                <w:sz w:val="21"/>
                <w:szCs w:val="21"/>
              </w:rPr>
              <w:t>《城市公厕管理办法》</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835AC42">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A24AA0B">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76D03A0">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1BE77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0589E4C6">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2302C1AD">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3ABB4B2F">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对在公厕内乱丢垃圾、污物，随地吐痰，乱涂乱画；破坏公厕设施、设备的；未经批准擅自占用或者改变公厕使用性质的行政处罚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0F24CAF1">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kern w:val="0"/>
                <w:sz w:val="21"/>
                <w:szCs w:val="21"/>
              </w:rPr>
              <w:t>《城市公厕管理办法》第四条</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《城市公厕管理办法》第二十四条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E323926">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6D7ADF7">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73EA0EC">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76E08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79B16D20">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564E38F9">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0B9A057F">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对工程建设项目的附属绿化工程设计方案，未经批准或者未按照批准的设计方案施工的行政处罚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60421503">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kern w:val="0"/>
                <w:sz w:val="21"/>
                <w:szCs w:val="21"/>
                <w:lang w:bidi="ar"/>
              </w:rPr>
              <w:t>《中华人民共和国城市绿化条例》第二十六条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C0D353C">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9F8A720">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4526CAD">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26D6C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56296ECF">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2E1281A2">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1DCF4151">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对擅自砍伐、损坏城市树竹花草或者损毁城市园林绿地；因养护不善致使古树名木受到损伤或者死亡；损坏城市园林绿化设施的行政处罚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5681B3C2">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kern w:val="0"/>
                <w:sz w:val="21"/>
                <w:szCs w:val="21"/>
              </w:rPr>
              <w:t>《四川省城市园林绿化条例》第四十条</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《四川省城市园林绿化条例》第四十二条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C94B3E3">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091455B">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785F872">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2474C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3D89978F">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5708D088">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6D497DEA">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随地吐痰、吐口香糖，乱扔烟蒂、纸屑、果皮及食品包装等废弃物，随地便溺；从车辆内或者建（构）筑物上向外抛掷杂物、废弃物；在非指定地点倾倒垃圾、污水、粪便等废弃物或者将废弃物扫入、排入城市排水沟、地下管道；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146C3CE6">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kern w:val="0"/>
                <w:sz w:val="21"/>
                <w:szCs w:val="21"/>
              </w:rPr>
              <w:t>《四川省城乡环境综合治理条例》第四十五条</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《四川省城乡环境综合治理条例》第七十一条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6BAB4A8">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129190B">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7DFFB2D">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7BA9B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21C2FA3F">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667BE09A">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4305E218">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对堆放、吊挂影响市容市貌物品的行政处罚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1ACE1D6A">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《四川省城乡环境综合治理条例》第六十五条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86259C5">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B2D1643">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BCDCECF">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2DC36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60ADB534">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6AA2EC73">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7BC205CB">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对在城镇住宅区内饲养家畜家禽，饲养宠物和信鸽影响环境卫生和周围居民正常生活的行政处罚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5E48AF16">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《四川省城乡环境综合治理条例》第六十五条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3E9D3D4">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EED501A">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7E14191">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48EDB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7E785800">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4244C94F">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6800B7A5">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城市桥梁产权人或者委托管理人未按照规定编制城市桥梁养护维修的中长期规划和年度计划，或者未经批准即实施；未按照规定设置相应的标志，并保持其完好、清晰的；未按照规定委托具有相应资格的机构对城市桥梁进行检测评估的；未按照规定制定城市桥梁的安全抢险预备方案的；未按照规定对城市桥梁进行养护维修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0413B602">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kern w:val="0"/>
                <w:sz w:val="21"/>
                <w:szCs w:val="21"/>
                <w:lang w:bidi="ar"/>
              </w:rPr>
              <w:t>《城市桥梁检测和养护维修管理办法》第四条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EACF0A9">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1D0936C">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CD5DB12">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13B33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1339E4B6">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71D5873C">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1968793D">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对单位或者个人擅自在城市桥梁上架设各类管线、设置广告等辅助物的行政处罚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6A933BA1">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《城市桥梁检测和养护维修管理办法》第十八条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6169487">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04A54B7">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7C08173">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6B99B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29479DD2">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64FABE03">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6442B757">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对单位和个人擅自在城市桥梁施工控制范围内从事河道疏浚、挖掘、打桩、地下管道顶进、爆破等作业的行政处罚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7111BCDB">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kern w:val="0"/>
                <w:sz w:val="21"/>
                <w:szCs w:val="21"/>
                <w:lang w:bidi="ar"/>
              </w:rPr>
              <w:t>《城市桥梁检测和养护维修管理办法 》第十四条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0F8B518">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270F7F1">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4A99372">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35A93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7984CCA6">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3EEA2E3C">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07EBBF4B">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对超限机动车辆、履带车、铁轮车等经过城市桥梁的未经城市人民政府市政工程设施行政主管部门同意或未采取相应技术措施通行的行政处罚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34364260">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《城市桥梁检测和养护维修管理办法》第十六条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24EDE50">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81DB247">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382A244">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20238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330CBD24">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4178177E">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6FFEA87A">
            <w:pPr>
              <w:keepNext w:val="0"/>
              <w:keepLines w:val="0"/>
              <w:pageBreakBefore w:val="0"/>
              <w:widowControl w:val="0"/>
              <w:suppressLineNumbers w:val="0"/>
              <w:kinsoku/>
              <w:wordWrap/>
              <w:overflowPunct w:val="0"/>
              <w:topLinePunct w:val="0"/>
              <w:autoSpaceDE/>
              <w:autoSpaceDN/>
              <w:bidi w:val="0"/>
              <w:adjustRightInd/>
              <w:snapToGrid/>
              <w:spacing w:line="34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经过检测评估，确定城市桥梁的承载能力下降，但尚未构成危桥的，城市桥梁产权人和委托管理人未及时设置警示标志，并立即采取加固等安全措施的或经检测评估判定为危桥未立即采取措施，设置显著的警示标志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1305F8D8">
            <w:pPr>
              <w:keepNext w:val="0"/>
              <w:keepLines w:val="0"/>
              <w:pageBreakBefore w:val="0"/>
              <w:widowControl w:val="0"/>
              <w:suppressLineNumbers w:val="0"/>
              <w:kinsoku/>
              <w:wordWrap/>
              <w:overflowPunct w:val="0"/>
              <w:topLinePunct w:val="0"/>
              <w:autoSpaceDE/>
              <w:autoSpaceDN/>
              <w:bidi w:val="0"/>
              <w:adjustRightInd/>
              <w:snapToGrid/>
              <w:spacing w:line="34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kern w:val="0"/>
                <w:sz w:val="21"/>
                <w:szCs w:val="21"/>
                <w:lang w:bidi="ar"/>
              </w:rPr>
              <w:t>《城市桥梁检测和养护维修管理办法》第二十三条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5526E27">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B10C2FA">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445FACC">
            <w:pPr>
              <w:keepNext w:val="0"/>
              <w:keepLines w:val="0"/>
              <w:pageBreakBefore w:val="0"/>
              <w:widowControl w:val="0"/>
              <w:suppressLineNumbers w:val="0"/>
              <w:kinsoku/>
              <w:wordWrap/>
              <w:overflowPunct w:val="0"/>
              <w:topLinePunct w:val="0"/>
              <w:autoSpaceDE/>
              <w:autoSpaceDN/>
              <w:bidi w:val="0"/>
              <w:adjustRightInd/>
              <w:snapToGrid/>
              <w:spacing w:line="34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3CA07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3D7F561C">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4D92C19C">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0ECA8AAA">
            <w:pPr>
              <w:keepNext w:val="0"/>
              <w:keepLines w:val="0"/>
              <w:pageBreakBefore w:val="0"/>
              <w:widowControl w:val="0"/>
              <w:suppressLineNumbers w:val="0"/>
              <w:kinsoku/>
              <w:wordWrap/>
              <w:overflowPunct w:val="0"/>
              <w:topLinePunct w:val="0"/>
              <w:autoSpaceDE/>
              <w:autoSpaceDN/>
              <w:bidi w:val="0"/>
              <w:adjustRightInd/>
              <w:snapToGrid/>
              <w:spacing w:line="34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勘测、设计、施工、监理单位未取得相应资质或者超越资质等级许可范围承揽城市供水设施建设工程勘测、设计、施工、监理任务的或者违反国家和省相关技术标准和规范进行城市供水设施建设工程勘测、设计、施工、监理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1F72859A">
            <w:pPr>
              <w:keepNext w:val="0"/>
              <w:keepLines w:val="0"/>
              <w:pageBreakBefore w:val="0"/>
              <w:widowControl w:val="0"/>
              <w:suppressLineNumbers w:val="0"/>
              <w:kinsoku/>
              <w:wordWrap/>
              <w:overflowPunct w:val="0"/>
              <w:topLinePunct w:val="0"/>
              <w:autoSpaceDE/>
              <w:autoSpaceDN/>
              <w:bidi w:val="0"/>
              <w:adjustRightInd/>
              <w:snapToGrid/>
              <w:spacing w:line="34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《四川省城市供水条例》第二十二条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F898977">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CBB3EC5">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EF51BA1">
            <w:pPr>
              <w:keepNext w:val="0"/>
              <w:keepLines w:val="0"/>
              <w:pageBreakBefore w:val="0"/>
              <w:widowControl w:val="0"/>
              <w:suppressLineNumbers w:val="0"/>
              <w:kinsoku/>
              <w:wordWrap/>
              <w:overflowPunct w:val="0"/>
              <w:topLinePunct w:val="0"/>
              <w:autoSpaceDE/>
              <w:autoSpaceDN/>
              <w:bidi w:val="0"/>
              <w:adjustRightInd/>
              <w:snapToGrid/>
              <w:spacing w:line="34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4CAEE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3F082A0B">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42D1E807">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03EE8991">
            <w:pPr>
              <w:keepNext w:val="0"/>
              <w:keepLines w:val="0"/>
              <w:pageBreakBefore w:val="0"/>
              <w:widowControl w:val="0"/>
              <w:suppressLineNumbers w:val="0"/>
              <w:kinsoku/>
              <w:wordWrap/>
              <w:overflowPunct w:val="0"/>
              <w:topLinePunct w:val="0"/>
              <w:autoSpaceDE/>
              <w:autoSpaceDN/>
              <w:bidi w:val="0"/>
              <w:adjustRightInd/>
              <w:snapToGrid/>
              <w:spacing w:line="34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对设计单位违反规定进行施工图设计的行政处罚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0A714929">
            <w:pPr>
              <w:keepNext w:val="0"/>
              <w:keepLines w:val="0"/>
              <w:pageBreakBefore w:val="0"/>
              <w:widowControl w:val="0"/>
              <w:suppressLineNumbers w:val="0"/>
              <w:kinsoku/>
              <w:wordWrap/>
              <w:overflowPunct w:val="0"/>
              <w:topLinePunct w:val="0"/>
              <w:autoSpaceDE/>
              <w:autoSpaceDN/>
              <w:bidi w:val="0"/>
              <w:adjustRightInd/>
              <w:snapToGrid/>
              <w:spacing w:line="34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《四川省城市供水条例》第二十六条第一款</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8C7EC64">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B379F06">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87DF4CB">
            <w:pPr>
              <w:keepNext w:val="0"/>
              <w:keepLines w:val="0"/>
              <w:pageBreakBefore w:val="0"/>
              <w:widowControl w:val="0"/>
              <w:suppressLineNumbers w:val="0"/>
              <w:kinsoku/>
              <w:wordWrap/>
              <w:overflowPunct w:val="0"/>
              <w:topLinePunct w:val="0"/>
              <w:autoSpaceDE/>
              <w:autoSpaceDN/>
              <w:bidi w:val="0"/>
              <w:adjustRightInd/>
              <w:snapToGrid/>
              <w:spacing w:line="34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4FE03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5B2E3307">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5A458FA2">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7ECDA3BA">
            <w:pPr>
              <w:keepNext w:val="0"/>
              <w:keepLines w:val="0"/>
              <w:pageBreakBefore w:val="0"/>
              <w:widowControl w:val="0"/>
              <w:suppressLineNumbers w:val="0"/>
              <w:kinsoku/>
              <w:wordWrap/>
              <w:overflowPunct w:val="0"/>
              <w:topLinePunct w:val="0"/>
              <w:autoSpaceDE/>
              <w:autoSpaceDN/>
              <w:bidi w:val="0"/>
              <w:adjustRightInd/>
              <w:snapToGrid/>
              <w:spacing w:line="34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对建设单位新建、改建、扩建的城市供水管道在投入使用或者与城市供水管网系统连接通水前未进行清洗消毒责令限期改正，拒不改正的行政处罚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3E75CD09">
            <w:pPr>
              <w:keepNext w:val="0"/>
              <w:keepLines w:val="0"/>
              <w:pageBreakBefore w:val="0"/>
              <w:widowControl w:val="0"/>
              <w:suppressLineNumbers w:val="0"/>
              <w:kinsoku/>
              <w:wordWrap/>
              <w:overflowPunct w:val="0"/>
              <w:topLinePunct w:val="0"/>
              <w:autoSpaceDE/>
              <w:autoSpaceDN/>
              <w:bidi w:val="0"/>
              <w:adjustRightInd/>
              <w:snapToGrid/>
              <w:spacing w:line="34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《四川省城市供水条例》第五十五条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E4A4475">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91A8A9E">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8061FB6">
            <w:pPr>
              <w:keepNext w:val="0"/>
              <w:keepLines w:val="0"/>
              <w:pageBreakBefore w:val="0"/>
              <w:widowControl w:val="0"/>
              <w:suppressLineNumbers w:val="0"/>
              <w:kinsoku/>
              <w:wordWrap/>
              <w:overflowPunct w:val="0"/>
              <w:topLinePunct w:val="0"/>
              <w:autoSpaceDE/>
              <w:autoSpaceDN/>
              <w:bidi w:val="0"/>
              <w:adjustRightInd/>
              <w:snapToGrid/>
              <w:spacing w:line="34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14295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7A1E7E3D">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34D2A853">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6F77163F">
            <w:pPr>
              <w:keepNext w:val="0"/>
              <w:keepLines w:val="0"/>
              <w:pageBreakBefore w:val="0"/>
              <w:widowControl w:val="0"/>
              <w:suppressLineNumbers w:val="0"/>
              <w:kinsoku/>
              <w:wordWrap/>
              <w:overflowPunct w:val="0"/>
              <w:topLinePunct w:val="0"/>
              <w:autoSpaceDE/>
              <w:autoSpaceDN/>
              <w:bidi w:val="0"/>
              <w:adjustRightInd/>
              <w:snapToGrid/>
              <w:spacing w:line="34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对建设单位擅自新建公共供水工程或者自建设施供水的行政处罚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3CFE30C4">
            <w:pPr>
              <w:keepNext w:val="0"/>
              <w:keepLines w:val="0"/>
              <w:pageBreakBefore w:val="0"/>
              <w:widowControl w:val="0"/>
              <w:suppressLineNumbers w:val="0"/>
              <w:kinsoku/>
              <w:wordWrap/>
              <w:overflowPunct w:val="0"/>
              <w:topLinePunct w:val="0"/>
              <w:autoSpaceDE/>
              <w:autoSpaceDN/>
              <w:bidi w:val="0"/>
              <w:adjustRightInd/>
              <w:snapToGrid/>
              <w:spacing w:line="34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《四川省城市供水条例》第五十五条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7EF57F7">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AC9FE89">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E772937">
            <w:pPr>
              <w:keepNext w:val="0"/>
              <w:keepLines w:val="0"/>
              <w:pageBreakBefore w:val="0"/>
              <w:widowControl w:val="0"/>
              <w:suppressLineNumbers w:val="0"/>
              <w:kinsoku/>
              <w:wordWrap/>
              <w:overflowPunct w:val="0"/>
              <w:topLinePunct w:val="0"/>
              <w:autoSpaceDE/>
              <w:autoSpaceDN/>
              <w:bidi w:val="0"/>
              <w:adjustRightInd/>
              <w:snapToGrid/>
              <w:spacing w:line="34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614D2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2592CF30">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6D6B6596">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53E83E50">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对建设单位供水工程竣工后未按照规定验收或者经验收不合格仍投入使用责令限期改正，拒不改正的行政处罚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1BB1897C">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《四川省城市供水条例》第五十五条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4DD12BE">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FCB47FC">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8E65B75">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04CC5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0F62A805">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42AD5F8B">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5ACADD21">
            <w:pPr>
              <w:keepNext w:val="0"/>
              <w:keepLines w:val="0"/>
              <w:pageBreakBefore w:val="0"/>
              <w:widowControl w:val="0"/>
              <w:suppressLineNumbers w:val="0"/>
              <w:kinsoku/>
              <w:wordWrap/>
              <w:overflowPunct w:val="0"/>
              <w:topLinePunct w:val="0"/>
              <w:autoSpaceDE/>
              <w:autoSpaceDN/>
              <w:bidi w:val="0"/>
              <w:adjustRightInd/>
              <w:snapToGrid/>
              <w:spacing w:line="34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对设计、建设单位不按照水表出户的要求进行设计和建设的行政处罚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6BE55D47">
            <w:pPr>
              <w:keepNext w:val="0"/>
              <w:keepLines w:val="0"/>
              <w:pageBreakBefore w:val="0"/>
              <w:widowControl w:val="0"/>
              <w:suppressLineNumbers w:val="0"/>
              <w:kinsoku/>
              <w:wordWrap/>
              <w:overflowPunct w:val="0"/>
              <w:topLinePunct w:val="0"/>
              <w:autoSpaceDE/>
              <w:autoSpaceDN/>
              <w:bidi w:val="0"/>
              <w:adjustRightInd/>
              <w:snapToGrid/>
              <w:spacing w:line="34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《四川省城市供水条例》第五十五条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6B3A1A4">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F19D79A">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B15F24E">
            <w:pPr>
              <w:keepNext w:val="0"/>
              <w:keepLines w:val="0"/>
              <w:pageBreakBefore w:val="0"/>
              <w:widowControl w:val="0"/>
              <w:suppressLineNumbers w:val="0"/>
              <w:kinsoku/>
              <w:wordWrap/>
              <w:overflowPunct w:val="0"/>
              <w:topLinePunct w:val="0"/>
              <w:autoSpaceDE/>
              <w:autoSpaceDN/>
              <w:bidi w:val="0"/>
              <w:adjustRightInd/>
              <w:snapToGrid/>
              <w:spacing w:line="34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2E81E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26B63567">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7AC8796D">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050D906F">
            <w:pPr>
              <w:keepNext w:val="0"/>
              <w:keepLines w:val="0"/>
              <w:pageBreakBefore w:val="0"/>
              <w:widowControl w:val="0"/>
              <w:suppressLineNumbers w:val="0"/>
              <w:kinsoku/>
              <w:wordWrap/>
              <w:overflowPunct w:val="0"/>
              <w:topLinePunct w:val="0"/>
              <w:autoSpaceDE/>
              <w:autoSpaceDN/>
              <w:bidi w:val="0"/>
              <w:adjustRightInd/>
              <w:snapToGrid/>
              <w:spacing w:line="34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对未按照国家和省的有关技术标准和规范埋设其他地下管线拒不改正的行政处罚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50CBA042">
            <w:pPr>
              <w:keepNext w:val="0"/>
              <w:keepLines w:val="0"/>
              <w:pageBreakBefore w:val="0"/>
              <w:widowControl w:val="0"/>
              <w:suppressLineNumbers w:val="0"/>
              <w:kinsoku/>
              <w:wordWrap/>
              <w:overflowPunct w:val="0"/>
              <w:topLinePunct w:val="0"/>
              <w:autoSpaceDE/>
              <w:autoSpaceDN/>
              <w:bidi w:val="0"/>
              <w:adjustRightInd/>
              <w:snapToGrid/>
              <w:spacing w:line="34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《四川省城市供水条例》第五十五条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3E65F72">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12DE713">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F7C19AE">
            <w:pPr>
              <w:keepNext w:val="0"/>
              <w:keepLines w:val="0"/>
              <w:pageBreakBefore w:val="0"/>
              <w:widowControl w:val="0"/>
              <w:suppressLineNumbers w:val="0"/>
              <w:kinsoku/>
              <w:wordWrap/>
              <w:overflowPunct w:val="0"/>
              <w:topLinePunct w:val="0"/>
              <w:autoSpaceDE/>
              <w:autoSpaceDN/>
              <w:bidi w:val="0"/>
              <w:adjustRightInd/>
              <w:snapToGrid/>
              <w:spacing w:line="34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05520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0EC8F26F">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6BD5CB68">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17A38150">
            <w:pPr>
              <w:keepNext w:val="0"/>
              <w:keepLines w:val="0"/>
              <w:pageBreakBefore w:val="0"/>
              <w:widowControl w:val="0"/>
              <w:suppressLineNumbers w:val="0"/>
              <w:kinsoku/>
              <w:wordWrap/>
              <w:overflowPunct w:val="0"/>
              <w:topLinePunct w:val="0"/>
              <w:autoSpaceDE/>
              <w:autoSpaceDN/>
              <w:bidi w:val="0"/>
              <w:adjustRightInd/>
              <w:snapToGrid/>
              <w:spacing w:line="34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对建设单位将不符合饮用水标准的供水管网与城市供水管网连接的行政处罚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69E9383D">
            <w:pPr>
              <w:keepNext w:val="0"/>
              <w:keepLines w:val="0"/>
              <w:pageBreakBefore w:val="0"/>
              <w:widowControl w:val="0"/>
              <w:suppressLineNumbers w:val="0"/>
              <w:kinsoku/>
              <w:wordWrap/>
              <w:overflowPunct w:val="0"/>
              <w:topLinePunct w:val="0"/>
              <w:autoSpaceDE/>
              <w:autoSpaceDN/>
              <w:bidi w:val="0"/>
              <w:adjustRightInd/>
              <w:snapToGrid/>
              <w:spacing w:line="34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《四川省城市供水条例》第五十五条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92B723A">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0647738">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330D67E">
            <w:pPr>
              <w:keepNext w:val="0"/>
              <w:keepLines w:val="0"/>
              <w:pageBreakBefore w:val="0"/>
              <w:widowControl w:val="0"/>
              <w:suppressLineNumbers w:val="0"/>
              <w:kinsoku/>
              <w:wordWrap/>
              <w:overflowPunct w:val="0"/>
              <w:topLinePunct w:val="0"/>
              <w:autoSpaceDE/>
              <w:autoSpaceDN/>
              <w:bidi w:val="0"/>
              <w:adjustRightInd/>
              <w:snapToGrid/>
              <w:spacing w:line="34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5D19F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2C0086F2">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7EAFA68D">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50DAE283">
            <w:pPr>
              <w:keepNext w:val="0"/>
              <w:keepLines w:val="0"/>
              <w:pageBreakBefore w:val="0"/>
              <w:widowControl w:val="0"/>
              <w:suppressLineNumbers w:val="0"/>
              <w:kinsoku/>
              <w:wordWrap/>
              <w:overflowPunct w:val="0"/>
              <w:topLinePunct w:val="0"/>
              <w:autoSpaceDE/>
              <w:autoSpaceDN/>
              <w:bidi w:val="0"/>
              <w:adjustRightInd/>
              <w:snapToGrid/>
              <w:spacing w:line="34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对建设单位擅自改装、迁移或者拆除原水供水、公共供水设施的行政处罚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7540E928">
            <w:pPr>
              <w:keepNext w:val="0"/>
              <w:keepLines w:val="0"/>
              <w:pageBreakBefore w:val="0"/>
              <w:widowControl w:val="0"/>
              <w:suppressLineNumbers w:val="0"/>
              <w:kinsoku/>
              <w:wordWrap/>
              <w:overflowPunct w:val="0"/>
              <w:topLinePunct w:val="0"/>
              <w:autoSpaceDE/>
              <w:autoSpaceDN/>
              <w:bidi w:val="0"/>
              <w:adjustRightInd/>
              <w:snapToGrid/>
              <w:spacing w:line="34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《四川省城市供水条例》第五十五条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BD90E8C">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02D2EDD">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386F043">
            <w:pPr>
              <w:keepNext w:val="0"/>
              <w:keepLines w:val="0"/>
              <w:pageBreakBefore w:val="0"/>
              <w:widowControl w:val="0"/>
              <w:suppressLineNumbers w:val="0"/>
              <w:kinsoku/>
              <w:wordWrap/>
              <w:overflowPunct w:val="0"/>
              <w:topLinePunct w:val="0"/>
              <w:autoSpaceDE/>
              <w:autoSpaceDN/>
              <w:bidi w:val="0"/>
              <w:adjustRightInd/>
              <w:snapToGrid/>
              <w:spacing w:line="34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263B7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404539CD">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54E90715">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141455C5">
            <w:pPr>
              <w:keepNext w:val="0"/>
              <w:keepLines w:val="0"/>
              <w:pageBreakBefore w:val="0"/>
              <w:widowControl w:val="0"/>
              <w:suppressLineNumbers w:val="0"/>
              <w:kinsoku/>
              <w:wordWrap/>
              <w:overflowPunct w:val="0"/>
              <w:topLinePunct w:val="0"/>
              <w:autoSpaceDE/>
              <w:autoSpaceDN/>
              <w:bidi w:val="0"/>
              <w:adjustRightInd/>
              <w:snapToGrid/>
              <w:spacing w:line="34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对建设单位未及时通知供水企业修复损坏的城市供水设施的行政处罚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11FE3B5E">
            <w:pPr>
              <w:keepNext w:val="0"/>
              <w:keepLines w:val="0"/>
              <w:pageBreakBefore w:val="0"/>
              <w:widowControl w:val="0"/>
              <w:suppressLineNumbers w:val="0"/>
              <w:kinsoku/>
              <w:wordWrap/>
              <w:overflowPunct w:val="0"/>
              <w:topLinePunct w:val="0"/>
              <w:autoSpaceDE/>
              <w:autoSpaceDN/>
              <w:bidi w:val="0"/>
              <w:adjustRightInd/>
              <w:snapToGrid/>
              <w:spacing w:line="34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highlight w:val="none"/>
              </w:rPr>
              <w:t>《四川省城市供水条例》第五十五条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CC024FA">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3F8A537">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FBFCE81">
            <w:pPr>
              <w:keepNext w:val="0"/>
              <w:keepLines w:val="0"/>
              <w:pageBreakBefore w:val="0"/>
              <w:widowControl w:val="0"/>
              <w:suppressLineNumbers w:val="0"/>
              <w:kinsoku/>
              <w:wordWrap/>
              <w:overflowPunct w:val="0"/>
              <w:topLinePunct w:val="0"/>
              <w:autoSpaceDE/>
              <w:autoSpaceDN/>
              <w:bidi w:val="0"/>
              <w:adjustRightInd/>
              <w:snapToGrid/>
              <w:spacing w:line="34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561AB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354EFE0F">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24D46D72">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463BA6CA">
            <w:pPr>
              <w:keepNext w:val="0"/>
              <w:keepLines w:val="0"/>
              <w:pageBreakBefore w:val="0"/>
              <w:widowControl w:val="0"/>
              <w:suppressLineNumbers w:val="0"/>
              <w:kinsoku/>
              <w:wordWrap/>
              <w:overflowPunct w:val="0"/>
              <w:topLinePunct w:val="0"/>
              <w:autoSpaceDE/>
              <w:autoSpaceDN/>
              <w:bidi w:val="0"/>
              <w:adjustRightInd/>
              <w:snapToGrid/>
              <w:spacing w:line="34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对建设单位未配套建设节约用水设施的行政处罚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51E842BC">
            <w:pPr>
              <w:keepNext w:val="0"/>
              <w:keepLines w:val="0"/>
              <w:pageBreakBefore w:val="0"/>
              <w:widowControl w:val="0"/>
              <w:suppressLineNumbers w:val="0"/>
              <w:kinsoku/>
              <w:wordWrap/>
              <w:overflowPunct w:val="0"/>
              <w:topLinePunct w:val="0"/>
              <w:autoSpaceDE/>
              <w:autoSpaceDN/>
              <w:bidi w:val="0"/>
              <w:adjustRightInd/>
              <w:snapToGrid/>
              <w:spacing w:line="34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highlight w:val="none"/>
              </w:rPr>
              <w:t>《四川省城市供水条例》第五十五条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00A7E0A">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7162E59">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B546B15">
            <w:pPr>
              <w:keepNext w:val="0"/>
              <w:keepLines w:val="0"/>
              <w:pageBreakBefore w:val="0"/>
              <w:widowControl w:val="0"/>
              <w:suppressLineNumbers w:val="0"/>
              <w:kinsoku/>
              <w:wordWrap/>
              <w:overflowPunct w:val="0"/>
              <w:topLinePunct w:val="0"/>
              <w:autoSpaceDE/>
              <w:autoSpaceDN/>
              <w:bidi w:val="0"/>
              <w:adjustRightInd/>
              <w:snapToGrid/>
              <w:spacing w:line="34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64B73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5069526E">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2149DB1D">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265D931B">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城市供水企业新建、改建、扩建的城市供水管道在投入使用或者与城市供水管网系统连接通水前未进行清洗消毒的；使用不符合标准的供水设施、设备、器具、管材和化学净水剂、消毒剂的；未按照计划更换、检修供水设施或者在供水设施发生故障或者管道爆裂后未及时组织抢修以及未履行停水通知义务的；考核不合格，拒不整改，非法运营的；违反管理规定的；使用未取得职业资格证上岗作业员工的；拒绝向符合条件的单位和个人提供城市供水的，或者向不符合供水条件的单位和个人提供城市供水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66768511">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highlight w:val="none"/>
              </w:rPr>
              <w:t>《四川省城市供水条例》第五十六条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2443243">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AF344BF">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5ED2BF0">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2E24B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50248272">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5C03ACA7">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2DEB556E">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对单位和个人在城市供水安全保护区内从事禁止性活动的行政处罚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2484B8BE">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highlight w:val="none"/>
              </w:rPr>
              <w:t>《四川省城市供水条例》第五十七条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10BDB56">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E8F9037">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E05B154">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21DA7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63EA6993">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20F196FA">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0FF6E5D0">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对单位和个人擅自通过新闻媒体、网络、手机短信、公开信等方式发布城市供水水质情况的行政处罚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5D47607A">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highlight w:val="none"/>
              </w:rPr>
              <w:t>《四川省城市供水条例》第五十七条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49E4877">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E38D3E9">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4BE1E76">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33511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7B1663E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07305F70">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033321F6">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对单位和个人在城市供水管道安全保护范围内从事禁止性活动的行政处罚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6C5C5038">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highlight w:val="none"/>
              </w:rPr>
              <w:t>《四川省城市供水条例》第五十七条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9C0344A">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F12713F">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49F9C40">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0BF31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639020FE">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476BA773">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604632E1">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对单位和个人阻挠或者干扰供水设施抢修工作的行政处罚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64FC5620">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highlight w:val="none"/>
              </w:rPr>
              <w:t>《四川省城市供水条例》第五十七条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D0A312A">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755D24B">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6A55E50">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5ED00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7D6F9E1E">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508F8ADA">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142DDBB0">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对用户未依法办理分户、移表、增容、变更结算水表手续责令改正，拒不改正的行政处罚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3D64AD74">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highlight w:val="none"/>
              </w:rPr>
              <w:t>《四川省城市供水条例》第五十七条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0E5A030">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B4298BC">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B51996B">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5CEE5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02482B78">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1DC62D85">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0B786B9E">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对单位和个人擅自开启公共消火栓的行政处罚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3228B9F5">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highlight w:val="none"/>
              </w:rPr>
              <w:t>《四川省城市供水条例》第五十七条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BA5EFF9">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9DF2CA8">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93489F6">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5CE6D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7199ADE9">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036A08A9">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3228E85E">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对单位和个人对结算水表磁卡非法充值的行政处罚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739BD939">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highlight w:val="none"/>
              </w:rPr>
              <w:t>《四川省城市供水条例》第五十七条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C72AF9F">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F9C4D59">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585D17B">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4B180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38A9415E">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29391FEF">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7A446654">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对单位和个人擅自操作城市供水公用供水阀门或者违反规定使用公共消防设施和市政设施取水的行政处罚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5C9FAF07">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highlight w:val="none"/>
              </w:rPr>
              <w:t>《四川省城市供水条例》第五十七条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528318A">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F774C06">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43BA6A9">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6406F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39D328AA">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644E1C4D">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56A02911">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对单位和个人擅自安装、改装、拆除、损坏结算水表或者干扰结算水表正常计量的行政处罚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578892A1">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highlight w:val="none"/>
              </w:rPr>
              <w:t>《四川省城市供水条例》第五十七条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EFDA047">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04BC09F">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AA5D254">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5C2C0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5961A82A">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78157845">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700A8564">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对单位和个人盗用或者转供城市供水的行政处罚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368CF45A">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highlight w:val="none"/>
              </w:rPr>
              <w:t>《四川省城市供水条例》第五十七条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4EE9FF0">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96059A9">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0B97084">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2040B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65718284">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0F829B56">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257A8099">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对单位和个人擅自改变用水性质和范围的行政处罚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6E27E619">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highlight w:val="none"/>
              </w:rPr>
              <w:t>《四川省城市供水条例》第五十七条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59DA957">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2108BAF">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1875693">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3FB07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1D67980B">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700ED791">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64B54BE5">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对单位和个人擅自在公共供水管道上装泵抽水的行政处罚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0804F2DF">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highlight w:val="none"/>
              </w:rPr>
              <w:t>《四川省城市供水条例》第五十七条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925BFDF">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96E8759">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F84E9AE">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703F3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155B4FA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16312E6B">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639A5F52">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对单位和个人在结算水表后装泵的行政处罚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256D5447">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highlight w:val="none"/>
              </w:rPr>
              <w:t>《四川省城市供水条例》第五十七条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94687A1">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A5649EB">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8A681EA">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129BF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31B3216C">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661DD7D9">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0DF3A75E">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对城市自来水供水企业和自建设施对外供水的企业新建、改建、扩建的饮用水供水工程项目未经住房城乡建设主管部门设计审查和竣工验收而擅自建设并投入使用的；未按规定进行日常性水质检验工作的行政处罚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1F34DA6C">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highlight w:val="none"/>
              </w:rPr>
              <w:t>《生活饮用水卫生监督管理办法》第二十八条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A3CD0FA">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0EC7FFC">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B6E473F">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03FED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7913C9B6">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79E51D17">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5F04906E">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对城市供水单位未制定城市供水水质突发事件应急预案的、未按规定上报水质报表的行政处罚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7C55393B">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highlight w:val="none"/>
              </w:rPr>
              <w:t>《城市供水水质管理规定》第三十条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0D9535A">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CBF337A">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7F539A0">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1D661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69E6D0A5">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1B90AFF0">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51EED183">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对排水户未取得污水排入排水管网许可证向城镇排水设施排放污水的行政处罚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639082A2">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highlight w:val="none"/>
              </w:rPr>
              <w:t>《城镇排水与污水处理条例》第五十条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DDBF32A">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55B844E">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EB5DA23">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4FDE9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0533275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739EF0BF">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40B6E52B">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对排水户不按照污水排入排水管网许可证的要求排放污水的行政处罚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03576E4D">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highlight w:val="none"/>
              </w:rPr>
              <w:t>《城镇排水与污水处理条例》第五十条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6D1A49D">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846BB6C">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218D1F7">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298B7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30397DD3">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0E1B55F6">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36CB2942">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因城镇排水设施维护或者检修可能对排水造成影响或者严重影响，城镇排水设施维护运营单位未提前通知相关排水户的，或者未事先向城镇排水主管部门报告，采取应急处理措施的，或者未按照防汛要求对城镇排水设施进行全面检查、维护、清疏，影响汛期排水畅通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62C2A943">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highlight w:val="none"/>
              </w:rPr>
              <w:t>《城镇排水与污水处理条例》第五十一条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AB6D49E">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C5C6D66">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42FEE48">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1A8C9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46DABC56">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6ADE4B22">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00A8EDE4">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对城镇污水处理设施维护运营单位未按照国家有关规定检测进出水水质的，或者未报送污水处理水质和水量、主要污染物削减量等信息和生产运营成本等信息的行政处罚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15A7B07F">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highlight w:val="none"/>
              </w:rPr>
              <w:t>《城镇排水与污水处理条例》第五十二条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7FEEB23">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15FF155">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6A60D2C">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638CF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7DFED56B">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1C0886F4">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1262ACB0">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对城镇污水处理设施维护运营单位擅自停运城镇污水处理设施，未按照规定事先报告或者采取应急处理措施的行政处罚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7936881C">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highlight w:val="none"/>
              </w:rPr>
              <w:t>《城镇排水与污水处理条例》第五十二条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4B10302">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F0E89EB">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95DF1F5">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4CA9B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2AF1A47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3E569786">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0828DD12">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对城镇污水处理设施维护运营单位或者污泥处理处置单位对产生的污泥以及处理处置后的污泥的去向、用途、用量等未进行跟踪、记录的，或者处理处置后的污泥不符合国家有关标准的行政处罚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2C4A0338">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highlight w:val="none"/>
              </w:rPr>
              <w:t>《城镇排水与污水处理条例》第五十三条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9C08221">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0257A45">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71475F1">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5034F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2C82B04C">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55EA1186">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0FBAA1F0">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对擅自倾倒、堆放、丢弃、遗撒城镇污水处理设施产生的污泥和处理后的污泥的行政处罚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13AD7A34">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highlight w:val="none"/>
              </w:rPr>
              <w:t>《城镇排水与污水处理条例》第五十三条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4A93163">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70CD475">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B253D7F">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32B78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3E2B87CE">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7EFB2171">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09DA5A53">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对排水单位或者个人不缴纳污水处理费的行政处罚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6A97299A">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highlight w:val="none"/>
              </w:rPr>
              <w:t>《城镇排水与污水处理条例》第五十四条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4C0EB32">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120DDA0">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AD75AB0">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08C2F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5BE7CD4C">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1818C6CF">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32FD5881">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城镇排水与污水处理设施维护运营单位未按照国家有关规定履行日常巡查、维修和养护责任，保障设施安全运行的；未及时采取防护措施、组织事故抢修的；因巡查、维护不到位，导致窨井盖丢失、损毁，造成人员伤亡和财产损失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65CF70B3">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highlight w:val="none"/>
              </w:rPr>
              <w:t>《城镇排水与污水处理条例》（国务院令第641号）第五十五条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7DCB195">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EDE65F2">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3C6F823">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5766B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4B035008">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68267E9C">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57709478">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对从事危及城镇排水与污水处理设施安全的活动的行政处罚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6ED850A4">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highlight w:val="none"/>
              </w:rPr>
              <w:t>《城镇排水与污水处理条例》</w:t>
            </w:r>
            <w:r>
              <w:rPr>
                <w:rFonts w:hint="eastAsia" w:ascii="宋体" w:hAnsi="宋体" w:eastAsia="宋体" w:cs="宋体"/>
                <w:bCs/>
                <w:color w:val="auto"/>
                <w:sz w:val="21"/>
                <w:szCs w:val="21"/>
                <w:highlight w:val="none"/>
              </w:rPr>
              <w:t>第五十六条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D25B22A">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CD823C7">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72480CC">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7391C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1EA6AB20">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02D84961">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1018EBE6">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对有关单位未与施工单位、设施维护运营单位等共同制定设施保护方案，并采取相应的安全防护措施的行政处罚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365BE549">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highlight w:val="none"/>
              </w:rPr>
              <w:t>《城镇排水与污水处理条例》第五十七条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7B354D5">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9E216FD">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3FFA944">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17077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620B5E9B">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3BFDAEC2">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42D30A26">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对擅自拆除、改动城镇排水与污水处理设施的行政处罚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59615BA2">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highlight w:val="none"/>
              </w:rPr>
              <w:t>《城镇排水与污水处理条例》第五十七条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0016228">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A9144AC">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C0F77C8">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5C223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49681F7E">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2AECE895">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25C3394F">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对在雨水、污水分流地区，建设单位、施工单位将雨水管网、污水管网相互混接的行政处罚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2BF82AD1">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highlight w:val="none"/>
              </w:rPr>
              <w:t>《四川省城市排水管理条例》第四十二条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4B94674">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6A645B0">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DE8BC6D">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52D78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5C6C8CD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064F8E33">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076F6E51">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对城镇污水处理企业未经评估合格投入正式营运的行政处罚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7C5FDF04">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highlight w:val="none"/>
              </w:rPr>
              <w:t>《四川省城市排水管理条例》第四十七条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133D961">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A58D07C">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9BE6135">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1E824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2018A50B">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21FE6077">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7FB0428C">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对城市污水处理企业虚报、瞒报、拒报、迟报、漏报规定的各项资料的行政处罚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382D657D">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highlight w:val="none"/>
              </w:rPr>
              <w:t>《四川省城市排水管理条例》第四十八条第二款</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E5F4688">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872D4AF">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239EDB6">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3087F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0A079DEB">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7B00C7AE">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3EEF4CD6">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对在城镇排水与污水处理设施覆盖范围内，未按照国家有关规定将污水排入城镇排水设施，或者在雨水、污水分流地区将污水排入雨水管网的行政处罚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259250D7">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highlight w:val="none"/>
              </w:rPr>
              <w:t>《城镇污水排入排水管网许可管理办法》（住建部令第</w:t>
            </w:r>
            <w:r>
              <w:rPr>
                <w:rFonts w:hint="eastAsia" w:ascii="宋体" w:hAnsi="宋体" w:cs="宋体"/>
                <w:color w:val="auto"/>
                <w:sz w:val="21"/>
                <w:szCs w:val="21"/>
                <w:highlight w:val="none"/>
                <w:lang w:val="en-US" w:eastAsia="zh-CN"/>
              </w:rPr>
              <w:t>56</w:t>
            </w:r>
            <w:r>
              <w:rPr>
                <w:rFonts w:hint="eastAsia" w:ascii="宋体" w:hAnsi="宋体" w:eastAsia="宋体" w:cs="宋体"/>
                <w:color w:val="auto"/>
                <w:sz w:val="21"/>
                <w:szCs w:val="21"/>
                <w:highlight w:val="none"/>
              </w:rPr>
              <w:t>号）</w:t>
            </w:r>
            <w:r>
              <w:rPr>
                <w:rFonts w:hint="eastAsia" w:ascii="宋体" w:hAnsi="宋体" w:eastAsia="宋体" w:cs="宋体"/>
                <w:color w:val="auto"/>
                <w:sz w:val="21"/>
                <w:szCs w:val="21"/>
                <w:highlight w:val="none"/>
                <w:lang w:val="en-US" w:eastAsia="zh-CN"/>
              </w:rPr>
              <w:t>第二十六条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CB4A367">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0CEF2F4">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6C6B6CB">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3C06B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5A3AD71A">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6982C844">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7F22A92C">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对排水户名称、法定代表人等其他事项变更，未按规定及时向城镇排水主管部门申请办理变更的行政处罚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3240FFD8">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highlight w:val="none"/>
              </w:rPr>
              <w:t>《城镇污水排入排水管网许可管理办法》（住建部令第</w:t>
            </w:r>
            <w:r>
              <w:rPr>
                <w:rFonts w:hint="eastAsia" w:ascii="宋体" w:hAnsi="宋体" w:cs="宋体"/>
                <w:color w:val="auto"/>
                <w:sz w:val="21"/>
                <w:szCs w:val="21"/>
                <w:highlight w:val="none"/>
                <w:lang w:val="en-US" w:eastAsia="zh-CN"/>
              </w:rPr>
              <w:t>56</w:t>
            </w:r>
            <w:r>
              <w:rPr>
                <w:rFonts w:hint="eastAsia" w:ascii="宋体" w:hAnsi="宋体" w:eastAsia="宋体" w:cs="宋体"/>
                <w:color w:val="auto"/>
                <w:sz w:val="21"/>
                <w:szCs w:val="21"/>
                <w:highlight w:val="none"/>
              </w:rPr>
              <w:t>号）第二十</w:t>
            </w:r>
            <w:r>
              <w:rPr>
                <w:rFonts w:hint="eastAsia" w:ascii="宋体" w:hAnsi="宋体" w:cs="宋体"/>
                <w:color w:val="auto"/>
                <w:sz w:val="21"/>
                <w:szCs w:val="21"/>
                <w:highlight w:val="none"/>
                <w:lang w:eastAsia="zh-CN"/>
              </w:rPr>
              <w:t>九</w:t>
            </w:r>
            <w:r>
              <w:rPr>
                <w:rFonts w:hint="eastAsia" w:ascii="宋体" w:hAnsi="宋体" w:eastAsia="宋体" w:cs="宋体"/>
                <w:color w:val="auto"/>
                <w:sz w:val="21"/>
                <w:szCs w:val="21"/>
                <w:highlight w:val="none"/>
              </w:rPr>
              <w:t>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5ED6D3F">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46B45BD">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4A4F6C1">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71717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27E01225">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0DA4D139">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00AA2108">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对排水户以欺骗、贿赂等不正当手段取得排水许可的行政处罚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5CBB1E36">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highlight w:val="none"/>
              </w:rPr>
              <w:t>《城镇污水排入排水管网许可管理办法》（住建部令第</w:t>
            </w:r>
            <w:r>
              <w:rPr>
                <w:rFonts w:hint="eastAsia" w:ascii="宋体" w:hAnsi="宋体" w:cs="宋体"/>
                <w:color w:val="auto"/>
                <w:sz w:val="21"/>
                <w:szCs w:val="21"/>
                <w:highlight w:val="none"/>
                <w:lang w:val="en-US" w:eastAsia="zh-CN"/>
              </w:rPr>
              <w:t>56</w:t>
            </w:r>
            <w:r>
              <w:rPr>
                <w:rFonts w:hint="eastAsia" w:ascii="宋体" w:hAnsi="宋体" w:eastAsia="宋体" w:cs="宋体"/>
                <w:color w:val="auto"/>
                <w:sz w:val="21"/>
                <w:szCs w:val="21"/>
                <w:highlight w:val="none"/>
              </w:rPr>
              <w:t>号）第</w:t>
            </w:r>
            <w:r>
              <w:rPr>
                <w:rFonts w:hint="eastAsia" w:ascii="宋体" w:hAnsi="宋体" w:cs="宋体"/>
                <w:color w:val="auto"/>
                <w:sz w:val="21"/>
                <w:szCs w:val="21"/>
                <w:highlight w:val="none"/>
                <w:lang w:eastAsia="zh-CN"/>
              </w:rPr>
              <w:t>三十</w:t>
            </w:r>
            <w:r>
              <w:rPr>
                <w:rFonts w:hint="eastAsia" w:ascii="宋体" w:hAnsi="宋体" w:eastAsia="宋体" w:cs="宋体"/>
                <w:color w:val="auto"/>
                <w:sz w:val="21"/>
                <w:szCs w:val="21"/>
                <w:highlight w:val="none"/>
              </w:rPr>
              <w:t>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5500755">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3C2176D">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DB50A52">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0AB00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6D4CFA17">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2EC29AF3">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14F14AC4">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对排水户因发生事故或者其他突发事件，排放的污水可能危及城镇排水与污水处理设施安全运行，没有立即停止排放，未采取措施消除危害，或者并未按规定及时向城镇排水主管部门等有关部门报告的行政处罚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2ED1F121">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highlight w:val="none"/>
              </w:rPr>
              <w:t>《城镇污水排入排水管网许可管理办法》（住建部令第21号）第三十</w:t>
            </w:r>
            <w:r>
              <w:rPr>
                <w:rFonts w:hint="eastAsia" w:ascii="宋体" w:hAnsi="宋体" w:cs="宋体"/>
                <w:color w:val="auto"/>
                <w:sz w:val="21"/>
                <w:szCs w:val="21"/>
                <w:highlight w:val="none"/>
                <w:lang w:eastAsia="zh-CN"/>
              </w:rPr>
              <w:t>一</w:t>
            </w:r>
            <w:r>
              <w:rPr>
                <w:rFonts w:hint="eastAsia" w:ascii="宋体" w:hAnsi="宋体" w:eastAsia="宋体" w:cs="宋体"/>
                <w:color w:val="auto"/>
                <w:sz w:val="21"/>
                <w:szCs w:val="21"/>
                <w:highlight w:val="none"/>
              </w:rPr>
              <w:t>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AE5BDD7">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0A234FD">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C2B807B">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3F415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2BBE7880">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746D5741">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4A6307A4">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对从事危及城镇排水设施安全的活动的行政处罚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0106B146">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highlight w:val="none"/>
              </w:rPr>
              <w:t>《城镇污水排入排水管网许可管理办法》（住建部令第</w:t>
            </w:r>
            <w:r>
              <w:rPr>
                <w:rFonts w:hint="eastAsia" w:ascii="宋体" w:hAnsi="宋体" w:cs="宋体"/>
                <w:color w:val="auto"/>
                <w:sz w:val="21"/>
                <w:szCs w:val="21"/>
                <w:highlight w:val="none"/>
                <w:lang w:val="en-US" w:eastAsia="zh-CN"/>
              </w:rPr>
              <w:t>56</w:t>
            </w:r>
            <w:r>
              <w:rPr>
                <w:rFonts w:hint="eastAsia" w:ascii="宋体" w:hAnsi="宋体" w:eastAsia="宋体" w:cs="宋体"/>
                <w:color w:val="auto"/>
                <w:sz w:val="21"/>
                <w:szCs w:val="21"/>
                <w:highlight w:val="none"/>
              </w:rPr>
              <w:t>号）第三十</w:t>
            </w:r>
            <w:r>
              <w:rPr>
                <w:rFonts w:hint="eastAsia" w:ascii="宋体" w:hAnsi="宋体" w:cs="宋体"/>
                <w:color w:val="auto"/>
                <w:sz w:val="21"/>
                <w:szCs w:val="21"/>
                <w:highlight w:val="none"/>
                <w:lang w:eastAsia="zh-CN"/>
              </w:rPr>
              <w:t>二</w:t>
            </w:r>
            <w:r>
              <w:rPr>
                <w:rFonts w:hint="eastAsia" w:ascii="宋体" w:hAnsi="宋体" w:eastAsia="宋体" w:cs="宋体"/>
                <w:color w:val="auto"/>
                <w:sz w:val="21"/>
                <w:szCs w:val="21"/>
                <w:highlight w:val="none"/>
              </w:rPr>
              <w:t>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93E3E67">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ED71A63">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4C8D95F">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5803A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68B6454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335E5B36">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03512B42">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对拒不接受水质、水量监测或者妨碍、阻挠城镇排水主管部门依法监督检查的行政处罚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70ABA56C">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highlight w:val="none"/>
              </w:rPr>
              <w:t>《城镇污水排入排水管网许可管理办法》（住建部令第</w:t>
            </w:r>
            <w:r>
              <w:rPr>
                <w:rFonts w:hint="eastAsia" w:ascii="宋体" w:hAnsi="宋体" w:cs="宋体"/>
                <w:color w:val="auto"/>
                <w:sz w:val="21"/>
                <w:szCs w:val="21"/>
                <w:highlight w:val="none"/>
                <w:lang w:val="en-US" w:eastAsia="zh-CN"/>
              </w:rPr>
              <w:t>56</w:t>
            </w:r>
            <w:r>
              <w:rPr>
                <w:rFonts w:hint="eastAsia" w:ascii="宋体" w:hAnsi="宋体" w:eastAsia="宋体" w:cs="宋体"/>
                <w:color w:val="auto"/>
                <w:sz w:val="21"/>
                <w:szCs w:val="21"/>
                <w:highlight w:val="none"/>
              </w:rPr>
              <w:t>号）第三十</w:t>
            </w:r>
            <w:r>
              <w:rPr>
                <w:rFonts w:hint="eastAsia" w:ascii="宋体" w:hAnsi="宋体" w:cs="宋体"/>
                <w:color w:val="auto"/>
                <w:sz w:val="21"/>
                <w:szCs w:val="21"/>
                <w:highlight w:val="none"/>
                <w:lang w:eastAsia="zh-CN"/>
              </w:rPr>
              <w:t>四</w:t>
            </w:r>
            <w:r>
              <w:rPr>
                <w:rFonts w:hint="eastAsia" w:ascii="宋体" w:hAnsi="宋体" w:eastAsia="宋体" w:cs="宋体"/>
                <w:color w:val="auto"/>
                <w:sz w:val="21"/>
                <w:szCs w:val="21"/>
                <w:highlight w:val="none"/>
              </w:rPr>
              <w:t>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40C1AF7">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8F9AF83">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7671DDA">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63C08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63DB3D47">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1BE1698F">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6C1CEAB6">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对在城市绿地范围内进行拦河截溪、取土采石、设置垃圾堆场、排放污水以及其他对城市生态环境造成破坏活动的行政处罚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4CD75988">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highlight w:val="none"/>
              </w:rPr>
              <w:t>《城市绿线管理办法》（2002年9月建设部令第112号）第十七条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3185936">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535858D">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AE89A32">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7E8C2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5DBBE64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041B99DD">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0DA74F46">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对未取得燃气经营许可证从事燃气经营活动的行政处罚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38DF689B">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highlight w:val="none"/>
              </w:rPr>
              <w:t>《城镇燃气管理条例》第四十五条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1E72C68">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D1D0AF0">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C963EA6">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3AB80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0BB20A24">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1E440AEE">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7CAFB4FC">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对燃气经营者不按照燃气经营许可证的规定从事燃气经营活动的行政处罚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64C524E0">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highlight w:val="none"/>
              </w:rPr>
              <w:t>《城镇燃气管理条例》第四十五条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422F58D">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590BFEC">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FD0933A">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45827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10BACA74">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19EE8477">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7E6AC67A">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燃气经营者拒绝向市政燃气管网覆盖范围内符合用气条件的单位或者个人供气；倒卖、抵押、出租、出借、转让、涂改燃气经营许可证；未履行必要告知义务擅自停止供气、调整供气量，或者未经审批擅自停业或者歇业；向未取得燃气经营许可证的单位或者个人提供用于经营的燃气；在不具备安全条件的场所储存燃气；要求燃气用户购买其指定的产品或者接受其提供的服务；燃气经营者未向燃气用户持续、稳定、安全供应符合国家质量标准的燃气，或者未对燃气用户的燃气设施定期进行安全检查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17BB6520">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highlight w:val="none"/>
              </w:rPr>
              <w:t>《城镇燃气管理条例》第四十六条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06049A2">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E77A614">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43D616B">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470CE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10E56FD6">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2680991B">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725AA344">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对销售充装单位擅自为非自有气瓶充装的瓶装燃气的行政处罚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2F2F5AD6">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highlight w:val="none"/>
              </w:rPr>
              <w:t>《城镇燃气管理条例》第四十七条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EDCE3A4">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7582E66">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67114BB">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02AE4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0F866470">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68995131">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759A897B">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燃气经营者未按照国家有关工程建设标准和安全生产管理的规定，设置燃气设施防腐、绝缘、防雷、降压、隔离等保护装置和安全警示标志的，或者未定期进行巡查、检测、维修和维护的，或者未采取措施及时消除燃气安全事故隐患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090E8D33">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highlight w:val="none"/>
              </w:rPr>
              <w:t>《城镇燃气管理条例》第四十八条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68F004F">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C69EC12">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2FF799C">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124A5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27387C52">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316CC39A">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33904A3B">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燃气用户及相关单位和个人擅自操作公用燃气阀门；将燃气管道作为负重支架或者接地引线；安装、使用不符合气源要求的燃气燃烧器具；擅自安装、改装、拆除户内燃气设施和燃气计量装置；在不具备安全条件的场所使用、储存燃气；改变燃气用途或者转供燃气；未设立售后服务站点或者未配备经考核合格的燃气燃烧器具安装、维修人员；燃气燃烧器具的安装、维修不符合国家有关标准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77DDF38A">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highlight w:val="none"/>
              </w:rPr>
              <w:t>《城镇燃气管理条例》第四十九条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CAF668E">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C388389">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54F9F9B">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4D6A1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76704A00">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7F228C32">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0C020213">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在燃气设施保护范围内进行爆破、取土等作业或者动用明火；进行爆破、取土等作业或者动用明火；倾倒、排放腐蚀性物质；放置易燃易爆物品或者种植深根植物；未与燃气经营者共同制定燃气设施保护方案，采取相应的安全保护措施，从事敷设管道、打桩、顶进、挖掘、钻探等可能影响燃气设施安全活动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243C10AF">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highlight w:val="none"/>
              </w:rPr>
              <w:t>《城镇燃气管理条例》第五十条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3C16B75">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65F7C1A">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98CA453">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5C7A7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5018E6CA">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11D01343">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7D41D43B">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对侵占、毁损、擅自拆除、移动燃气设施或者擅自改动市政燃气设施的行政处罚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4E8408E9">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highlight w:val="none"/>
              </w:rPr>
              <w:t>《城镇燃气管理条例》第五十一条</w:t>
            </w:r>
            <w:r>
              <w:rPr>
                <w:rFonts w:hint="eastAsia" w:ascii="宋体" w:hAnsi="宋体" w:cs="宋体"/>
                <w:color w:val="auto"/>
                <w:sz w:val="21"/>
                <w:szCs w:val="21"/>
                <w:highlight w:val="none"/>
                <w:lang w:eastAsia="zh-CN"/>
              </w:rPr>
              <w:t>第一款</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082176B">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790C249">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CDFA026">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66A0D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47172B37">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1558B12D">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7926FEDD">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对毁损、覆盖、涂改、擅自拆除或者移动燃气设施安全警示标志的行政处罚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5AF3D1D4">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highlight w:val="none"/>
              </w:rPr>
              <w:t>《城镇燃气管理条例》第五十一条</w:t>
            </w:r>
            <w:r>
              <w:rPr>
                <w:rFonts w:hint="eastAsia" w:ascii="宋体" w:hAnsi="宋体" w:cs="宋体"/>
                <w:color w:val="auto"/>
                <w:sz w:val="21"/>
                <w:szCs w:val="21"/>
                <w:highlight w:val="none"/>
                <w:lang w:eastAsia="zh-CN"/>
              </w:rPr>
              <w:t>第二款</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B88A0D6">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B3F4DEC">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C90C44C">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7EBAC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39BF7BFD">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5F064E02">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164C6777">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对建设工程施工范围内有地下燃气管线等重要燃气设施，建设单位未会同施工单位与管道燃气经营者共同制定燃气设施保护方案，或者建设单位、施工单位未采取相应的安全保护措施的行政处罚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04AEAFB2">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highlight w:val="none"/>
              </w:rPr>
              <w:t>《城镇燃气管理条例》第五十二条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1E10B36">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EA4E6A1">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113E072">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3D55D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6E5E65B9">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67C7FFF9">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55ED8500">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对违反施工现场容貌管理规定逾期不改正的行政处罚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2013E8AD">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highlight w:val="none"/>
              </w:rPr>
              <w:t>《四川省城乡环境综合治理条例》第二十七条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2EC3297">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5DBE733">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DFCC089">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2ED23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243A0D4E">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3F78D106">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1561A8CE">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对城乡环境综合治理责任人不履行义务，责任区的容貌秩序、环境卫生未达到有关标准的行政处罚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5BF0283E">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highlight w:val="none"/>
              </w:rPr>
              <w:t>《四川省城乡环境综合治理条例》第六十四条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2C2CB8F">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C462693">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DC521C4">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6E70C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49FFA3F8">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0960D320">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59547A6E">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对在城市景观照明中有过度照明等超能耗标准行为的行政处罚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4A587EB5">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highlight w:val="none"/>
              </w:rPr>
              <w:t>《城市照明管理规定》第三十一条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7816B10">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1571CA9">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777911C">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5042C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6345429A">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409ECF7D">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1D072C72">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对排水户违反《城镇污水排入排水管网许可管理办法》规定，拒不接受水质、水量监测或者妨碍、阻挠城镇排水主管部门依法监督检查的行政处罚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31E6B6C2">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highlight w:val="none"/>
              </w:rPr>
              <w:t>《城镇污水排入排水管网许可管理办法》第三十</w:t>
            </w:r>
            <w:r>
              <w:rPr>
                <w:rFonts w:hint="eastAsia" w:ascii="宋体" w:hAnsi="宋体" w:cs="宋体"/>
                <w:color w:val="auto"/>
                <w:sz w:val="21"/>
                <w:szCs w:val="21"/>
                <w:highlight w:val="none"/>
                <w:lang w:eastAsia="zh-CN"/>
              </w:rPr>
              <w:t>四</w:t>
            </w:r>
            <w:r>
              <w:rPr>
                <w:rFonts w:hint="eastAsia" w:ascii="宋体" w:hAnsi="宋体" w:eastAsia="宋体" w:cs="宋体"/>
                <w:color w:val="auto"/>
                <w:sz w:val="21"/>
                <w:szCs w:val="21"/>
                <w:highlight w:val="none"/>
              </w:rPr>
              <w:t>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FA5BC69">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0062010">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2DD59DF">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2F28C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43210A83">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4CE949BC">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7A12CB69">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对占压、损害燃气设施，围堵应急抢险公共通道的行政处罚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7C9EB068">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highlight w:val="none"/>
              </w:rPr>
              <w:t>《四川省燃气管理条例》第四十九条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50C0CDE">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4AC23A5">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5331BF3">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5B391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5B955106">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507F41AA">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5BFC4B25">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对运输煤炭、垃圾、渣土、砂石、土方、灰浆等散装、流体物料的车辆，未采取密闭或者其他措施防止物料遗撒的行政处罚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4ABD5E83">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kern w:val="0"/>
                <w:sz w:val="21"/>
                <w:szCs w:val="21"/>
                <w:highlight w:val="none"/>
              </w:rPr>
              <w:t>《中华人民共和国大气污染防治法》第七十条第一款</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《中华人民共和国大气污染防治法》第一百一十六条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51800D3">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E985FD4">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C88FAC7">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4ACD7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35F9FC19">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4D20B0A8">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5004A1BD">
            <w:pPr>
              <w:keepNext w:val="0"/>
              <w:keepLines w:val="0"/>
              <w:pageBreakBefore w:val="0"/>
              <w:widowControl w:val="0"/>
              <w:suppressLineNumbers w:val="0"/>
              <w:kinsoku/>
              <w:wordWrap/>
              <w:overflowPunct w:val="0"/>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施工单位在施工工地未设置硬质围挡，或者未采取覆盖、分段作业、择时施工、洒水抑尘、冲洗地面和车辆等有效防尘降尘措施，或对建筑土方、工程渣土、建筑垃圾未及时清运，或者未采用密闭式防尘网遮盖的；对建设单位未对暂时不能开工的建设用地的裸露地面进行覆盖，或者未对超过三个月不能开工的建设用地的裸露地面进行绿化、铺装或者遮盖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49117E67">
            <w:pPr>
              <w:keepNext w:val="0"/>
              <w:keepLines w:val="0"/>
              <w:pageBreakBefore w:val="0"/>
              <w:widowControl w:val="0"/>
              <w:suppressLineNumbers w:val="0"/>
              <w:kinsoku/>
              <w:wordWrap/>
              <w:overflowPunct w:val="0"/>
              <w:topLinePunct w:val="0"/>
              <w:autoSpaceDE/>
              <w:autoSpaceDN/>
              <w:bidi w:val="0"/>
              <w:adjustRightInd/>
              <w:snapToGrid/>
              <w:spacing w:line="34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kern w:val="0"/>
                <w:sz w:val="21"/>
                <w:szCs w:val="21"/>
                <w:highlight w:val="none"/>
              </w:rPr>
              <w:t>《中华人民共和国大气污染防治法》</w:t>
            </w:r>
            <w:r>
              <w:rPr>
                <w:rStyle w:val="6"/>
                <w:rFonts w:hint="eastAsia" w:ascii="宋体" w:hAnsi="宋体" w:eastAsia="宋体" w:cs="宋体"/>
                <w:b w:val="0"/>
                <w:bCs w:val="0"/>
                <w:color w:val="auto"/>
                <w:sz w:val="21"/>
                <w:szCs w:val="21"/>
                <w:highlight w:val="none"/>
              </w:rPr>
              <w:t>第六十九条</w:t>
            </w:r>
            <w:r>
              <w:rPr>
                <w:rStyle w:val="6"/>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kern w:val="0"/>
                <w:sz w:val="21"/>
                <w:szCs w:val="21"/>
                <w:highlight w:val="none"/>
              </w:rPr>
              <w:t>《中华人民共和国大气污染防治法》第一百一十五条第一款</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DB18B09">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D0C1215">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567990F">
            <w:pPr>
              <w:keepNext w:val="0"/>
              <w:keepLines w:val="0"/>
              <w:pageBreakBefore w:val="0"/>
              <w:widowControl w:val="0"/>
              <w:suppressLineNumbers w:val="0"/>
              <w:kinsoku/>
              <w:wordWrap/>
              <w:overflowPunct w:val="0"/>
              <w:topLinePunct w:val="0"/>
              <w:autoSpaceDE/>
              <w:autoSpaceDN/>
              <w:bidi w:val="0"/>
              <w:adjustRightInd/>
              <w:snapToGrid/>
              <w:spacing w:line="34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18774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28C2A92A">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368723F0">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0B4574DA">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对车辆未采取覆盖或者密闭措施，造成泄漏遗撒的或者违规倾倒的行政处罚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76F24DB2">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kern w:val="0"/>
                <w:sz w:val="21"/>
                <w:szCs w:val="21"/>
                <w:highlight w:val="none"/>
              </w:rPr>
              <w:t>《四川省城乡环境综合治理条例》第六十七条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BA59393">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42CA888">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15D154D">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1F5A3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17F7E5BA">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02953864">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6CEC02D5">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对未经批准在环境噪声敏感建筑物集中区域进行产生环境噪声污染夜间建筑施工作业的行政处罚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31A5275D">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kern w:val="0"/>
                <w:sz w:val="21"/>
                <w:szCs w:val="21"/>
                <w:highlight w:val="none"/>
                <w:shd w:val="clear" w:color="auto" w:fill="FFFFFF"/>
              </w:rPr>
              <w:t>《</w:t>
            </w:r>
            <w:r>
              <w:rPr>
                <w:rFonts w:hint="eastAsia" w:ascii="宋体" w:hAnsi="宋体" w:eastAsia="宋体" w:cs="宋体"/>
                <w:color w:val="auto"/>
                <w:sz w:val="21"/>
                <w:szCs w:val="21"/>
                <w:highlight w:val="none"/>
              </w:rPr>
              <w:t>中华人民共和国环境噪声污染防治法》第七十七条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0AF4889">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4999AE1">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607E6B1">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31BA5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16C1A187">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7D7A792B">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3EB925C9">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对勘察、设计单位未依据项目批准文件，城乡规划及专业规划，国家规定的建设工程勘察、设计深度要求编制建设工程勘察、设计文件的行政处罚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1C0883AA">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highlight w:val="none"/>
              </w:rPr>
              <w:t>《建设工程勘察设计管理条例》第四十条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9E479F4">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D8FE201">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D7DE133">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6EF98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5DF80A2D">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6C1E528F">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58179882">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对违法使用袋装水泥的行政处罚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0F905342">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highlight w:val="none"/>
              </w:rPr>
              <w:t>《四川省散装水泥管理条例》第二十七条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ABAFEAC">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620B879">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CD3B906">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2CE50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2ECE1974">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2E589335">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4DEE7ED6">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对违法现场搅拌混凝土、砂浆的，违法设置移动式搅拌站的行政处罚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3B7B8C14">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highlight w:val="none"/>
              </w:rPr>
              <w:t>《四川省散装水泥管理条例》第十五条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《四川省散装水泥管理条例》</w:t>
            </w:r>
            <w:r>
              <w:rPr>
                <w:rFonts w:hint="eastAsia" w:ascii="宋体" w:hAnsi="宋体" w:eastAsia="宋体" w:cs="宋体"/>
                <w:color w:val="auto"/>
                <w:sz w:val="21"/>
                <w:szCs w:val="21"/>
                <w:highlight w:val="none"/>
                <w:lang w:val="en-US" w:eastAsia="zh-CN"/>
              </w:rPr>
              <w:t>第二十七条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D91C283">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4953323">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E48230D">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2E2B6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3675B8E9">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614E7197">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31B03238">
            <w:pPr>
              <w:keepNext w:val="0"/>
              <w:keepLines w:val="0"/>
              <w:pageBreakBefore w:val="0"/>
              <w:widowControl w:val="0"/>
              <w:suppressLineNumbers w:val="0"/>
              <w:kinsoku/>
              <w:wordWrap/>
              <w:overflowPunct w:val="0"/>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建设单位要求施工单位使用袋装水泥的；设计单位未按照使用预拌混凝土、预拌砂浆的要求进行设计，并在施工图设计文件中标明等级标准的；施工图审查机构对未按照规定标明使用预拌混凝土、预拌砂浆等级的施工图设计文件审查通过的；施工单位未按照施工图设计文件中使用预拌混凝土、预拌砂浆的要求进行施工；工程监理单位未按照施工图设计文件中使用预拌混凝土、预拌砂浆的要求进行监理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2F242B95">
            <w:pPr>
              <w:keepNext w:val="0"/>
              <w:keepLines w:val="0"/>
              <w:pageBreakBefore w:val="0"/>
              <w:widowControl w:val="0"/>
              <w:suppressLineNumbers w:val="0"/>
              <w:kinsoku/>
              <w:wordWrap/>
              <w:overflowPunct w:val="0"/>
              <w:topLinePunct w:val="0"/>
              <w:autoSpaceDE/>
              <w:autoSpaceDN/>
              <w:bidi w:val="0"/>
              <w:adjustRightInd/>
              <w:snapToGrid/>
              <w:spacing w:line="34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highlight w:val="none"/>
              </w:rPr>
              <w:t>《四川省散装水泥管理条例》第十七条第一款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《四川省散装水泥管理条例》第二十八条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0771273">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2E40DCB">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8399245">
            <w:pPr>
              <w:keepNext w:val="0"/>
              <w:keepLines w:val="0"/>
              <w:pageBreakBefore w:val="0"/>
              <w:widowControl w:val="0"/>
              <w:suppressLineNumbers w:val="0"/>
              <w:kinsoku/>
              <w:wordWrap/>
              <w:overflowPunct w:val="0"/>
              <w:topLinePunct w:val="0"/>
              <w:autoSpaceDE/>
              <w:autoSpaceDN/>
              <w:bidi w:val="0"/>
              <w:adjustRightInd/>
              <w:snapToGrid/>
              <w:spacing w:line="34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45E55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3D49709A">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476196DC">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4E67C504">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对工程造价咨询企业在建筑工程计价活动中，出具有虚假记载、误导性陈述的工程造价成果文件的行政处罚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514701C8">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highlight w:val="none"/>
              </w:rPr>
              <w:t>《建筑工程施工发包与承包计价管理办法》第二十三条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E8DE3D4">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98AE4A9">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0C74F48">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4B95F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55D01DDC">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4CF43FAC">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0F0953FD">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对企业在接受监督检查时，不如实提供有关材料，或者拒绝、阻碍监督检查的行政处罚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4BE24AC4">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highlight w:val="none"/>
              </w:rPr>
              <w:t>《建筑业企业资质管理规定》第三十九条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C480AA7">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C86C052">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A032B7A">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7F933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2C04831A">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67BC4AEB">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5572B280">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对于未取得施工许可证或者为规避办理施工许可证将工程项目分解后擅自施工的施工单位的行政处罚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4F28CAF1">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highlight w:val="none"/>
              </w:rPr>
              <w:t>《中华人民共和国建筑法》第六十四条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《建设工程质量管理条例》</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74A9581">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F0FC021">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AC31498">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329D0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1F9099FE">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77B3ED1C">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1868BC01">
            <w:pPr>
              <w:keepNext w:val="0"/>
              <w:keepLines w:val="0"/>
              <w:pageBreakBefore w:val="0"/>
              <w:widowControl w:val="0"/>
              <w:suppressLineNumbers w:val="0"/>
              <w:kinsoku/>
              <w:wordWrap/>
              <w:overflowPunct w:val="0"/>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对违反《大气污染防治法》规定，拒不执行停止工地土石方作业或者建筑物拆除施工等重污染天气应急措施的行政处罚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34597B81">
            <w:pPr>
              <w:keepNext w:val="0"/>
              <w:keepLines w:val="0"/>
              <w:pageBreakBefore w:val="0"/>
              <w:widowControl w:val="0"/>
              <w:suppressLineNumbers w:val="0"/>
              <w:kinsoku/>
              <w:wordWrap/>
              <w:overflowPunct w:val="0"/>
              <w:topLinePunct w:val="0"/>
              <w:autoSpaceDE/>
              <w:autoSpaceDN/>
              <w:bidi w:val="0"/>
              <w:adjustRightInd/>
              <w:snapToGrid/>
              <w:spacing w:line="34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Cs/>
                <w:color w:val="auto"/>
                <w:kern w:val="0"/>
                <w:sz w:val="21"/>
                <w:szCs w:val="21"/>
                <w:highlight w:val="none"/>
              </w:rPr>
              <w:t>《中华人民共和国大气污染防治法》第一百二十一条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10D436B">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AF6EB7B">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27FD754">
            <w:pPr>
              <w:keepNext w:val="0"/>
              <w:keepLines w:val="0"/>
              <w:pageBreakBefore w:val="0"/>
              <w:widowControl w:val="0"/>
              <w:suppressLineNumbers w:val="0"/>
              <w:kinsoku/>
              <w:wordWrap/>
              <w:overflowPunct w:val="0"/>
              <w:topLinePunct w:val="0"/>
              <w:autoSpaceDE/>
              <w:autoSpaceDN/>
              <w:bidi w:val="0"/>
              <w:adjustRightInd/>
              <w:snapToGrid/>
              <w:spacing w:line="34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1A297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51003626">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30D21087">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4E038433">
            <w:pPr>
              <w:keepNext w:val="0"/>
              <w:keepLines w:val="0"/>
              <w:pageBreakBefore w:val="0"/>
              <w:widowControl w:val="0"/>
              <w:suppressLineNumbers w:val="0"/>
              <w:kinsoku/>
              <w:wordWrap/>
              <w:overflowPunct w:val="0"/>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建设单位未按照规定提供工程周边环境等资料的；未按照规定在招标文件中列出危大工程清单的；未按照施工合同约定及时支付危大工程施工技术措施费或者相应的安全防护文明施工措施费的；未按照规定委托具有相应勘察资质的单位进行第三方监测的；未对第三方监测单位报告的异常情况组织采取处置措施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0A963037">
            <w:pPr>
              <w:keepNext w:val="0"/>
              <w:keepLines w:val="0"/>
              <w:pageBreakBefore w:val="0"/>
              <w:widowControl w:val="0"/>
              <w:suppressLineNumbers w:val="0"/>
              <w:kinsoku/>
              <w:wordWrap/>
              <w:overflowPunct w:val="0"/>
              <w:topLinePunct w:val="0"/>
              <w:autoSpaceDE/>
              <w:autoSpaceDN/>
              <w:bidi w:val="0"/>
              <w:adjustRightInd/>
              <w:snapToGrid/>
              <w:spacing w:line="34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highlight w:val="none"/>
              </w:rPr>
              <w:t>《危险性较大的分部分项工程安全管理规定》第二十九条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2A50A74">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987DC8D">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7DA3020">
            <w:pPr>
              <w:keepNext w:val="0"/>
              <w:keepLines w:val="0"/>
              <w:pageBreakBefore w:val="0"/>
              <w:widowControl w:val="0"/>
              <w:suppressLineNumbers w:val="0"/>
              <w:kinsoku/>
              <w:wordWrap/>
              <w:overflowPunct w:val="0"/>
              <w:topLinePunct w:val="0"/>
              <w:autoSpaceDE/>
              <w:autoSpaceDN/>
              <w:bidi w:val="0"/>
              <w:adjustRightInd/>
              <w:snapToGrid/>
              <w:spacing w:line="34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11DF0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68ACDACE">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72068400">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27BD7574">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对勘察单位未在危大工程勘察文件中说明地质条件可能造成的工程风险的行政处罚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6E7BF9EE">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highlight w:val="none"/>
              </w:rPr>
              <w:t>《危险性较大的分部分项工程安全管理规定》第三十条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AF74E14">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899386F">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9C854DF">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19660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13A8434D">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0044E296">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53C16C87">
            <w:pPr>
              <w:keepNext w:val="0"/>
              <w:keepLines w:val="0"/>
              <w:pageBreakBefore w:val="0"/>
              <w:widowControl w:val="0"/>
              <w:suppressLineNumbers w:val="0"/>
              <w:kinsoku/>
              <w:wordWrap/>
              <w:overflowPunct w:val="0"/>
              <w:topLinePunct w:val="0"/>
              <w:autoSpaceDE/>
              <w:autoSpaceDN/>
              <w:bidi w:val="0"/>
              <w:adjustRightInd/>
              <w:snapToGrid/>
              <w:spacing w:line="34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对设计单位未在设计文件中注明涉及危大工程的重点部位和环节，未提出保障工程周边环境安全和工程施工安全的意见的行政处罚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626BA395">
            <w:pPr>
              <w:keepNext w:val="0"/>
              <w:keepLines w:val="0"/>
              <w:pageBreakBefore w:val="0"/>
              <w:widowControl w:val="0"/>
              <w:suppressLineNumbers w:val="0"/>
              <w:kinsoku/>
              <w:wordWrap/>
              <w:overflowPunct w:val="0"/>
              <w:topLinePunct w:val="0"/>
              <w:autoSpaceDE/>
              <w:autoSpaceDN/>
              <w:bidi w:val="0"/>
              <w:adjustRightInd/>
              <w:snapToGrid/>
              <w:spacing w:line="34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highlight w:val="none"/>
              </w:rPr>
              <w:t>《危险性较大的分部分项工程安全管理规定》第三十一条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5D4CC19">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5B92A63">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69192D6">
            <w:pPr>
              <w:keepNext w:val="0"/>
              <w:keepLines w:val="0"/>
              <w:pageBreakBefore w:val="0"/>
              <w:widowControl w:val="0"/>
              <w:suppressLineNumbers w:val="0"/>
              <w:kinsoku/>
              <w:wordWrap/>
              <w:overflowPunct w:val="0"/>
              <w:topLinePunct w:val="0"/>
              <w:autoSpaceDE/>
              <w:autoSpaceDN/>
              <w:bidi w:val="0"/>
              <w:adjustRightInd/>
              <w:snapToGrid/>
              <w:spacing w:line="34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0741F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1DF8A42A">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3AB0026A">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708EC7F6">
            <w:pPr>
              <w:keepNext w:val="0"/>
              <w:keepLines w:val="0"/>
              <w:pageBreakBefore w:val="0"/>
              <w:widowControl w:val="0"/>
              <w:suppressLineNumbers w:val="0"/>
              <w:kinsoku/>
              <w:wordWrap/>
              <w:overflowPunct w:val="0"/>
              <w:topLinePunct w:val="0"/>
              <w:autoSpaceDE/>
              <w:autoSpaceDN/>
              <w:bidi w:val="0"/>
              <w:adjustRightInd/>
              <w:snapToGrid/>
              <w:spacing w:line="34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对施工单位未按照规定编制并审核危大工程专项施工方案的行政处罚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6E68D3C4">
            <w:pPr>
              <w:keepNext w:val="0"/>
              <w:keepLines w:val="0"/>
              <w:pageBreakBefore w:val="0"/>
              <w:widowControl w:val="0"/>
              <w:suppressLineNumbers w:val="0"/>
              <w:kinsoku/>
              <w:wordWrap/>
              <w:overflowPunct w:val="0"/>
              <w:topLinePunct w:val="0"/>
              <w:autoSpaceDE/>
              <w:autoSpaceDN/>
              <w:bidi w:val="0"/>
              <w:adjustRightInd/>
              <w:snapToGrid/>
              <w:spacing w:line="34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highlight w:val="none"/>
              </w:rPr>
              <w:t>《危险性较大的分部分项工程安全管理规定》第三十二条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AFE5212">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221138B">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F090385">
            <w:pPr>
              <w:keepNext w:val="0"/>
              <w:keepLines w:val="0"/>
              <w:pageBreakBefore w:val="0"/>
              <w:widowControl w:val="0"/>
              <w:suppressLineNumbers w:val="0"/>
              <w:kinsoku/>
              <w:wordWrap/>
              <w:overflowPunct w:val="0"/>
              <w:topLinePunct w:val="0"/>
              <w:autoSpaceDE/>
              <w:autoSpaceDN/>
              <w:bidi w:val="0"/>
              <w:adjustRightInd/>
              <w:snapToGrid/>
              <w:spacing w:line="34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44CA2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464D3B6C">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5A39CE1F">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29975663">
            <w:pPr>
              <w:keepNext w:val="0"/>
              <w:keepLines w:val="0"/>
              <w:pageBreakBefore w:val="0"/>
              <w:widowControl w:val="0"/>
              <w:suppressLineNumbers w:val="0"/>
              <w:kinsoku/>
              <w:wordWrap/>
              <w:overflowPunct w:val="0"/>
              <w:topLinePunct w:val="0"/>
              <w:autoSpaceDE/>
              <w:autoSpaceDN/>
              <w:bidi w:val="0"/>
              <w:adjustRightInd/>
              <w:snapToGrid/>
              <w:spacing w:line="34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施工单位未向施工现场管理人员和作业人员进行方案交底和安全技术交底的；未在施工现场显著位置公告危大工程，并在危险区域设置安全警示标志的；项目专职安全生产管理人员未对专项施工方案实施情况进行现场监督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4806F39F">
            <w:pPr>
              <w:keepNext w:val="0"/>
              <w:keepLines w:val="0"/>
              <w:pageBreakBefore w:val="0"/>
              <w:widowControl w:val="0"/>
              <w:suppressLineNumbers w:val="0"/>
              <w:kinsoku/>
              <w:wordWrap/>
              <w:overflowPunct w:val="0"/>
              <w:topLinePunct w:val="0"/>
              <w:autoSpaceDE/>
              <w:autoSpaceDN/>
              <w:bidi w:val="0"/>
              <w:adjustRightInd/>
              <w:snapToGrid/>
              <w:spacing w:line="34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highlight w:val="none"/>
              </w:rPr>
              <w:t>《危险性较大的分部分项工程安全管理规定》第三十三条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48D7AD7">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F652B2E">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96AD39B">
            <w:pPr>
              <w:keepNext w:val="0"/>
              <w:keepLines w:val="0"/>
              <w:pageBreakBefore w:val="0"/>
              <w:widowControl w:val="0"/>
              <w:suppressLineNumbers w:val="0"/>
              <w:kinsoku/>
              <w:wordWrap/>
              <w:overflowPunct w:val="0"/>
              <w:topLinePunct w:val="0"/>
              <w:autoSpaceDE/>
              <w:autoSpaceDN/>
              <w:bidi w:val="0"/>
              <w:adjustRightInd/>
              <w:snapToGrid/>
              <w:spacing w:line="34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6C22E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72D6CC75">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7F2691C7">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0080775A">
            <w:pPr>
              <w:keepNext w:val="0"/>
              <w:keepLines w:val="0"/>
              <w:pageBreakBefore w:val="0"/>
              <w:widowControl w:val="0"/>
              <w:suppressLineNumbers w:val="0"/>
              <w:kinsoku/>
              <w:wordWrap/>
              <w:overflowPunct w:val="0"/>
              <w:topLinePunct w:val="0"/>
              <w:autoSpaceDE/>
              <w:autoSpaceDN/>
              <w:bidi w:val="0"/>
              <w:adjustRightInd/>
              <w:snapToGrid/>
              <w:spacing w:line="34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施工单位未对超过一定规模的危大工程专项施工方案进行专家论证的；未根据专家论证报告对超过一定规模的危大工程专项施工方案进行修改，或者未按规定重新组织专家论证的；未严格按照专项施工方案组织施工，或者擅自修改专项施工方案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2ADB5714">
            <w:pPr>
              <w:keepNext w:val="0"/>
              <w:keepLines w:val="0"/>
              <w:pageBreakBefore w:val="0"/>
              <w:widowControl w:val="0"/>
              <w:suppressLineNumbers w:val="0"/>
              <w:kinsoku/>
              <w:wordWrap/>
              <w:overflowPunct w:val="0"/>
              <w:topLinePunct w:val="0"/>
              <w:autoSpaceDE/>
              <w:autoSpaceDN/>
              <w:bidi w:val="0"/>
              <w:adjustRightInd/>
              <w:snapToGrid/>
              <w:spacing w:line="34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highlight w:val="none"/>
              </w:rPr>
              <w:t>《危险性较大的分部分项工程安全管理规定》第三十四条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F050EEA">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6D02164">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B975C44">
            <w:pPr>
              <w:keepNext w:val="0"/>
              <w:keepLines w:val="0"/>
              <w:pageBreakBefore w:val="0"/>
              <w:widowControl w:val="0"/>
              <w:suppressLineNumbers w:val="0"/>
              <w:kinsoku/>
              <w:wordWrap/>
              <w:overflowPunct w:val="0"/>
              <w:topLinePunct w:val="0"/>
              <w:autoSpaceDE/>
              <w:autoSpaceDN/>
              <w:bidi w:val="0"/>
              <w:adjustRightInd/>
              <w:snapToGrid/>
              <w:spacing w:line="34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09EEA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11A14555">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3E2CEB96">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57DFF7E3">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施工单位项目负责人未按照《危险性较大的分部分项工程安全管理规定》现场履职或者组织限期整改的；施工单位未按照《危险性较大的分部分项工程安全管理规定》进行施工监测和安全巡视的；未按照《危险性较大的分部分项工程安全管理规定》组织危大工程验收的；发生险情或者事故时，未采取应急处置措施的；未按照《危险性较大的分部分项工程安全管理规定》建立危大工程安全管理档案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6775E032">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highlight w:val="none"/>
              </w:rPr>
              <w:t>《危险性较大的分部分项工程安全管理规定》第三十五条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87D91CD">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0FB5E14">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BE93AF4">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5B184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626A201E">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1E71E358">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175488CF">
            <w:pPr>
              <w:keepNext w:val="0"/>
              <w:keepLines w:val="0"/>
              <w:pageBreakBefore w:val="0"/>
              <w:widowControl w:val="0"/>
              <w:suppressLineNumbers w:val="0"/>
              <w:kinsoku/>
              <w:wordWrap/>
              <w:overflowPunct w:val="0"/>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监理单位总监理工程师未按照《危险性较大的分部分项工程安全管理规定》审查危大工程专项施工方案的；发现施工单位未按照专项施工方案实施，未要求其整改或者停工的；施工单位拒不整改或者不停止施工时，未向建设单位和工程所在地住房城乡建设主管部门报告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403D79E8">
            <w:pPr>
              <w:keepNext w:val="0"/>
              <w:keepLines w:val="0"/>
              <w:pageBreakBefore w:val="0"/>
              <w:widowControl w:val="0"/>
              <w:suppressLineNumbers w:val="0"/>
              <w:kinsoku/>
              <w:wordWrap/>
              <w:overflowPunct w:val="0"/>
              <w:topLinePunct w:val="0"/>
              <w:autoSpaceDE/>
              <w:autoSpaceDN/>
              <w:bidi w:val="0"/>
              <w:adjustRightInd/>
              <w:snapToGrid/>
              <w:spacing w:line="34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highlight w:val="none"/>
              </w:rPr>
              <w:t>《危险性较大的分部分项工程安全管理规定》第三十六条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F07F404">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E11A5A6">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06A5ED4">
            <w:pPr>
              <w:keepNext w:val="0"/>
              <w:keepLines w:val="0"/>
              <w:pageBreakBefore w:val="0"/>
              <w:widowControl w:val="0"/>
              <w:suppressLineNumbers w:val="0"/>
              <w:kinsoku/>
              <w:wordWrap/>
              <w:overflowPunct w:val="0"/>
              <w:topLinePunct w:val="0"/>
              <w:autoSpaceDE/>
              <w:autoSpaceDN/>
              <w:bidi w:val="0"/>
              <w:adjustRightInd/>
              <w:snapToGrid/>
              <w:spacing w:line="34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34D87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67BE65F6">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0EBE9B1A">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068A70E0">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监理单位未按照《危险性较大的分部分项工程安全管理规定》编制监理实施细则的；未对危大工程施工实施专项巡视检查的；未按照《危险性较大的分部分项工程安全管理规定》参与组织危大工程验收的；未按照《危险性较大的分部分项工程安全管理规定》建立危大工程安全管理档案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23460CAF">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highlight w:val="none"/>
              </w:rPr>
              <w:t>《危险性较大的分部分项工程安全管理规定》第三十七条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0EB28DD">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B9A4F90">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7CB6437">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43482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2631C55C">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4A1354B0">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17CB3C61">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对监测单位未取得相应勘察资质从事第三方监测的；未按照《危险性较大的分部分项工程安全管理规定》编制监测方案的；未按照监测方案开展监测的；发现异常未及时报告的行政处罚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3FAE3019">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highlight w:val="none"/>
              </w:rPr>
              <w:t>《危险性较大的分部分项工程安全管理规定》第三十八条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095A0AB">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0E9C2D5">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477E788">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0E4D5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55ED540C">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7986BE02">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092F0659">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对建设单位在地下管线工程建设中未按规定进行竣工测量的行政处罚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66BD5F35">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highlight w:val="none"/>
              </w:rPr>
              <w:t>《四川省城镇地下管线管理办法》第四十条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6A16130">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7E7734E">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78AF59A">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6DE86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29DCAFBE">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0DBE7CBD">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04621542">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农村住房建设承揽人无图施工、不按设计图纸施工或者擅自变更设计图纸的；不按有关技术规定施工或者使用不符合工程质量要求的建筑材料和建筑构件的；不按规定提供施工记录或者施工资料的；不接受监督管理或者发现安全隐患不及时整改，造成质量安全事故的；农村住房竣工后，未依照规定参加竣工验收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05ED01EE">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highlight w:val="none"/>
              </w:rPr>
              <w:t>《四川省农村住房建设管理办法》第四十条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FB5B32B">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8F9FFAC">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C3E8029">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070E7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105D8B79">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015BD72D">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69C37170">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公共租赁住房的所有权人及其委托的运营单位向不符合条件的对象出租公共租赁住房的；未履行公共租赁住房及其配套设施维修养护义务的；改变公共租赁住房的保障性住房性质、用途，以及配套设施的规划用途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079E8667">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highlight w:val="none"/>
              </w:rPr>
              <w:t>《公共租赁住房管理办法》第三十四条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10D5B9B">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8532728">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416A041">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6FF7B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00BBE10C">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3D88366D">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1648AED8">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对以欺骗等不正手段，登记为轮候对象或者承租公共租赁住房的行政处罚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019B1D1E">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highlight w:val="none"/>
                <w:shd w:val="clear" w:color="auto" w:fill="FFFFFF"/>
              </w:rPr>
              <w:t>《公共租赁住房管理办法》第三十五第二款</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B6A7371">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0B99E9A">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6627863">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2BF85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1447DFA8">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289A533C">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29E3BA88">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承租人转借、转租或者擅自调换所承租公共租赁住房的；改变所承租公共租赁住房用途的；破坏或者擅自装修所承租公共租赁住房，拒不恢复原状的；在公共租赁住房内从事违法活动的；无正当理由连续6个月以上闲置公共租赁住房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60CCA759">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highlight w:val="none"/>
              </w:rPr>
              <w:t>《公共租赁住房管理办法》第三十六条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8245987">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E27E365">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6783562">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65C24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474550CF">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3805B600">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4890DD4C">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对房地产经纪机构及其经纪人员提供公共租赁住房用于出租、转租、出售等经纪业务的行政处罚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3E69F875">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highlight w:val="none"/>
              </w:rPr>
              <w:t>《公共租赁住房管理办法》第三十二条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E22E3C5">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9C0BB57">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1C0A31C">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28BA6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3795B897">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1C349F18">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7AB438A3">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依法应当进行消防设计审查的建设工程，未经依法审查或者审查不合格，擅自施工；依法应当进行消防验收的建设工程，未经消防验收或者消防验收不合格，擅自投入使用；《中华人民共和国消防法》第十三条规定的其他建设工程验收后经依法抽查不合格，不停止使用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1C90DC58">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highlight w:val="none"/>
              </w:rPr>
              <w:t>《中华人民共和国消防法》第五十八条第一款</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C921C96">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2C07C1D">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23E7963">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6E652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254A1710">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571C332F">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4BA55CE2">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对建设单位在验收后未报住房和城乡建设主管部门备案的行政处罚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6CF5C611">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highlight w:val="none"/>
              </w:rPr>
              <w:t>《中华人民共和国消防法》第五十八条第</w:t>
            </w:r>
            <w:r>
              <w:rPr>
                <w:rFonts w:hint="eastAsia" w:ascii="宋体" w:hAnsi="宋体" w:cs="宋体"/>
                <w:color w:val="auto"/>
                <w:sz w:val="21"/>
                <w:szCs w:val="21"/>
                <w:highlight w:val="none"/>
                <w:lang w:eastAsia="zh-CN"/>
              </w:rPr>
              <w:t>三</w:t>
            </w:r>
            <w:r>
              <w:rPr>
                <w:rFonts w:hint="eastAsia" w:ascii="宋体" w:hAnsi="宋体" w:eastAsia="宋体" w:cs="宋体"/>
                <w:color w:val="auto"/>
                <w:sz w:val="21"/>
                <w:szCs w:val="21"/>
                <w:highlight w:val="none"/>
              </w:rPr>
              <w:t>款</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68D4482">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B27904B">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443C8E0">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6AA64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65BA717A">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5AF11929">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28EA96BA">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建设单位要求建筑设计单位或者建筑施工企业降低消防技术标准设计、施工；建筑设计不按照消防技术标准强制性要求进行消防设计；建筑施工不按照消防设计文件和消防技术标准施工，降低消防施工质量；工程监理单位与建设单位或者建筑施工企业串通，弄虚作假，降低消防施工质量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51D76445">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highlight w:val="none"/>
              </w:rPr>
              <w:t>《中华人民共和国消防法》第五十九条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D4DCFB5">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A0ECF5A">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9A49020">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025B2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1774AA2B">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2DD459D6">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6D743B98">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对建设单位未按时报告设立业主大会的，或拒不承担首次业主大会会议筹备经费的行政处罚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27990403">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highlight w:val="none"/>
              </w:rPr>
              <w:t>《四川省物业管理条例》第</w:t>
            </w:r>
            <w:r>
              <w:rPr>
                <w:rFonts w:hint="eastAsia" w:ascii="宋体" w:hAnsi="宋体" w:cs="宋体"/>
                <w:color w:val="auto"/>
                <w:sz w:val="21"/>
                <w:szCs w:val="21"/>
                <w:highlight w:val="none"/>
                <w:lang w:eastAsia="zh-CN"/>
              </w:rPr>
              <w:t>九十九</w:t>
            </w:r>
            <w:r>
              <w:rPr>
                <w:rFonts w:hint="eastAsia" w:ascii="宋体" w:hAnsi="宋体" w:eastAsia="宋体" w:cs="宋体"/>
                <w:color w:val="auto"/>
                <w:sz w:val="21"/>
                <w:szCs w:val="21"/>
                <w:highlight w:val="none"/>
              </w:rPr>
              <w:t>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0F2DD73">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3D74052">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B1EC2A1">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default" w:ascii="宋体" w:hAnsi="宋体" w:eastAsia="宋体" w:cs="宋体"/>
                <w:i w:val="0"/>
                <w:iCs w:val="0"/>
                <w:color w:val="auto"/>
                <w:kern w:val="0"/>
                <w:sz w:val="20"/>
                <w:szCs w:val="20"/>
                <w:u w:val="none"/>
                <w:lang w:val="en-US" w:eastAsia="zh-CN" w:bidi="ar"/>
              </w:rPr>
            </w:pPr>
          </w:p>
        </w:tc>
      </w:tr>
      <w:tr w14:paraId="416E9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1C56C87C">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433179B0">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7B4BBA85">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对未通过招投标的方式选聘物业服务企业或者未经批准，擅自采用协议方式选聘物业服务企业的行政处罚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2995D78E">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highlight w:val="none"/>
              </w:rPr>
              <w:t>《物业管理条例》（国务院令第666号）第五十六条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EFC2D8F">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5C07F11">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5B967F6">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3D1D5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57795826">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1EC94DF2">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74F659AE">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对物业服务企业未报送信用档案信息、统计报表等相关资料的行政处罚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18509108">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highlight w:val="none"/>
              </w:rPr>
              <w:t>《四川省物业管理条例》第</w:t>
            </w:r>
            <w:r>
              <w:rPr>
                <w:rFonts w:hint="eastAsia" w:ascii="宋体" w:hAnsi="宋体" w:cs="宋体"/>
                <w:color w:val="auto"/>
                <w:sz w:val="21"/>
                <w:szCs w:val="21"/>
                <w:highlight w:val="none"/>
                <w:lang w:eastAsia="zh-CN"/>
              </w:rPr>
              <w:t>一百</w:t>
            </w:r>
            <w:r>
              <w:rPr>
                <w:rFonts w:hint="eastAsia" w:ascii="宋体" w:hAnsi="宋体" w:eastAsia="宋体" w:cs="宋体"/>
                <w:color w:val="auto"/>
                <w:sz w:val="21"/>
                <w:szCs w:val="21"/>
                <w:highlight w:val="none"/>
              </w:rPr>
              <w:t>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1C7EC34">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70A5459">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0C09D85">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0A95F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5F1E052E">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22555E5C">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1939078D">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对物业服务人经责令限期移交、退出，逾期仍不移交或者退出，拒不移交有关资料或者财物的；拒不退出物业服务区域的行政处罚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6B670C6C">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highlight w:val="none"/>
              </w:rPr>
              <w:t>《四川省物业管理条例》第</w:t>
            </w:r>
            <w:r>
              <w:rPr>
                <w:rFonts w:hint="eastAsia" w:ascii="宋体" w:hAnsi="宋体" w:cs="宋体"/>
                <w:color w:val="auto"/>
                <w:sz w:val="21"/>
                <w:szCs w:val="21"/>
                <w:highlight w:val="none"/>
                <w:lang w:eastAsia="zh-CN"/>
              </w:rPr>
              <w:t>一百零一</w:t>
            </w:r>
            <w:r>
              <w:rPr>
                <w:rFonts w:hint="eastAsia" w:ascii="宋体" w:hAnsi="宋体" w:eastAsia="宋体" w:cs="宋体"/>
                <w:color w:val="auto"/>
                <w:sz w:val="21"/>
                <w:szCs w:val="21"/>
                <w:highlight w:val="none"/>
              </w:rPr>
              <w:t>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E81AB07">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865FD86">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0AE8A11">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default" w:ascii="宋体" w:hAnsi="宋体" w:eastAsia="宋体" w:cs="宋体"/>
                <w:i w:val="0"/>
                <w:iCs w:val="0"/>
                <w:color w:val="auto"/>
                <w:kern w:val="0"/>
                <w:sz w:val="20"/>
                <w:szCs w:val="20"/>
                <w:u w:val="none"/>
                <w:lang w:val="en-US" w:eastAsia="zh-CN" w:bidi="ar"/>
              </w:rPr>
            </w:pPr>
          </w:p>
        </w:tc>
      </w:tr>
      <w:tr w14:paraId="712D2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50696715">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6EC8224A">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17F961C2">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对专业经营单位未按规定履行维修、养护、更新等义务及承担相关费用的行政处罚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6EB0C282">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highlight w:val="none"/>
              </w:rPr>
              <w:t>《四川省物业管理条例》第一百零三条 </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DD5848C">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0CBE271">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4DF025A">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0D080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6180F884">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0FC36D5B">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0D10E794">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对餐饮等行业的生产经营单位使用燃气未安装可燃气体报警装置的行政处罚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01652192">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cs="宋体"/>
                <w:color w:val="auto"/>
                <w:sz w:val="21"/>
                <w:szCs w:val="21"/>
                <w:highlight w:val="none"/>
                <w:lang w:val="en-US" w:eastAsia="zh-CN"/>
              </w:rPr>
              <w:t>《中华人民共和国安全生产法》第九十九条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16D9647">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593ACE1">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B7D9E23">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74B1A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048CACFE">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3D11E0F0">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118A28DA">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对办展未按规定发布招展信息的行政处罚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3E31EB6E">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highlight w:val="none"/>
              </w:rPr>
              <w:t>《四川省加强管理服务促进会展业发展的规定》（省政府令2011年第252号）第三十四条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2CC1253">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2FE2842">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9A9E7B4">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36201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414C6729">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238E5027">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3B9B2DBB">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对办展未按规定备案的行政处罚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337A16F0">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highlight w:val="none"/>
              </w:rPr>
              <w:t>《四川省加强管理服务促进会展业发展的规定》（省政府令2011年第252号）第三十五条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E434D65">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3177E77">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F25FCE3">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609AA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0E783C46">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5B67371A">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2F91FDC9">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对商场、超市等公共场所不采取有效禁烟措施的行政处罚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500A235F">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highlight w:val="none"/>
              </w:rPr>
              <w:t>《四川省公共场所卫生管理办法》（四川省人民政府令第251号）第三十</w:t>
            </w:r>
            <w:r>
              <w:rPr>
                <w:rFonts w:hint="eastAsia" w:ascii="宋体" w:hAnsi="宋体" w:cs="宋体"/>
                <w:color w:val="auto"/>
                <w:sz w:val="21"/>
                <w:szCs w:val="21"/>
                <w:highlight w:val="none"/>
                <w:lang w:eastAsia="zh-CN"/>
              </w:rPr>
              <w:t>八</w:t>
            </w:r>
            <w:r>
              <w:rPr>
                <w:rFonts w:hint="eastAsia" w:ascii="宋体" w:hAnsi="宋体" w:eastAsia="宋体" w:cs="宋体"/>
                <w:color w:val="auto"/>
                <w:sz w:val="21"/>
                <w:szCs w:val="21"/>
                <w:highlight w:val="none"/>
              </w:rPr>
              <w:t>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2401B0B">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F62D634">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1F023C7">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16034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1B0E9646">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3126096B">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134CA3A8">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对违法经营美容美发业务的行政处罚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5DC12A1F">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highlight w:val="none"/>
              </w:rPr>
              <w:t>《美容美发业管理暂行办法》（商务部令2004年第19号）第十八条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8A39331">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F5EE046">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702139E">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0B9F9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519BE8D8">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33D8A2A9">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52E12BD0">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对违反《洗染业管理办法》相关规定的行政处罚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4FAEDFD5">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highlight w:val="none"/>
              </w:rPr>
              <w:t>《洗染业管理办法》（商务部令第5号）第三条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ABB2494">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2DA2983">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F10E14B">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2242D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04DE1556">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54391F4B">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4E2422A7">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对零售商或者供应商违反公平交易规定的行政处罚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4DE4742F">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highlight w:val="none"/>
              </w:rPr>
              <w:t>《零售商供应商公平交易管理办法》（商务部、发展改革委、公安部、税务总局、工商总局令2006年第17号）第二十三条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51EF3F3">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41D76C7">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AC5CC6F">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4CB3F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192B5E57">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16D5830A">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26AAF172">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对擅自从事或不按照许可的经营范围从事对外劳务经营活动的行政处罚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608CBD0F">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highlight w:val="none"/>
              </w:rPr>
              <w:t>《对外劳务合作管理条例》第七条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83F4A2C">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B2EFED9">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677493D">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31310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6B4EFD8C">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36321CC2">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35FCE27D">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对单用途商业预付卡发卡企业未按规定办理备案的行政处罚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42F42128">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highlight w:val="none"/>
              </w:rPr>
              <w:t>《单用途商业预付卡管理办法（试行）》第七条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58036C7">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934771E">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2C3254B">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741A5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3BCB1B82">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4D503C54">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01DB4746">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对单用途商业预付卡发卡企业或售卡企业违反发行与服务相关规定的行政处罚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2B6EB7D5">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《单用途商业预付卡管理办法（试行）》第十四条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7E4D4BA">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E711269">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E32F952">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0535D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01187AC4">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5DA9B0B5">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30E926AD">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对单用途商业预付卡发卡企业违反资金管理及业务报告相关规定的行政处罚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518DA2AE">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《单用途商业预付卡管理办法（试行）》（商务部令第9号）第二十四条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E2E47D4">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69495A5">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D125C43">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0879F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02CBE302">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7E1A5726">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209F50DB">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对违反《家电维修服务业管理办法》相关规定的行政处罚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3CE40164">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《家电维修服务业管理办法》</w:t>
            </w:r>
            <w:r>
              <w:rPr>
                <w:rFonts w:hint="eastAsia" w:ascii="宋体" w:hAnsi="宋体" w:cs="宋体"/>
                <w:color w:val="auto"/>
                <w:sz w:val="21"/>
                <w:szCs w:val="21"/>
                <w:lang w:eastAsia="zh-CN"/>
              </w:rPr>
              <w:t>（</w:t>
            </w:r>
            <w:r>
              <w:rPr>
                <w:rFonts w:hint="eastAsia" w:ascii="宋体" w:hAnsi="宋体" w:eastAsia="宋体" w:cs="宋体"/>
                <w:color w:val="auto"/>
                <w:sz w:val="21"/>
                <w:szCs w:val="21"/>
              </w:rPr>
              <w:t>2012年第7号令</w:t>
            </w:r>
            <w:r>
              <w:rPr>
                <w:rFonts w:hint="eastAsia" w:ascii="宋体" w:hAnsi="宋体" w:cs="宋体"/>
                <w:color w:val="auto"/>
                <w:sz w:val="21"/>
                <w:szCs w:val="21"/>
                <w:lang w:eastAsia="zh-CN"/>
              </w:rPr>
              <w:t>）</w:t>
            </w:r>
            <w:r>
              <w:rPr>
                <w:rFonts w:hint="eastAsia" w:ascii="宋体" w:hAnsi="宋体" w:eastAsia="宋体" w:cs="宋体"/>
                <w:color w:val="auto"/>
                <w:sz w:val="21"/>
                <w:szCs w:val="21"/>
              </w:rPr>
              <w:t>第十四条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2C1F8E6">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7830099">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53BBE51">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56C39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725C7444">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666CF93B">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34478761">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对家庭服务机构违反经营规范的行政处罚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7FE42657">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《家庭服务业管理暂行办法》（商务部令第11号）第三十五条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197672F">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32D0B6C">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51548BC">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26F20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1E419A5A">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7CC006D5">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5DE60CC0">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对家庭服务机构未按要求订立家庭服务合同、拒绝家庭服务员获取家庭服务合同的行政处罚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14FC635D">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《家庭服务业管理暂行办法》（商务部2012年第11号）第三十六条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CF2EE83">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9FA5A29">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F91ADDD">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6B224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045C936E">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1548D9F2">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24DEF3F3">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对家庭服务机构未按要求建立工作档案、跟踪管理制度的行政处罚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27D94A6F">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《家庭服务业管理暂行办法》（商务部2012年第11号）</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FE32FA7">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C23360A">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98419B7">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03245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098094BF">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3771071C">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2DC565C5">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对家庭服务机构未按要求提供信息的行政处罚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320C997C">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《家庭服务业管理暂行办法》（商务部2012年第11号）第三十四条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CB41BBF">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CADE565">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117D83D">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19FB7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187E43E9">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3CBA5996">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518A3475">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对家庭服务机构未公开服务项目、收费标准和投诉监督电话的行政处罚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27D1F3D8">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《家庭服务业管理暂行办法》（商务部2012年第11号）第三十二条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2FFDECC">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6A4478C">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3310AC8">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1F67D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05FAB26E">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1396A66D">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322E8D16">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对经营者销售禁止流通的旧电器电子产品的行政处罚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6F59BC00">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《旧电器电子产品流通管理办法》（商务部令2013年第1号</w:t>
            </w:r>
            <w:r>
              <w:rPr>
                <w:rFonts w:hint="eastAsia" w:ascii="宋体" w:hAnsi="宋体" w:cs="宋体"/>
                <w:color w:val="auto"/>
                <w:sz w:val="21"/>
                <w:szCs w:val="21"/>
                <w:lang w:eastAsia="zh-CN"/>
              </w:rPr>
              <w:t>）</w:t>
            </w:r>
            <w:r>
              <w:rPr>
                <w:rFonts w:hint="eastAsia" w:ascii="宋体" w:hAnsi="宋体" w:eastAsia="宋体" w:cs="宋体"/>
                <w:color w:val="auto"/>
                <w:kern w:val="2"/>
                <w:sz w:val="21"/>
                <w:szCs w:val="21"/>
                <w:lang w:val="en-US" w:eastAsia="zh-CN" w:bidi="ar-SA"/>
              </w:rPr>
              <w:t>第十四条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30E2D6A">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A396EC4">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76D7B6C">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242B2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1CFB69CE">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27BA3D64">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698BB3C1">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对经营者收购禁止流通的旧电器电子产品的行政处罚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325E9703">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《旧电器电子产品流通管理办法》（商务部令2013年第1号</w:t>
            </w:r>
            <w:r>
              <w:rPr>
                <w:rFonts w:hint="eastAsia" w:ascii="宋体" w:hAnsi="宋体" w:cs="宋体"/>
                <w:color w:val="auto"/>
                <w:sz w:val="21"/>
                <w:szCs w:val="21"/>
                <w:lang w:eastAsia="zh-CN"/>
              </w:rPr>
              <w:t>）</w:t>
            </w:r>
            <w:r>
              <w:rPr>
                <w:rFonts w:hint="eastAsia" w:ascii="宋体" w:hAnsi="宋体" w:eastAsia="宋体" w:cs="宋体"/>
                <w:color w:val="auto"/>
                <w:sz w:val="21"/>
                <w:szCs w:val="21"/>
              </w:rPr>
              <w:t>第十条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3E02F6E">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401A1F0">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9B20FAB">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0605B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67BD8016">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0968FD08">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2331F3DE">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对经营者和旧电器电子产品市场不配合商务主管部门监督检查的行政处罚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7B9BCEFF">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《旧电器电子产品流通管理办法》（商务部令2013年第1号）第十八条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1A4C14E">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84877B1">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32BD74C">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02661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179ED468">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39B6182D">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3408A569">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对经营者未设立销售台账，对销售情况进行如实、准确记录的行政处罚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61BCAA1F">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《旧电器电子产品流通管理办法》（商务部令2013年第1号）第十三条</w:t>
            </w:r>
            <w:r>
              <w:rPr>
                <w:rFonts w:hint="eastAsia" w:ascii="宋体" w:hAnsi="宋体" w:cs="宋体"/>
                <w:color w:val="auto"/>
                <w:sz w:val="21"/>
                <w:szCs w:val="21"/>
                <w:lang w:eastAsia="zh-CN"/>
              </w:rPr>
              <w:t>第二款</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853B318">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26B2FB8">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764D733">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77B0D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602FE18C">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1B3DA66B">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553E692F">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对经营者销售旧电器电子产品时，未向购买者明示产品质量性能状况、主要部件维修、翻新等有关情况的行政处罚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2E08C086">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《旧电器电子产品流通管理办法》（商务部令2013年第1号）第十二条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4D7232D">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7A62A88">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38D7165">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20832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76170AC0">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7A5CC080">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1C3BD64A">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对待售的旧电器电子产品未在显著位置标识为旧货的行政处罚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64999D1D">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《旧电器电子产品流通管理办法》（商务部令2013年第1号）第十一条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D2B609B">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22CFA11">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F4FCC67">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22FF4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17B95FA7">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02C305A7">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64E23942">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对经营者将在流通过程中获得的机关、企（事）业单位及个人信息用于与旧电器电子产品流通活动无关的领域的行政处罚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181DECC3">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《旧电器电子产品流通管理办法》（商务部令2013年第1号）</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73C496D">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C1AEC7E">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6CFCB74">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7CF91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2928A0BD">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721FBC47">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2B6337C1">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对旧电器电子产品市场未建立旧电器电子经营者档案的行政处罚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7F28C737">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《旧电器电子产品流通管理办法》（商务部令2013年第1号）第十五条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CB7FFA7">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AE2026B">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C155D2B">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408C0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4C323EC6">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619220DC">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1F14357E">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对经营者未建立旧电器电子产品档案资料的行政处罚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0FA6C33A">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《旧电器电子产品流通管理办法》（商务部令2013年第1号）第八条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0C491D2">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17FC22A">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D92306C">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6A927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5A49B9A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6D62903D">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4D0BFFBC">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对经营者收购旧电器电子产品未对收购产品进行登记的行政处罚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0BD6D893">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《旧电器电子产品流通管理办法》（商务部令2013年第1号）第七条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CB1FB35">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247E947">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AE45637">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294E5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7E4CCAD5">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12BA0B09">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3CCDACC1">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对以商务、旅游、留学等名义组织劳务人员赴国外工作、允许其他单位或者个人以本企业的名义组织劳务人员赴国外工作、组织劳务人员赴国外从事与赌博、色情活动相关的行政处罚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124CA1BD">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《对外劳务合作管理条例》第四十条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589002F">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51D90B4">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AC81CDD">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3826D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1714166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472A1460">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6F031FAA">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对未安排劳务人员接受培训，组织劳务人员赴国外工作、未按规定为劳务人员购买在国外工作期间的人身意外伤害保险、未按规定安排随行管理人员的行政处罚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095D6ED9">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《对外劳务合作管理条例》第十二条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《对外劳务合作管理条例》</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ACC6412">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EE2F203">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34AA3B0">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0EE17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4397DAAF">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546B4D77">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78460127">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对未依法订立劳务合作合同，组织劳务人员赴国外工作及在国外发生突发事件时不及时处理、停止开展对外劳务合作，未对其派出的尚在国外工作的劳务人员作出安排的行政处罚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10B0BEB1">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《对外劳务合作管理条例》</w:t>
            </w:r>
            <w:r>
              <w:rPr>
                <w:rFonts w:hint="default" w:ascii="宋体" w:hAnsi="宋体" w:eastAsia="宋体" w:cs="宋体"/>
                <w:color w:val="auto"/>
                <w:kern w:val="2"/>
                <w:sz w:val="21"/>
                <w:szCs w:val="21"/>
                <w:lang w:val="en-US" w:eastAsia="zh-CN" w:bidi="ar-SA"/>
              </w:rPr>
              <w:t>第四十三条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E9BD08A">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CB880F7">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D60B2E1">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3060A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52D5083B">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06187564">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35BC7173">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对对外劳务合作经营企业未依法履行备案义务的行政处罚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2AECF566">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《对外劳务合作管理条例》第四十五条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AB2AF50">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B9AF736">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F38C51B">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5F354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5DA66A32">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78CD89B3">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240D66DF">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对违反《餐饮业经营管理办法（试行）》相关规定的行政处罚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5883EB54">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《餐饮业经营管理办法（试行）》（商务部、国家发展改革委令2014年第4号）第二十一条第二款</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F0D558B">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24E896D">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8D4CA8F">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65D5C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2953CC93">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4323E75F">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13CDC687">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对零售商促销行为违反《零售商促销行为管理办法》相关规定的行政处罚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2884696C">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《零售商促销行为管理办法》（商务部、发展改革委、公安部、税务总局、工商总局令2006年第18号）第二十三条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F1525D8">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4E9E91A">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77A1AE2">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73A8D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0C0DD7ED">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6F2FEC2C">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3DC1E615">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对市场经营者违反《商品现货市场交易特别规定（试行）》相关规定的行政处罚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2BBC4734">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《商品现货市场交易特别规定（试行）》（商务部、中国人民银行、证券监督管理委员会令2013第3号）第二十三条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2F4F2B8">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E0AFA28">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2CF0301">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72DE2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10CCDECF">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1D24562D">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68626C72">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对违反《生活必需品市场供应应急管理办法》相关规定的行政处罚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4DBC5535">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《生活必需品市场供应应急管理办法》</w:t>
            </w:r>
            <w:r>
              <w:rPr>
                <w:rFonts w:hint="eastAsia" w:ascii="宋体" w:hAnsi="宋体" w:cs="宋体"/>
                <w:color w:val="auto"/>
                <w:sz w:val="21"/>
                <w:szCs w:val="21"/>
                <w:lang w:eastAsia="zh-CN"/>
              </w:rPr>
              <w:t>（</w:t>
            </w:r>
            <w:r>
              <w:rPr>
                <w:rFonts w:hint="eastAsia" w:ascii="宋体" w:hAnsi="宋体" w:eastAsia="宋体" w:cs="宋体"/>
                <w:color w:val="auto"/>
                <w:sz w:val="21"/>
                <w:szCs w:val="21"/>
              </w:rPr>
              <w:t>中华人民共和国商务部令2011年第4号</w:t>
            </w:r>
            <w:r>
              <w:rPr>
                <w:rFonts w:hint="eastAsia" w:ascii="宋体" w:hAnsi="宋体" w:cs="宋体"/>
                <w:color w:val="auto"/>
                <w:sz w:val="21"/>
                <w:szCs w:val="21"/>
                <w:lang w:eastAsia="zh-CN"/>
              </w:rPr>
              <w:t>）</w:t>
            </w:r>
            <w:r>
              <w:rPr>
                <w:rFonts w:hint="eastAsia" w:ascii="宋体" w:hAnsi="宋体" w:eastAsia="宋体" w:cs="宋体"/>
                <w:color w:val="auto"/>
                <w:sz w:val="21"/>
                <w:szCs w:val="21"/>
              </w:rPr>
              <w:t>第三十八条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D044B54">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91BC0DA">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3924D6E">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5869F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6ADDAAA3">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61D22345">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3D73BD94">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对主办方展会期间知识产权保护不力的行政处罚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237097B3">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《展会知识产权保护办法》</w:t>
            </w:r>
            <w:r>
              <w:rPr>
                <w:rFonts w:hint="eastAsia" w:ascii="宋体" w:hAnsi="宋体" w:cs="宋体"/>
                <w:color w:val="auto"/>
                <w:sz w:val="21"/>
                <w:szCs w:val="21"/>
                <w:lang w:eastAsia="zh-CN"/>
              </w:rPr>
              <w:t>（</w:t>
            </w:r>
            <w:r>
              <w:rPr>
                <w:rFonts w:hint="eastAsia" w:ascii="宋体" w:hAnsi="宋体" w:eastAsia="宋体" w:cs="宋体"/>
                <w:color w:val="auto"/>
                <w:sz w:val="21"/>
                <w:szCs w:val="21"/>
              </w:rPr>
              <w:t>中华人民共和国商务部、国家工商总局、国家版权局、国家知识产权局令2006年第1号</w:t>
            </w:r>
            <w:r>
              <w:rPr>
                <w:rFonts w:hint="eastAsia" w:ascii="宋体" w:hAnsi="宋体" w:cs="宋体"/>
                <w:color w:val="auto"/>
                <w:sz w:val="21"/>
                <w:szCs w:val="21"/>
                <w:lang w:eastAsia="zh-CN"/>
              </w:rPr>
              <w:t>）</w:t>
            </w:r>
            <w:r>
              <w:rPr>
                <w:rFonts w:hint="eastAsia" w:ascii="宋体" w:hAnsi="宋体" w:eastAsia="宋体" w:cs="宋体"/>
                <w:color w:val="auto"/>
                <w:sz w:val="21"/>
                <w:szCs w:val="21"/>
              </w:rPr>
              <w:t>第三十二条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8A42E51">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8EDFDB1">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E179B2B">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1EEAC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1EA81DB0">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18B6B300">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5E320824">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对汽车经营主体违反《汽车销售管理办法》相关规定的行政处罚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00B08FC4">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《汽车销售管理办法》</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10210AD">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DCE54A1">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F09972A">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41C75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394A193D">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250D348E">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1B8AD238">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对取得报废机动车回收资质认定的企业不再具备相关规定条件的行政处罚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3F1D7A06">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shd w:val="clear" w:color="auto" w:fill="FFFFFF"/>
              </w:rPr>
              <w:t>《报废机动车回收管理办法实施细则》第八条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869DBC4">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A11F811">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9F80BD4">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376B2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07CFC145">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3889DBF8">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77EC77D6">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对未取得资质认定，擅自从事报废机动车回收拆解活动的行政处罚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21546C18">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shd w:val="clear" w:color="auto" w:fill="FFFFFF"/>
              </w:rPr>
              <w:t>《报废机动车回收管理办法》</w:t>
            </w:r>
            <w:r>
              <w:rPr>
                <w:rFonts w:hint="eastAsia" w:ascii="宋体" w:hAnsi="宋体" w:eastAsia="宋体" w:cs="宋体"/>
                <w:color w:val="auto"/>
                <w:sz w:val="21"/>
                <w:szCs w:val="21"/>
                <w:shd w:val="clear" w:color="auto" w:fill="FFFFFF"/>
                <w:lang w:val="en-US" w:eastAsia="zh-CN"/>
              </w:rPr>
              <w:t>第十九条、</w:t>
            </w:r>
            <w:r>
              <w:rPr>
                <w:rFonts w:hint="eastAsia" w:ascii="宋体" w:hAnsi="宋体" w:eastAsia="宋体" w:cs="宋体"/>
                <w:color w:val="auto"/>
                <w:sz w:val="21"/>
                <w:szCs w:val="21"/>
                <w:shd w:val="clear" w:color="auto" w:fill="FFFFFF"/>
              </w:rPr>
              <w:t>《报废机动车回收管理办法实施细则》</w:t>
            </w:r>
            <w:r>
              <w:rPr>
                <w:rFonts w:hint="default" w:ascii="宋体" w:hAnsi="宋体" w:eastAsia="宋体" w:cs="宋体"/>
                <w:color w:val="auto"/>
                <w:sz w:val="21"/>
                <w:szCs w:val="21"/>
                <w:shd w:val="clear" w:color="auto" w:fill="FFFFFF"/>
              </w:rPr>
              <w:t>第七条</w:t>
            </w:r>
            <w:r>
              <w:rPr>
                <w:rFonts w:hint="eastAsia" w:ascii="宋体" w:hAnsi="宋体" w:eastAsia="宋体" w:cs="宋体"/>
                <w:color w:val="auto"/>
                <w:sz w:val="21"/>
                <w:szCs w:val="21"/>
                <w:shd w:val="clear" w:color="auto" w:fill="FFFFFF"/>
                <w:lang w:eastAsia="zh-CN"/>
              </w:rPr>
              <w:t>第一款</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B8C0E1B">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F492BBD">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53F7556">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5AC7B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0469B26F">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02ED01A4">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3921CB08">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对回收拆解企业涂改、出租、出借或者以其他形式非法转让《资质认定书》的行政处罚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32F50134">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shd w:val="clear" w:color="auto" w:fill="FFFFFF"/>
              </w:rPr>
              <w:t>《报废机动车回收管理办法实施细则》第十四条</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rPr>
              <w:t>《报废机动车回收管理办法实施细则》第四十一条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CB3BE88">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18B341D">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136145F">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01207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057DC40A">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35ABFC88">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1528EF59">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对回收拆解企业未按照要求备案分支机构、回收拆解企业的分支机构拆解报废机动车的行政处罚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0B4BA7AD">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shd w:val="clear" w:color="auto" w:fill="FFFFFF"/>
              </w:rPr>
              <w:t>《报废机动车回收管理办法实施细则》第十五条</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rPr>
              <w:t>《报废机动车回收管理办法实施细则》第四十二条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4BBBCAA">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D1B853E">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7975833">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2A56D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581E42A4">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0A79BA72">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038760BC">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对回收拆解企业违规开具或者发放《报废机动车回收证明》，或者未按规定对已出具《报废机动车回收证明》的报废机动车进行拆解的行政处罚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66BE3745">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shd w:val="clear" w:color="auto" w:fill="FFFFFF"/>
              </w:rPr>
              <w:t>《报废机动车回收管理办法实施细则》</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C02B9B5">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56C681A">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149680A">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0D0EB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15FBB938">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39C700CF">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0699EF7E">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对回收拆解企业未按照国家有关规定及时向公安机关交通管理部门办理机动车注销登记，并将注销证明转交机动车所有人的行政处罚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7048FE95">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shd w:val="clear" w:color="auto" w:fill="FFFFFF"/>
              </w:rPr>
              <w:t>《报废机动车回收管理办法》第二十二条</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rPr>
              <w:t>《报废机动车回收管理办法实施细则》第十九条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3DEA77B">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0277DA9">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3CFF56F">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1CCA8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33437947">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7A8ED016">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141FD35D">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对回收拆解企业未在其资质认定的拆解经营场地内对回收的报废机动车予以拆解，或者交易报废机动车整车、拼装车的行政处罚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5617C8EA">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shd w:val="clear" w:color="auto" w:fill="FFFFFF"/>
              </w:rPr>
              <w:t>《报废机动车回收管理办法实施细则》第二十三条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0CFBA32">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B63AD64">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D5CDF87">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0B403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1730FB50">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00290B3D">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3A35EF06">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对回收拆解企业未建立生产经营全覆盖的电子监控系统，或者录像保存不足1年的行政处罚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3A311F9C">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shd w:val="clear" w:color="auto" w:fill="FFFFFF"/>
              </w:rPr>
              <w:t>《报废机动车回收管理办法实施细则》第二十四条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4C20E45">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779FD28">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C36F710">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2E5B9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7611E3B4">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0F6CB1CC">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6F5C8F07">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对回收拆解企业未按照要求建立报废机动车零部件销售台账并如实记录“五大总成”信息并上传信息系统的行政处罚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671CE95F">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shd w:val="clear" w:color="auto" w:fill="FFFFFF"/>
              </w:rPr>
              <w:t>《报废机动车回收管理办法》第二十三条</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rPr>
              <w:t>《报废机动车回收管理办法实施细则》第二十六条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5611EAA">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FD9EDD2">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6DC8FB0">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31F85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6E097B75">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2F8DABDF">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187B6F17">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回收拆解企业未按照国家有关标准和规定要求，对报废新能源汽车的废旧动力蓄电池或者其他类型储能设施进行拆卸、收集、贮存、运输及回收利用的，或者未将报废新能源汽车车辆识别代号及动力蓄电池编码、数量、型号、流向等信息录入有关平台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241775D9">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《报废机动车回收管理办法实施细则》第二十七条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DDE88BC">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7A120C6">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062D871">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1AC1A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421BC47A">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27283A1B">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3A2FAE65">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回收拆解企业出售的报废机动车“五大总成”及其他零部件不符合相关要求，回收拆解企业将报废机动车“五大总成”及其他零部件出售给或者交予《报废机动车回收管理办法实施细则》第二十八条、第二十九条规定以外企业处理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3227898A">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shd w:val="clear" w:color="auto" w:fill="FFFFFF"/>
              </w:rPr>
              <w:t>《报废机动车回收管理办法》第二十一条</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rPr>
              <w:t>《报废机动车回收管理办法实施细则》第二十八条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3906F53">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65EAEB6">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9193AEF">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52D70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661C007E">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546CB57D">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1E08E72D">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对非法集资个人或单位的行政处罚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2E5C550A">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color w:val="auto"/>
                <w:szCs w:val="21"/>
              </w:rPr>
              <w:t>《防范和处置非法集资条例》第三十条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41FC37D">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54192BD">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56BC4BA">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66615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0F630D4F">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0C54F97A">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0FF52A67">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对非法集资协助人的行政处罚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2028A85C">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color w:val="auto"/>
                <w:szCs w:val="21"/>
              </w:rPr>
              <w:t>《防范和处置非法集资条例》第三十一条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C6F8257">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ADFAC85">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7B8992B">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3746D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3E64C50F">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00C8EDBC">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283DBDB4">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对与被调查的非法集资事件有关的单位和个人不配合调查，拒绝提供相关文件、资料、电子数据等或者提供虚假文件、资料、电子数据等的行政处罚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44B4396A">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kern w:val="2"/>
                <w:sz w:val="21"/>
                <w:szCs w:val="21"/>
                <w:lang w:val="en-US" w:eastAsia="zh-CN" w:bidi="ar-SA"/>
              </w:rPr>
              <w:t>《防范和处置非法集资条例》第三十六条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877E08A">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E94BF07">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A34F131">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31AF2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438EF2B8">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7C7237D4">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2EB001E1">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对外国投资者或者外商投资企业未按照《外商投资信息报告办法》要求报送投资信息的行政处罚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354AAF44">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《外商投资信息报告办法》第四条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D501AFF">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DE22510">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DEE5087">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77534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2D6ACF82">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3C2195A3">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70579C44">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对违反政策性粮食经营活动有关规定的行政处罚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3B805EDA">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《粮食流通管理条例》第四十九条　</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B86FD71">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B5D3EC6">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D3040D2">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29FB2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5C681E33">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38E1BC8E">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69A928DD">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对粮食应急预案启动后，不按照国家要求承担应急任务，不服从国家的统一安排和调度的行政处罚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36D9846E">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Times New Roman" w:cs="Times New Roman"/>
                <w:color w:val="auto"/>
                <w:szCs w:val="21"/>
              </w:rPr>
              <w:t>《粮食流通管理条例》第四十九条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37329C4">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305D8E4">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0DFCEB0">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65004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727DDDEC">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507635D0">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7642CECD">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对违反规定且情节严重的粮食经营企业的法定代表人、主要负责人、直接负责的主管人员和其他直接责任人员的行政处罚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63CD14AD">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Times New Roman" w:cs="Times New Roman"/>
                <w:color w:val="auto"/>
                <w:szCs w:val="21"/>
                <w:lang w:val="en-US" w:eastAsia="zh-CN"/>
              </w:rPr>
              <w:t>《粮食流通管理条例》第五十一条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0807344">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B5DFADE">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56CE788">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5BB3A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21EAF0FB">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6D55FB0D">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0B288A68">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对违反规定编造、散布、传播虚假粮食市场信息，造成不良社会影响的行政处罚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43328B81">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bCs/>
                <w:color w:val="auto"/>
                <w:kern w:val="0"/>
                <w:szCs w:val="21"/>
              </w:rPr>
              <w:t>《四川省粮食安全保障条例》第六十九条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9E643F3">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33DBB7C">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9CA700C">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7BC94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00F179DA">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0A51F497">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5A28AD67">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对粮食收购企业未按照规定备案或者提供虚假备案信息的行政处罚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5E7DD443">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Times New Roman" w:cs="Times New Roman"/>
                <w:color w:val="auto"/>
                <w:szCs w:val="21"/>
              </w:rPr>
              <w:t>《粮食流通管理条例》第四十三条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C5076A1">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FFD064D">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D4B8228">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752AF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7674DE57">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00528BA8">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61660821">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粮食收购者等未执行国家粮食质量标准，未及时支付售粮款，违反规定代扣、代缴税、费和其他款项，未按规定进行质量安全检验或者对不符合食品安全标准的粮食未作为非食用用途单独储存，未建立粮食经营台账或者未按规定报送粮食基本数据和有关情况，未按规定进行粮食销售出库质量安全检验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538D9BB7">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Times New Roman" w:cs="Times New Roman"/>
                <w:color w:val="auto"/>
                <w:szCs w:val="21"/>
                <w:lang w:val="en-US" w:eastAsia="zh-CN"/>
              </w:rPr>
              <w:t>《粮食流通管理条例》第四十五条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8540870">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20949DF">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A9876BD">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2AF33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0FD9FA3F">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140F3B7B">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0DCBB52C">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对粮食收购者、储存企业未按照规定使用仓储设施、运输工具的行政处罚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3FFA1DA8">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eastAsia="宋体" w:cs="微软雅黑"/>
                <w:color w:val="auto"/>
                <w:sz w:val="21"/>
                <w:szCs w:val="21"/>
                <w:shd w:val="clear" w:color="auto" w:fill="FFFFFF"/>
              </w:rPr>
              <w:t>《粮食流通管理条例》第四十六条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465F58F">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1C596F9">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4F3ED92">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24F4C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688B1AFB">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5E759C4E">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58D0758F">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对未在粮食收购场所明示工商营业执照的行政处罚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63643F5E">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《四川省&lt;粮食流通管理条例&gt;实施办法》第十条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《四川省&lt;粮食流通管理条例&gt;实施办法》第三十三条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AE18D16">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6397AB6">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F193173">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23425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649878C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252575F7">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6FFB7AE3">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对未向售粮者出具粮食收购凭证，载明所收购粮食品种、质量等级、价格、数量和金额的行政处罚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144675B9">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《四川省&lt;粮食流通管理条例&gt;实施办法》第十条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《四川省&lt;粮食流通管理条例&gt;实施办法》第三十三条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D7D2DC6">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7D92CB1">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BD1B6B2">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0091C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15CC8208">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3C3F9ACD">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5AB5E796">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对从事粮食收购、销售、储存、加工的经营者以及饲料、工业用粮企业违反规定，粮食经营台账保留时间不足3年的行政处罚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72A11E24">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《四川省&lt;粮食流通管理条例&gt;实施办法》第三十四条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63010A0">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6EE31FB">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749A290">
            <w:pPr>
              <w:keepNext w:val="0"/>
              <w:keepLines w:val="0"/>
              <w:pageBreakBefore w:val="0"/>
              <w:widowControl w:val="0"/>
              <w:suppressLineNumbers w:val="0"/>
              <w:kinsoku/>
              <w:wordWrap/>
              <w:overflowPunct w:val="0"/>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7A697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25223F6B">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6CDEED2F">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2336AE52">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从事粮食收购、加工、储存的经营者（不含个体工商户）未配备经过专业培训的粮油保管员和粮油质量检验员等管理技术人员、不具有与所经营粮食种类和国家质量标准规定的检验项目相适应的粮食检验仪器设备和单独粮食检验场所的、不具备相应的质量管理制度、不具备规定的粮食质量检验能力和条件又无委托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0D178B3A">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ascii="宋体" w:eastAsia="宋体"/>
                <w:color w:val="auto"/>
                <w:sz w:val="21"/>
                <w:szCs w:val="21"/>
              </w:rPr>
              <w:t>《四川省&lt;粮食流通管理条例&gt;实施办法》</w:t>
            </w:r>
            <w:r>
              <w:rPr>
                <w:rFonts w:hint="eastAsia" w:ascii="宋体" w:eastAsia="宋体"/>
                <w:color w:val="auto"/>
                <w:sz w:val="21"/>
                <w:szCs w:val="21"/>
              </w:rPr>
              <w:t>第十四条</w:t>
            </w:r>
            <w:r>
              <w:rPr>
                <w:rFonts w:hint="eastAsia" w:ascii="宋体" w:eastAsia="宋体"/>
                <w:color w:val="auto"/>
                <w:sz w:val="21"/>
                <w:szCs w:val="21"/>
                <w:lang w:eastAsia="zh-CN"/>
              </w:rPr>
              <w:t>、</w:t>
            </w:r>
            <w:r>
              <w:rPr>
                <w:rFonts w:ascii="宋体"/>
                <w:color w:val="auto"/>
                <w:szCs w:val="21"/>
              </w:rPr>
              <w:t>《四川省&lt;粮食流通管理条例&gt;实施办法》</w:t>
            </w:r>
            <w:r>
              <w:rPr>
                <w:rFonts w:hint="eastAsia" w:ascii="宋体"/>
                <w:color w:val="auto"/>
                <w:szCs w:val="21"/>
                <w:shd w:val="clear" w:color="auto" w:fill="FFFFFF"/>
              </w:rPr>
              <w:t>第三十五条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E789B8A">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428C16A">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0525E0B">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0A77D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5E818F08">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714539AB">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44339D32">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从事粮食储存的经营者仓储设施未符合国家有关粮食储存标准和技术规范，将粮食与可能对粮食产生污染的有害物质混存或不同收获年度的粮食混存，未按规定对霉变、病虫害超标粮食进行处理，使用国家禁止使用的化学药剂或超标使用化学药剂，以及粮库周围有有害污染源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0E0C00CF">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eastAsia="宋体" w:cs="微软雅黑"/>
                <w:color w:val="auto"/>
                <w:sz w:val="21"/>
                <w:szCs w:val="21"/>
                <w:shd w:val="clear" w:color="auto" w:fill="FFFFFF"/>
              </w:rPr>
              <w:t>《粮食流通管理条例》第四十七条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C534B4E">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89C384F">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AB8DA0B">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66999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13C06442">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2D72A4B6">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7F963159">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对从事粮食收购、储存的经营者（不含个体工商户）未按照国家粮食质量标准对入库粮食进行质量检验，粮食出库或购进粮食无质检报告，或对质检报告弄虚作假的行政处罚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66A0830D">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《四川省&lt;粮食流通管理条例&gt;实施办法》第三十七条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9D0524A">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CD23F99">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E20D759">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42673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525BDD76">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6B73002D">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78C1C23A">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对在粮食交易过程中，粮食销售、加工、转化经营者未索取质检报告或对质检报告弄虚作假的行政处罚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64A3DD6C">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Times New Roman" w:eastAsia="宋体" w:cs="微软雅黑"/>
                <w:color w:val="auto"/>
                <w:kern w:val="2"/>
                <w:sz w:val="21"/>
                <w:szCs w:val="21"/>
                <w:shd w:val="clear" w:color="auto" w:fill="FFFFFF"/>
                <w:lang w:val="en-US" w:eastAsia="zh-CN" w:bidi="ar-SA"/>
              </w:rPr>
              <w:t>《四川省&lt;粮食流通管理条例&gt;实施办法》第三十七条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3F53453">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831A7AD">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55AA0E2">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525A3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578A496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5CEAC189">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7307742F">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对粮食收购者、粮食储存企业将不得作为食用用途的粮食作为食用用途销售的行政处罚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2A1FE13A">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eastAsia="宋体" w:cs="微软雅黑"/>
                <w:color w:val="auto"/>
                <w:sz w:val="21"/>
                <w:szCs w:val="21"/>
                <w:shd w:val="clear" w:color="auto" w:fill="FFFFFF"/>
              </w:rPr>
              <w:t>《粮食流通管理条例》第四十七条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C6FD753">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BAAFD6F">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A2C6AB0">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6C8BE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6D0061C4">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395EA488">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37041B78">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对粮油仓储单位未在规定时间备案或备案内容弄虚作假的行政处罚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7512E6B7">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《粮油仓储管理办法》（国家发改委令第5号）第六条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A4C288D">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5D2611A">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C5A8686">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2B7EE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07A38A87">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3F608B76">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01746197">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对粮油仓储单位不具备规定条件的行政处罚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6188CE0F">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《粮油仓储管理办法》（国家发改委令第5号）第七条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6C5AB65">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5490417">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FF9C41D">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17D15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1B056B8C">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62D252D5">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558BDC47">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对粮油仓储单位违规使用“国家储备粮”和“中央储备粮”字样的行政处罚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0EB030F6">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《粮油仓储管理办法》第八条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35E5F20">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4B5101C">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F620DAC">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05849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63A65B1A">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57F39181">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7FEF0FA8">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对粮油仓储单位违反粮油出入库、储存等管理规定的行政处罚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1C3575FA">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《粮油仓储管理办法》（国家发改委令第5号）第三十一条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3ACD8CE">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7FB5A85">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03F6B54">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34EE7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6F08F509">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4560551E">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70669379">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对未实行粮食质量安全档案制度的行政处罚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7436B1D5">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《粮食质量安全监管办法》第二十三条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803C437">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4D14529">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E243659">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13FB3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45EB4812">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291BAD6D">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3D475DA9">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对未实行粮食召回制度的行政处罚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496890F5">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《粮食质量安全监管办法》第二十五条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1A3B659">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3186D3A">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917FBAD">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2ACDA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021D44CE">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2820A15A">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48F323C0">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对违规拆除、迁移粮油仓储物流设施，非法侵占、损坏粮油仓储物流设施或者擅自改变其用途的行政处罚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3AF06080">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《国有粮油仓储物流设施保护办法》第二十一条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F85AEBD">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CD1CC81">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1B3C2BD">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63AE8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70398A08">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1AB969B1">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0B5865C6">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对石油天然气管道企业未依法履行管道保护相关义务的行政处罚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23BDC172">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cs="仿宋_GB2312"/>
                <w:color w:val="auto"/>
                <w:szCs w:val="21"/>
              </w:rPr>
              <w:t>《中华人民共和国石油天然气管道保护法》第五十条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9E013AF">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331B9CC">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816299F">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155F9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08F1B8DD">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106936B9">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40C8208B">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对实施危害石油天然气管道安全行为的行政处罚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7AD3E0A0">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cs="宋体" w:eastAsiaTheme="minorEastAsia"/>
                <w:i w:val="0"/>
                <w:iCs w:val="0"/>
                <w:color w:val="auto"/>
                <w:kern w:val="0"/>
                <w:sz w:val="20"/>
                <w:szCs w:val="20"/>
                <w:u w:val="none"/>
                <w:lang w:val="en-US" w:eastAsia="zh-CN" w:bidi="ar"/>
              </w:rPr>
            </w:pPr>
            <w:r>
              <w:rPr>
                <w:rFonts w:hint="eastAsia" w:ascii="宋体" w:cs="仿宋_GB2312"/>
                <w:color w:val="auto"/>
                <w:szCs w:val="21"/>
              </w:rPr>
              <w:t>《中华人民共和国石油天然气管道保护法》第二十九条</w:t>
            </w:r>
            <w:r>
              <w:rPr>
                <w:rFonts w:hint="eastAsia" w:ascii="宋体" w:cs="仿宋_GB2312"/>
                <w:color w:val="auto"/>
                <w:szCs w:val="21"/>
                <w:lang w:eastAsia="zh-CN"/>
              </w:rPr>
              <w:t>、</w:t>
            </w:r>
            <w:r>
              <w:rPr>
                <w:rFonts w:hint="eastAsia" w:ascii="宋体" w:cs="仿宋_GB2312"/>
                <w:color w:val="auto"/>
                <w:szCs w:val="21"/>
              </w:rPr>
              <w:t>《中华人民共和国石油天然气管道保护法》第五十八条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EC9CBAA">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1D759AF">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495A193">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24867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70E75D78">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60096ED3">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12909491">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对未经依法批准进行危害石油天然气管道安全的施工作业的行政处罚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027E372D">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《中华人民共和国石油天然气管道保护法》第三十三条第一款</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第二款</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第三十五条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第五十二条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6CEE6C3">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B53B0F6">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78C4ABC">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2B44B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65B36A63">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711E3ACC">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3BF5515E">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对擅自开启、关闭管道阀门等危害石油天然气管道安全及阻碍管道建设行为的行政处罚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6C9747D2">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kern w:val="0"/>
                <w:sz w:val="21"/>
                <w:szCs w:val="21"/>
              </w:rPr>
              <w:t>《中华人民共和国石油天然气管道保护法》第五十四条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E133238">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3CC6E5B">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822047B">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36B5B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7C861ADE">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3C5D2601">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681D4103">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color w:val="auto"/>
                <w:sz w:val="21"/>
                <w:szCs w:val="21"/>
              </w:rPr>
              <w:t>对新建居民住房的房地产开发经营者未在销售场所公示住房可能受到噪声影响的情况以及采取或者拟采取的防治措施，或者未纳入买卖合同的；未在买卖合同中明确住房的共用设施设备位置或者建筑隔声情况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26B116EF">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《中华人民共和国噪声污染防治法》第六十七条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C2C433A">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4CC506A">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7F8D092">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6C4C4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6B214D3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169C832D">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1BC8208B">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color w:val="auto"/>
                <w:sz w:val="21"/>
                <w:szCs w:val="21"/>
              </w:rPr>
              <w:t>对建设单位建设噪声敏感建筑物不符合民用建筑隔声设计相关标准要求的行政处罚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135E9454">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《中华人民共和国噪声污染防治法》（2021年12月24日第十三届全国人民代表大会常务委员会第三十二次会议通过）第二十六条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BE40B06">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520B32F">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899E80A">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17F1C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0565343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6397AC8F">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63473B85">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color w:val="auto"/>
                <w:sz w:val="21"/>
                <w:szCs w:val="21"/>
              </w:rPr>
              <w:t>对建设单位违反物业承接查验规定的行政处罚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42F0BC82">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《四川省物业管理条例》第一百条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1F9019E">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7AA249F">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1024A0F">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2CDB6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0693074B">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34EE9E72">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7772067C">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default" w:ascii="宋体" w:hAnsi="宋体" w:eastAsia="宋体" w:cs="宋体"/>
                <w:color w:val="auto"/>
                <w:sz w:val="21"/>
                <w:szCs w:val="21"/>
              </w:rPr>
            </w:pPr>
            <w:r>
              <w:rPr>
                <w:rFonts w:hint="default" w:ascii="宋体" w:hAnsi="宋体" w:eastAsia="宋体" w:cs="宋体"/>
                <w:color w:val="auto"/>
                <w:sz w:val="21"/>
                <w:szCs w:val="21"/>
              </w:rPr>
              <w:t>对建设单位在保修期不履行保修义务或者拖延履行保修义务的行政处罚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6F101A10">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《四川省物业管理条例》第五十六条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F120304">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8469F79">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8FF97F6">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7D283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7030391F">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1668FA6E">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3F85759A">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default" w:ascii="宋体" w:hAnsi="宋体" w:eastAsia="宋体" w:cs="宋体"/>
                <w:color w:val="auto"/>
                <w:sz w:val="21"/>
                <w:szCs w:val="21"/>
              </w:rPr>
            </w:pPr>
            <w:r>
              <w:rPr>
                <w:rFonts w:hint="default" w:ascii="宋体" w:hAnsi="宋体" w:eastAsia="宋体" w:cs="宋体"/>
                <w:color w:val="auto"/>
                <w:sz w:val="21"/>
                <w:szCs w:val="21"/>
              </w:rPr>
              <w:t>对物业服务人未在物业服务区域显著位置公示相关信息的行政处罚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60D44656">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四川省物业管理条例</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第一百条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E20A83A">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E177C6A">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E891A6E">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6F363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3A17132D">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16F78F25">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4C259093">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default" w:ascii="宋体" w:hAnsi="宋体" w:eastAsia="宋体" w:cs="宋体"/>
                <w:color w:val="auto"/>
                <w:sz w:val="21"/>
                <w:szCs w:val="21"/>
              </w:rPr>
            </w:pPr>
            <w:r>
              <w:rPr>
                <w:rFonts w:hint="default" w:ascii="宋体" w:hAnsi="宋体" w:eastAsia="宋体" w:cs="宋体"/>
                <w:color w:val="auto"/>
                <w:sz w:val="21"/>
                <w:szCs w:val="21"/>
              </w:rPr>
              <w:t>对物业服务人挪用、侵占、隐瞒业主共有部分收益的；抬高、虚增、截留由业主支付的维修资金、电梯检测维修费用以及业主共同支付的其他费用的；采用停止供水、供电、供气等方式催交物业费的行政处罚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3D940257">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四川省物业管理条例</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第一百条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5CA09C5">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67F27C0">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A703E6D">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11729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7A98F9F6">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6D6C69A3">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54A98B5F">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default" w:ascii="宋体" w:hAnsi="宋体" w:eastAsia="宋体" w:cs="宋体"/>
                <w:color w:val="auto"/>
                <w:sz w:val="21"/>
                <w:szCs w:val="21"/>
              </w:rPr>
            </w:pPr>
            <w:r>
              <w:rPr>
                <w:rFonts w:hint="default" w:ascii="宋体" w:hAnsi="宋体" w:eastAsia="宋体" w:cs="宋体"/>
                <w:color w:val="auto"/>
                <w:sz w:val="21"/>
                <w:szCs w:val="21"/>
              </w:rPr>
              <w:t>对物业服务人违反物业承接查验规定的行政处罚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579B47DF">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四川省物业管理条例</w:t>
            </w:r>
            <w:r>
              <w:rPr>
                <w:rFonts w:hint="eastAsia" w:ascii="宋体" w:hAnsi="宋体" w:eastAsia="宋体" w:cs="宋体"/>
                <w:color w:val="auto"/>
                <w:kern w:val="0"/>
                <w:sz w:val="21"/>
                <w:szCs w:val="21"/>
                <w:lang w:eastAsia="zh-CN"/>
              </w:rPr>
              <w:t>》</w:t>
            </w:r>
            <w:r>
              <w:rPr>
                <w:rFonts w:hint="default" w:ascii="宋体" w:hAnsi="宋体" w:eastAsia="宋体" w:cs="宋体"/>
                <w:color w:val="auto"/>
                <w:sz w:val="21"/>
                <w:szCs w:val="21"/>
              </w:rPr>
              <w:t>第九十九条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6BD4BB8">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6C0100B">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2797761">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27AE0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6EB4FE7A">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3D419809">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1B4386D4">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default" w:ascii="宋体" w:hAnsi="宋体" w:eastAsia="宋体" w:cs="宋体"/>
                <w:color w:val="auto"/>
                <w:sz w:val="21"/>
                <w:szCs w:val="21"/>
              </w:rPr>
            </w:pPr>
            <w:r>
              <w:rPr>
                <w:rFonts w:hint="default" w:ascii="宋体" w:hAnsi="宋体" w:eastAsia="宋体" w:cs="宋体"/>
                <w:color w:val="auto"/>
                <w:sz w:val="21"/>
                <w:szCs w:val="21"/>
              </w:rPr>
              <w:t>对物业服务人未按时将查验文件备案并公示，或者未按时将物业服务合同抄报街道办事处（乡镇人民政府）和县（市、区）人民政府住房城乡建设主管部门，或者未建立、保存相关档案和资料的行政处罚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5D9BE0A3">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color w:val="auto"/>
                <w:kern w:val="0"/>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四川省物业管理条例</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第一百条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335AB69">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1794706">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2163413">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77F8F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3A6B5687">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7A304DDB">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291F6992">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default" w:ascii="宋体" w:hAnsi="宋体" w:eastAsia="宋体" w:cs="宋体"/>
                <w:color w:val="auto"/>
                <w:sz w:val="21"/>
                <w:szCs w:val="21"/>
              </w:rPr>
            </w:pPr>
            <w:r>
              <w:rPr>
                <w:rFonts w:hint="default" w:ascii="宋体" w:hAnsi="宋体" w:eastAsia="宋体" w:cs="宋体"/>
                <w:color w:val="auto"/>
                <w:sz w:val="21"/>
                <w:szCs w:val="21"/>
              </w:rPr>
              <w:t>对业主委员会成员有违反《四川省物业管理条例》第三十八条规定行为之一的行政处罚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1C1572F3">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color w:val="auto"/>
                <w:kern w:val="0"/>
                <w:sz w:val="21"/>
                <w:szCs w:val="21"/>
                <w:lang w:eastAsia="zh-CN"/>
              </w:rPr>
            </w:pPr>
            <w:r>
              <w:rPr>
                <w:rFonts w:hint="eastAsia" w:ascii="宋体" w:hAnsi="宋体" w:eastAsia="宋体" w:cs="宋体"/>
                <w:color w:val="auto"/>
                <w:sz w:val="21"/>
                <w:szCs w:val="21"/>
                <w:lang w:eastAsia="zh-CN"/>
              </w:rPr>
              <w:t>《四川省物业管理条例》第一百零一条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9F79708">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832C200">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940240A">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49BC6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6E96FF76">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0F858FF3">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1495273A">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default" w:ascii="宋体" w:hAnsi="宋体" w:eastAsia="宋体" w:cs="宋体"/>
                <w:color w:val="auto"/>
                <w:sz w:val="21"/>
                <w:szCs w:val="21"/>
              </w:rPr>
            </w:pPr>
            <w:r>
              <w:rPr>
                <w:rFonts w:hint="default" w:ascii="宋体" w:hAnsi="宋体" w:eastAsia="宋体" w:cs="宋体"/>
                <w:color w:val="auto"/>
                <w:sz w:val="21"/>
                <w:szCs w:val="21"/>
              </w:rPr>
              <w:t>对侵占、损坏楼道、公共园林绿地等物业共有部分的行政处罚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57F49813">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color w:val="auto"/>
                <w:kern w:val="0"/>
                <w:sz w:val="21"/>
                <w:szCs w:val="21"/>
                <w:lang w:eastAsia="zh-CN"/>
              </w:rPr>
            </w:pPr>
            <w:r>
              <w:rPr>
                <w:rFonts w:hint="eastAsia" w:ascii="宋体" w:hAnsi="宋体" w:eastAsia="宋体" w:cs="宋体"/>
                <w:color w:val="auto"/>
                <w:sz w:val="21"/>
                <w:szCs w:val="21"/>
                <w:lang w:eastAsia="zh-CN"/>
              </w:rPr>
              <w:t>《四川省物业管理条例》第一百零二条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B960F41">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4433E25">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379809E">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36834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1D646249">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50519880">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0F62CBFF">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default" w:ascii="宋体" w:hAnsi="宋体" w:eastAsia="宋体" w:cs="宋体"/>
                <w:color w:val="auto"/>
                <w:sz w:val="21"/>
                <w:szCs w:val="21"/>
              </w:rPr>
            </w:pPr>
            <w:r>
              <w:rPr>
                <w:rFonts w:hint="default" w:ascii="宋体" w:hAnsi="宋体" w:eastAsia="宋体" w:cs="宋体"/>
                <w:color w:val="auto"/>
                <w:sz w:val="21"/>
                <w:szCs w:val="21"/>
              </w:rPr>
              <w:t>对检测机构未按照规定向资质许可机关提出资质重新核定申请的行政处罚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629179F7">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color w:val="auto"/>
                <w:sz w:val="21"/>
                <w:szCs w:val="21"/>
                <w:lang w:eastAsia="zh-CN"/>
              </w:rPr>
            </w:pPr>
            <w:r>
              <w:rPr>
                <w:rFonts w:hint="eastAsia" w:ascii="宋体" w:hAnsi="宋体" w:eastAsia="宋体" w:cs="宋体"/>
                <w:color w:val="auto"/>
                <w:kern w:val="2"/>
                <w:sz w:val="21"/>
                <w:szCs w:val="21"/>
                <w:lang w:val="en-US" w:eastAsia="zh-CN" w:bidi="ar-SA"/>
              </w:rPr>
              <w:t>《建设工程质量检测管理办法》第十三条第二款</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198541E">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1A7C1ED">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78C0D3D">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3A7CC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43B5B46C">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5993ED1E">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78C31E3E">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default" w:ascii="宋体" w:hAnsi="宋体" w:eastAsia="宋体" w:cs="宋体"/>
                <w:color w:val="auto"/>
                <w:sz w:val="21"/>
                <w:szCs w:val="21"/>
              </w:rPr>
            </w:pPr>
            <w:r>
              <w:rPr>
                <w:rFonts w:hint="default" w:ascii="宋体" w:hAnsi="宋体" w:eastAsia="宋体" w:cs="宋体"/>
                <w:color w:val="auto"/>
                <w:sz w:val="21"/>
                <w:szCs w:val="21"/>
              </w:rPr>
              <w:t>对检测人员同时受聘于两家或者两家以上检测机构；违反工程建设强制性标准进行检测；出具虚假的检测数据；违反工程建设强制性标准进行结论判定或者出具虚假判定结论的行政处罚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436302E8">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color w:val="auto"/>
                <w:sz w:val="21"/>
                <w:szCs w:val="21"/>
                <w:lang w:eastAsia="zh-CN"/>
              </w:rPr>
            </w:pPr>
            <w:r>
              <w:rPr>
                <w:rFonts w:hint="eastAsia" w:ascii="宋体" w:hAnsi="宋体" w:eastAsia="宋体" w:cs="宋体"/>
                <w:color w:val="auto"/>
                <w:kern w:val="2"/>
                <w:sz w:val="21"/>
                <w:szCs w:val="21"/>
                <w:lang w:val="en-US" w:eastAsia="zh-CN" w:bidi="ar-SA"/>
              </w:rPr>
              <w:t>《建设工程质量检测管理办法》第三十一条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3EFBDFA">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9CDC5D1">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2EBEA08">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19A41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3F6A3420">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6061F70E">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49A07CFB">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default" w:ascii="宋体" w:hAnsi="宋体" w:eastAsia="宋体" w:cs="宋体"/>
                <w:color w:val="auto"/>
                <w:sz w:val="21"/>
                <w:szCs w:val="21"/>
              </w:rPr>
            </w:pPr>
            <w:r>
              <w:rPr>
                <w:rFonts w:hint="default" w:ascii="宋体" w:hAnsi="宋体" w:eastAsia="宋体" w:cs="宋体"/>
                <w:color w:val="auto"/>
                <w:sz w:val="21"/>
                <w:szCs w:val="21"/>
              </w:rPr>
              <w:t>对检测机构与所检测建设工程相关的建设、施工、监理单位，以及建筑材料、建筑构配件和设备供应单位有隶属关系或者其他利害关系的；推荐或者监制建筑材料、建筑构配件和设备的；未按照规定在检测报告上签字盖章的；未及时报告发现的违反有关法律法规规定和工程建设强制性标准等行为的；未及时报告涉及结构安全、主要使用功能的不合格检测结果的；未按照规定进行档案和台账管理的；未建立并使用信息化管理系统对检测活动进行管理的；不满足跨省、自治区、直辖市承担检测业务的要求开展相应建设工程质量检测活动的；接受监督检查时不如实提供有关资料、不按照要求参加能力验证和比对试验，或者拒绝、阻碍监督检查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4583E4B4">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color w:val="auto"/>
                <w:sz w:val="21"/>
                <w:szCs w:val="21"/>
                <w:lang w:eastAsia="zh-CN"/>
              </w:rPr>
            </w:pPr>
            <w:r>
              <w:rPr>
                <w:rFonts w:hint="eastAsia" w:ascii="宋体" w:hAnsi="宋体" w:eastAsia="宋体" w:cs="宋体"/>
                <w:color w:val="auto"/>
                <w:kern w:val="2"/>
                <w:sz w:val="21"/>
                <w:szCs w:val="21"/>
                <w:lang w:val="en-US" w:eastAsia="zh-CN" w:bidi="ar-SA"/>
              </w:rPr>
              <w:t>《建设工程质量检测管理办法》第十五条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8E9349A">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0F103B8">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79BA81B">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3B807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39A4D1E2">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54614BA8">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行政处罚</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6B136411">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default" w:ascii="宋体" w:hAnsi="宋体" w:eastAsia="宋体" w:cs="宋体"/>
                <w:color w:val="auto"/>
                <w:sz w:val="21"/>
                <w:szCs w:val="21"/>
              </w:rPr>
            </w:pPr>
            <w:r>
              <w:rPr>
                <w:rFonts w:hint="default" w:ascii="宋体" w:hAnsi="宋体" w:eastAsia="宋体" w:cs="宋体"/>
                <w:color w:val="auto"/>
                <w:sz w:val="21"/>
                <w:szCs w:val="21"/>
              </w:rPr>
              <w:t>对建设、施工、监理等单位委托未取得相应资质的检测机构进行检测的；未将建设工程质量检测费用列入工程概预算并单独列支的；未按照规定实施见证的；提供的检测试样不满足符合性、真实性、代表性要求的；明示或者暗示检测机构出具虚假检测报告的；篡改或者伪造检测报告的；取样、制样和送检试样不符合规定和工程建设强制性标准的行政处罚</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168FDA58">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color w:val="auto"/>
                <w:sz w:val="21"/>
                <w:szCs w:val="21"/>
                <w:lang w:eastAsia="zh-CN"/>
              </w:rPr>
            </w:pPr>
            <w:r>
              <w:rPr>
                <w:rFonts w:hint="eastAsia" w:ascii="宋体" w:hAnsi="宋体" w:eastAsia="宋体" w:cs="宋体"/>
                <w:color w:val="auto"/>
                <w:kern w:val="2"/>
                <w:sz w:val="21"/>
                <w:szCs w:val="21"/>
                <w:lang w:val="en-US" w:eastAsia="zh-CN" w:bidi="ar-SA"/>
              </w:rPr>
              <w:t>《建设工程质量检测管理办法》第四十七条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77145C2">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AE14299">
            <w:pPr>
              <w:keepNext w:val="0"/>
              <w:keepLines w:val="0"/>
              <w:pageBreakBefore w:val="0"/>
              <w:widowControl w:val="0"/>
              <w:suppressLineNumbers w:val="0"/>
              <w:kinsoku/>
              <w:wordWrap/>
              <w:overflowPunct w:val="0"/>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rPr>
              <w:t>剑阁县综合行政执法局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D3782BA">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7CE21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4FBC8CF2">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color w:val="auto"/>
                <w:sz w:val="28"/>
                <w:szCs w:val="28"/>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30AA815D">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行政征收</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03363CD0">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default" w:ascii="宋体" w:hAnsi="宋体" w:eastAsia="宋体" w:cs="宋体"/>
                <w:color w:val="auto"/>
                <w:sz w:val="21"/>
                <w:szCs w:val="21"/>
              </w:rPr>
            </w:pPr>
            <w:r>
              <w:rPr>
                <w:rFonts w:hint="eastAsia" w:ascii="宋体" w:hAnsi="宋体" w:cs="宋体"/>
                <w:color w:val="auto"/>
                <w:sz w:val="21"/>
                <w:szCs w:val="21"/>
                <w:lang w:eastAsia="zh-CN"/>
              </w:rPr>
              <w:t>城市道路占用</w:t>
            </w:r>
            <w:r>
              <w:rPr>
                <w:rFonts w:hint="eastAsia" w:ascii="宋体" w:hAnsi="宋体" w:eastAsia="宋体" w:cs="宋体"/>
                <w:color w:val="auto"/>
                <w:sz w:val="21"/>
                <w:szCs w:val="21"/>
              </w:rPr>
              <w:t>费的征收</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38DE8199">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《城市道路管理条例》第三十七条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建设部、财政部、国家物价局关于印发《城市道路占用挖掘收费管理办法》的通知（建城[1993]410号）第四条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37B37F6">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color w:val="auto"/>
                <w:sz w:val="21"/>
                <w:szCs w:val="21"/>
                <w:lang w:eastAsia="zh-CN"/>
              </w:rPr>
              <w:t>综合行政执法大队</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8046B74">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color w:val="auto"/>
                <w:sz w:val="21"/>
                <w:szCs w:val="21"/>
                <w:lang w:eastAsia="zh-CN"/>
              </w:rPr>
              <w:t>综合行政执法大队</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DB67FB4">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3F6CA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35F63B3D">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color w:val="auto"/>
                <w:sz w:val="28"/>
                <w:szCs w:val="28"/>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6B1905EF">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行政征收</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13776C1A">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default" w:ascii="宋体" w:hAnsi="宋体" w:eastAsia="宋体" w:cs="宋体"/>
                <w:color w:val="auto"/>
                <w:sz w:val="21"/>
                <w:szCs w:val="21"/>
              </w:rPr>
            </w:pPr>
            <w:r>
              <w:rPr>
                <w:rFonts w:hint="eastAsia" w:ascii="宋体" w:hAnsi="宋体" w:eastAsia="宋体" w:cs="宋体"/>
                <w:color w:val="auto"/>
                <w:sz w:val="21"/>
                <w:szCs w:val="21"/>
              </w:rPr>
              <w:t>城市生活垃圾处理费的征收</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0872EE4E">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eastAsia="zh-CN"/>
              </w:rPr>
              <w:t>《</w:t>
            </w:r>
            <w:r>
              <w:rPr>
                <w:rFonts w:hint="eastAsia" w:ascii="宋体" w:hAnsi="宋体" w:eastAsia="宋体" w:cs="宋体"/>
                <w:color w:val="auto"/>
                <w:sz w:val="21"/>
                <w:szCs w:val="21"/>
              </w:rPr>
              <w:t>广元市城市生活垃圾处理收费管理办法》</w:t>
            </w:r>
            <w:r>
              <w:rPr>
                <w:rFonts w:hint="eastAsia" w:ascii="宋体" w:hAnsi="宋体" w:eastAsia="宋体" w:cs="宋体"/>
                <w:color w:val="auto"/>
                <w:sz w:val="21"/>
                <w:szCs w:val="21"/>
                <w:lang w:val="en-US" w:eastAsia="zh-CN"/>
              </w:rPr>
              <w:t xml:space="preserve">第一条 </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13D33C8">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color w:val="auto"/>
                <w:sz w:val="21"/>
                <w:szCs w:val="21"/>
                <w:lang w:eastAsia="zh-CN"/>
              </w:rPr>
              <w:t>综合行政执法大队</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1AD638F">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color w:val="auto"/>
                <w:sz w:val="21"/>
                <w:szCs w:val="21"/>
                <w:lang w:eastAsia="zh-CN"/>
              </w:rPr>
              <w:t>综合行政执法大队</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9182331">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36C81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585499BB">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color w:val="auto"/>
                <w:sz w:val="28"/>
                <w:szCs w:val="28"/>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32A9BEE5">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行政征收</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6574DB28">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default" w:ascii="宋体" w:hAnsi="宋体" w:eastAsia="宋体" w:cs="宋体"/>
                <w:color w:val="auto"/>
                <w:sz w:val="21"/>
                <w:szCs w:val="21"/>
              </w:rPr>
            </w:pPr>
            <w:r>
              <w:rPr>
                <w:rFonts w:hint="eastAsia" w:ascii="宋体" w:hAnsi="宋体"/>
                <w:color w:val="auto"/>
                <w:kern w:val="0"/>
              </w:rPr>
              <w:t>征收建筑垃圾处置费</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2F1E45C2">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color w:val="auto"/>
                <w:kern w:val="2"/>
                <w:sz w:val="21"/>
                <w:szCs w:val="21"/>
                <w:lang w:val="en-US" w:eastAsia="zh-CN" w:bidi="ar-SA"/>
              </w:rPr>
            </w:pPr>
            <w:r>
              <w:rPr>
                <w:rFonts w:hint="eastAsia" w:ascii="宋体" w:hAnsi="宋体"/>
                <w:color w:val="auto"/>
              </w:rPr>
              <w:t>《城市建筑垃圾管理规定》第十六条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4DACDBC">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color w:val="auto"/>
                <w:sz w:val="21"/>
                <w:szCs w:val="21"/>
                <w:lang w:eastAsia="zh-CN"/>
              </w:rPr>
              <w:t>综合行政执法大队</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24BD3D5">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color w:val="auto"/>
                <w:sz w:val="21"/>
                <w:szCs w:val="21"/>
                <w:lang w:eastAsia="zh-CN"/>
              </w:rPr>
              <w:t>综合行政执法大队</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9422E82">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7243D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5AA0EA12">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color w:val="auto"/>
                <w:sz w:val="28"/>
                <w:szCs w:val="28"/>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1A384A9A">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行政强制</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6B9F8DD4">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default" w:ascii="宋体" w:hAnsi="宋体" w:eastAsia="宋体" w:cs="宋体"/>
                <w:color w:val="auto"/>
                <w:sz w:val="21"/>
                <w:szCs w:val="21"/>
              </w:rPr>
            </w:pPr>
            <w:r>
              <w:rPr>
                <w:rFonts w:hint="eastAsia" w:ascii="宋体" w:hAnsi="宋体" w:eastAsia="宋体" w:cs="宋体"/>
                <w:color w:val="auto"/>
                <w:sz w:val="21"/>
                <w:szCs w:val="21"/>
              </w:rPr>
              <w:t>查封、扣押涉嫌盐业违法行为有关的物品或查封场所</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522D727F">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《食盐专营办法》第二十三条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8DBD17E">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color w:val="auto"/>
                <w:sz w:val="21"/>
                <w:szCs w:val="21"/>
                <w:lang w:eastAsia="zh-CN"/>
              </w:rPr>
              <w:t>综合行政执法大队</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0C6FAE7">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color w:val="auto"/>
                <w:sz w:val="21"/>
                <w:szCs w:val="21"/>
                <w:lang w:eastAsia="zh-CN"/>
              </w:rPr>
              <w:t>综合行政执法大队</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4FB104F">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3FF46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58776AB7">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color w:val="auto"/>
                <w:sz w:val="28"/>
                <w:szCs w:val="28"/>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252CA92F">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行政强制</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5BBDC704">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default" w:ascii="宋体" w:hAnsi="宋体" w:eastAsia="宋体" w:cs="宋体"/>
                <w:color w:val="auto"/>
                <w:sz w:val="21"/>
                <w:szCs w:val="21"/>
              </w:rPr>
            </w:pPr>
            <w:r>
              <w:rPr>
                <w:rFonts w:hint="eastAsia" w:ascii="宋体" w:hAnsi="宋体" w:eastAsia="宋体" w:cs="宋体"/>
                <w:color w:val="auto"/>
                <w:sz w:val="21"/>
                <w:szCs w:val="21"/>
              </w:rPr>
              <w:t>查封施工现场，强制拆除建筑物、构筑物和其他设施</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54266929">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《中华人民共和国城乡规划法》第六十五条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第六十八条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47207E5">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color w:val="auto"/>
                <w:sz w:val="21"/>
                <w:szCs w:val="21"/>
                <w:lang w:eastAsia="zh-CN"/>
              </w:rPr>
              <w:t>综合行政执法大队</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2F78909">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color w:val="auto"/>
                <w:sz w:val="21"/>
                <w:szCs w:val="21"/>
                <w:lang w:eastAsia="zh-CN"/>
              </w:rPr>
              <w:t>综合行政执法大队</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42B1CB5">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45728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5C4EA01E">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color w:val="auto"/>
                <w:sz w:val="28"/>
                <w:szCs w:val="28"/>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515E35D3">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行政强制</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3563CFB0">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《四川省城乡环境综合治理条例》第六十五条、六十七条、第七十一条规定的代履行</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17E1F8CA">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《中华人民共和国行政强制法》第五十条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《四川省城乡环境综合治理条例》第六十五条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《四川省城乡环境综合治理条例》第六十七条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第七十一条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8F943B6">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cs="宋体"/>
                <w:color w:val="auto"/>
                <w:sz w:val="21"/>
                <w:szCs w:val="21"/>
                <w:lang w:eastAsia="zh-CN"/>
              </w:rPr>
            </w:pPr>
            <w:r>
              <w:rPr>
                <w:rFonts w:hint="eastAsia" w:ascii="宋体" w:hAnsi="宋体" w:cs="宋体"/>
                <w:color w:val="auto"/>
                <w:sz w:val="21"/>
                <w:szCs w:val="21"/>
                <w:lang w:eastAsia="zh-CN"/>
              </w:rPr>
              <w:t>综合行政执法大队</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706A2E5">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color w:val="auto"/>
                <w:sz w:val="21"/>
                <w:szCs w:val="21"/>
                <w:lang w:eastAsia="zh-CN"/>
              </w:rPr>
              <w:t>综合行政执法大队</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6AA018F">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3FF41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09933BAB">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color w:val="auto"/>
                <w:sz w:val="28"/>
                <w:szCs w:val="28"/>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1FC2F22B">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行政强制</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082CE259">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
              </w:rPr>
              <w:t>对不符合城市容貌标准、环境卫生标准的建筑物或者设施的强制拆除</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33E62CDF">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《城市市容和环境卫生管理条例》第三十六条、《城市市容和环境卫生管理条例》第三十七条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2BBBB8A">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cs="宋体"/>
                <w:color w:val="auto"/>
                <w:sz w:val="21"/>
                <w:szCs w:val="21"/>
                <w:lang w:eastAsia="zh-CN"/>
              </w:rPr>
            </w:pPr>
            <w:r>
              <w:rPr>
                <w:rFonts w:hint="eastAsia" w:ascii="宋体" w:hAnsi="宋体" w:cs="宋体"/>
                <w:color w:val="auto"/>
                <w:sz w:val="21"/>
                <w:szCs w:val="21"/>
                <w:lang w:eastAsia="zh-CN"/>
              </w:rPr>
              <w:t>综合行政执法大队</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79A935E">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color w:val="auto"/>
                <w:sz w:val="21"/>
                <w:szCs w:val="21"/>
                <w:lang w:eastAsia="zh-CN"/>
              </w:rPr>
              <w:t>综合行政执法大队</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CEDF1F4">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253B5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07126030">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color w:val="auto"/>
                <w:sz w:val="28"/>
                <w:szCs w:val="28"/>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76379BEB">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行政强制</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401748FE">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color w:val="auto"/>
                <w:sz w:val="21"/>
                <w:szCs w:val="21"/>
              </w:rPr>
            </w:pPr>
            <w:r>
              <w:rPr>
                <w:rFonts w:hint="eastAsia" w:ascii="宋体" w:hAnsi="宋体" w:cs="宋体"/>
                <w:color w:val="auto"/>
                <w:szCs w:val="21"/>
              </w:rPr>
              <w:t>根据处置非法集资需要，查封有关经营场所，查封、扣押有关资产，责令非法集资人、非法集资协助人追回、变价出售有关资产用于清退集资资金</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1FACE377">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cs="宋体" w:eastAsiaTheme="minorEastAsia"/>
                <w:color w:val="auto"/>
                <w:sz w:val="21"/>
                <w:szCs w:val="21"/>
                <w:lang w:eastAsia="zh-CN"/>
              </w:rPr>
            </w:pPr>
            <w:r>
              <w:rPr>
                <w:rFonts w:hint="eastAsia" w:ascii="宋体" w:hAnsi="宋体" w:cs="宋体"/>
                <w:color w:val="auto"/>
                <w:szCs w:val="21"/>
              </w:rPr>
              <w:t>《防范和处置非法集资条例》第二十四</w:t>
            </w:r>
            <w:r>
              <w:rPr>
                <w:rFonts w:hint="eastAsia" w:ascii="宋体" w:hAnsi="宋体" w:cs="宋体"/>
                <w:color w:val="auto"/>
                <w:szCs w:val="21"/>
                <w:lang w:eastAsia="zh-CN"/>
              </w:rPr>
              <w:t>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481B215">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cs="宋体"/>
                <w:color w:val="auto"/>
                <w:sz w:val="21"/>
                <w:szCs w:val="21"/>
                <w:lang w:eastAsia="zh-CN"/>
              </w:rPr>
            </w:pPr>
            <w:r>
              <w:rPr>
                <w:rFonts w:hint="eastAsia" w:ascii="宋体" w:hAnsi="宋体" w:cs="宋体"/>
                <w:color w:val="auto"/>
                <w:sz w:val="21"/>
                <w:szCs w:val="21"/>
                <w:lang w:eastAsia="zh-CN"/>
              </w:rPr>
              <w:t>综合行政执法大队</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2F2ACD3">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color w:val="auto"/>
                <w:sz w:val="21"/>
                <w:szCs w:val="21"/>
                <w:lang w:eastAsia="zh-CN"/>
              </w:rPr>
              <w:t>综合行政执法大队</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97416D7">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65A98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08BAC7F7">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color w:val="auto"/>
                <w:sz w:val="28"/>
                <w:szCs w:val="28"/>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39BCDC8C">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行政强制</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4497B93C">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查封、扣押非法收购或者不符合国家粮食质量安全标准的粮食，用于违法经营或者被污染的工具、设备以及有关账簿资料，查封违法从事粮食经营活动的场所</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7FCCAC1A">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《粮食流通管理条例》第三十八条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8809DA0">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cs="宋体"/>
                <w:color w:val="auto"/>
                <w:sz w:val="21"/>
                <w:szCs w:val="21"/>
                <w:lang w:eastAsia="zh-CN"/>
              </w:rPr>
            </w:pPr>
            <w:r>
              <w:rPr>
                <w:rFonts w:hint="eastAsia" w:ascii="宋体" w:hAnsi="宋体" w:cs="宋体"/>
                <w:color w:val="auto"/>
                <w:sz w:val="21"/>
                <w:szCs w:val="21"/>
                <w:lang w:eastAsia="zh-CN"/>
              </w:rPr>
              <w:t>综合行政执法大队</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19F00DA">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color w:val="auto"/>
                <w:sz w:val="21"/>
                <w:szCs w:val="21"/>
                <w:lang w:eastAsia="zh-CN"/>
              </w:rPr>
              <w:t>综合行政执法大队</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A9754B5">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66A84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764DF66F">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color w:val="auto"/>
                <w:sz w:val="28"/>
                <w:szCs w:val="28"/>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60FC0266">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行政强制</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3EF23F1E">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对违法修建的危害石油天然气管道安全的建筑物、构筑物或者其他设施的强制拆除</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05B95A68">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《中华人民共和国石油天然气管道保护法》第五十二条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CFBDC50">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cs="宋体"/>
                <w:color w:val="auto"/>
                <w:sz w:val="21"/>
                <w:szCs w:val="21"/>
                <w:lang w:eastAsia="zh-CN"/>
              </w:rPr>
            </w:pPr>
            <w:r>
              <w:rPr>
                <w:rFonts w:hint="eastAsia" w:ascii="宋体" w:hAnsi="宋体" w:cs="宋体"/>
                <w:color w:val="auto"/>
                <w:sz w:val="21"/>
                <w:szCs w:val="21"/>
                <w:lang w:eastAsia="zh-CN"/>
              </w:rPr>
              <w:t>综合行政执法大队</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9BCC629">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color w:val="auto"/>
                <w:sz w:val="21"/>
                <w:szCs w:val="21"/>
                <w:lang w:eastAsia="zh-CN"/>
              </w:rPr>
              <w:t>综合行政执法大队</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DE230BE">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5B21E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45F1C7EA">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color w:val="auto"/>
                <w:kern w:val="2"/>
                <w:sz w:val="28"/>
                <w:szCs w:val="28"/>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75B3F338">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其他行政权力</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28678FF8">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临时便民服务摊点设置</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6CDD6CB7">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
              </w:rPr>
              <w:t>《四川省城乡环境综合治理条例》第二十四条、《四川省食品小作坊、小经营店及摊贩管理条例》</w:t>
            </w:r>
            <w:r>
              <w:rPr>
                <w:rFonts w:hint="eastAsia" w:ascii="宋体" w:hAnsi="宋体" w:cs="宋体"/>
                <w:color w:val="auto"/>
                <w:kern w:val="2"/>
                <w:sz w:val="21"/>
                <w:szCs w:val="21"/>
                <w:lang w:val="en-US" w:eastAsia="zh-CN" w:bidi="ar"/>
              </w:rPr>
              <w:t>已废止</w:t>
            </w:r>
            <w:r>
              <w:rPr>
                <w:rFonts w:hint="eastAsia" w:ascii="宋体" w:hAnsi="宋体" w:eastAsia="宋体" w:cs="宋体"/>
                <w:color w:val="auto"/>
                <w:kern w:val="2"/>
                <w:sz w:val="21"/>
                <w:szCs w:val="21"/>
                <w:lang w:val="en-US" w:eastAsia="zh-CN" w:bidi="ar"/>
              </w:rPr>
              <w:t>第二十三条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06D1335">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cs="宋体"/>
                <w:color w:val="auto"/>
                <w:sz w:val="21"/>
                <w:szCs w:val="21"/>
                <w:lang w:eastAsia="zh-CN"/>
              </w:rPr>
            </w:pPr>
            <w:r>
              <w:rPr>
                <w:rFonts w:hint="eastAsia" w:ascii="宋体" w:hAnsi="宋体" w:cs="宋体"/>
                <w:color w:val="auto"/>
                <w:sz w:val="21"/>
                <w:szCs w:val="21"/>
                <w:lang w:eastAsia="zh-CN"/>
              </w:rPr>
              <w:t>综合行政执法大队</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62C45FE">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color w:val="auto"/>
                <w:sz w:val="21"/>
                <w:szCs w:val="21"/>
                <w:lang w:eastAsia="zh-CN"/>
              </w:rPr>
              <w:t>综合行政执法大队</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9AFD443">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032DE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7E46FD75">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color w:val="auto"/>
                <w:kern w:val="2"/>
                <w:sz w:val="28"/>
                <w:szCs w:val="28"/>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79A6489B">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其他行政权力</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22D10580">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建筑垃圾处理方案备案</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21E31782">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color w:val="auto"/>
                <w:sz w:val="21"/>
                <w:szCs w:val="21"/>
              </w:rPr>
            </w:pPr>
            <w:r>
              <w:rPr>
                <w:rFonts w:hint="eastAsia" w:ascii="宋体" w:hAnsi="宋体" w:cs="宋体"/>
                <w:color w:val="auto"/>
                <w:szCs w:val="21"/>
                <w:lang w:val="en-US" w:eastAsia="zh-CN"/>
              </w:rPr>
              <w:t>《中华人民共和国固体废物污染环境防治法》第六十三条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67D7438">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cs="宋体"/>
                <w:color w:val="auto"/>
                <w:sz w:val="21"/>
                <w:szCs w:val="21"/>
                <w:lang w:eastAsia="zh-CN"/>
              </w:rPr>
            </w:pPr>
            <w:r>
              <w:rPr>
                <w:rFonts w:hint="eastAsia" w:ascii="宋体" w:hAnsi="宋体" w:cs="宋体"/>
                <w:color w:val="auto"/>
                <w:sz w:val="21"/>
                <w:szCs w:val="21"/>
                <w:lang w:eastAsia="zh-CN"/>
              </w:rPr>
              <w:t>综合行政执法大队</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93A05CA">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color w:val="auto"/>
                <w:sz w:val="21"/>
                <w:szCs w:val="21"/>
                <w:lang w:eastAsia="zh-CN"/>
              </w:rPr>
              <w:t>综合行政执法大队</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E0F537B">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4D325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6C1B1FEE">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color w:val="auto"/>
                <w:kern w:val="0"/>
                <w:sz w:val="28"/>
                <w:szCs w:val="28"/>
                <w:lang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7F6C3083">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行政许可</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61B6E0EF">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color w:val="auto"/>
                <w:sz w:val="21"/>
                <w:szCs w:val="21"/>
              </w:rPr>
            </w:pPr>
            <w:r>
              <w:rPr>
                <w:rFonts w:hint="eastAsia" w:ascii="宋体" w:hAnsi="宋体" w:cs="宋体"/>
                <w:color w:val="auto"/>
                <w:kern w:val="0"/>
                <w:szCs w:val="21"/>
                <w:lang w:bidi="ar"/>
              </w:rPr>
              <w:t>关闭、闲置或者拆除生活垃圾处置的设施、场所核准</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27DE6C96">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cs="宋体" w:eastAsiaTheme="minorEastAsia"/>
                <w:color w:val="auto"/>
                <w:sz w:val="21"/>
                <w:szCs w:val="21"/>
                <w:lang w:eastAsia="zh-CN"/>
              </w:rPr>
            </w:pPr>
            <w:r>
              <w:rPr>
                <w:rFonts w:hint="eastAsia" w:ascii="宋体" w:hAnsi="宋体" w:cs="宋体"/>
                <w:color w:val="auto"/>
                <w:kern w:val="0"/>
                <w:sz w:val="21"/>
                <w:szCs w:val="21"/>
                <w:lang w:bidi="ar"/>
              </w:rPr>
              <w:t>《中华人民共和国固体废弃物污染环境防治法》第五十五条</w:t>
            </w:r>
            <w:r>
              <w:rPr>
                <w:rFonts w:hint="eastAsia" w:ascii="宋体" w:hAnsi="宋体" w:cs="宋体"/>
                <w:color w:val="auto"/>
                <w:kern w:val="0"/>
                <w:sz w:val="21"/>
                <w:szCs w:val="21"/>
                <w:lang w:eastAsia="zh-CN" w:bidi="ar"/>
              </w:rPr>
              <w:t>、</w:t>
            </w:r>
            <w:r>
              <w:rPr>
                <w:rFonts w:hint="eastAsia" w:ascii="宋体" w:hAnsi="宋体" w:cs="宋体"/>
                <w:color w:val="auto"/>
                <w:kern w:val="0"/>
                <w:sz w:val="21"/>
                <w:szCs w:val="21"/>
                <w:lang w:bidi="ar"/>
              </w:rPr>
              <w:t>《城市生活垃圾管理办法》第十三条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3E96741">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cs="宋体"/>
                <w:color w:val="auto"/>
                <w:sz w:val="21"/>
                <w:szCs w:val="21"/>
                <w:lang w:eastAsia="zh-CN"/>
              </w:rPr>
            </w:pPr>
            <w:r>
              <w:rPr>
                <w:rFonts w:hint="eastAsia" w:ascii="宋体" w:hAnsi="宋体" w:cs="宋体"/>
                <w:color w:val="auto"/>
                <w:sz w:val="21"/>
                <w:szCs w:val="21"/>
                <w:lang w:eastAsia="zh-CN"/>
              </w:rPr>
              <w:t>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EF38F21">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color w:val="auto"/>
                <w:sz w:val="21"/>
                <w:szCs w:val="21"/>
                <w:lang w:eastAsia="zh-CN"/>
              </w:rPr>
              <w:t>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04C676F">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57953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606EC27E">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color w:val="auto"/>
                <w:kern w:val="0"/>
                <w:sz w:val="28"/>
                <w:szCs w:val="28"/>
                <w:lang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5996728D">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行政许可</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5E4EA63D">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color w:val="auto"/>
                <w:sz w:val="21"/>
                <w:szCs w:val="21"/>
              </w:rPr>
            </w:pPr>
            <w:r>
              <w:rPr>
                <w:rFonts w:hint="eastAsia" w:ascii="宋体" w:hAnsi="宋体" w:cs="宋体"/>
                <w:color w:val="auto"/>
                <w:kern w:val="0"/>
                <w:szCs w:val="21"/>
                <w:lang w:bidi="ar"/>
              </w:rPr>
              <w:t>关闭、闲置、拆除城市环卫设施许可</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47BC0CC9">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color w:val="auto"/>
                <w:sz w:val="21"/>
                <w:szCs w:val="21"/>
              </w:rPr>
            </w:pPr>
            <w:r>
              <w:rPr>
                <w:rFonts w:hint="eastAsia" w:ascii="宋体" w:hAnsi="宋体" w:cs="宋体"/>
                <w:color w:val="auto"/>
                <w:kern w:val="0"/>
                <w:sz w:val="21"/>
                <w:szCs w:val="21"/>
                <w:lang w:bidi="ar"/>
              </w:rPr>
              <w:t>《城市市容和环境卫生管理条例》第二十二条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6E5839A">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cs="宋体"/>
                <w:color w:val="auto"/>
                <w:sz w:val="21"/>
                <w:szCs w:val="21"/>
                <w:lang w:eastAsia="zh-CN"/>
              </w:rPr>
            </w:pPr>
            <w:r>
              <w:rPr>
                <w:rFonts w:hint="eastAsia" w:ascii="宋体" w:hAnsi="宋体" w:cs="宋体"/>
                <w:color w:val="auto"/>
                <w:sz w:val="21"/>
                <w:szCs w:val="21"/>
                <w:lang w:eastAsia="zh-CN"/>
              </w:rPr>
              <w:t>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885C9DB">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color w:val="auto"/>
                <w:sz w:val="21"/>
                <w:szCs w:val="21"/>
                <w:lang w:eastAsia="zh-CN"/>
              </w:rPr>
              <w:t>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3C0BCCC">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6B7AA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157E3C79">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color w:val="auto"/>
                <w:kern w:val="0"/>
                <w:sz w:val="28"/>
                <w:szCs w:val="28"/>
                <w:lang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5B124A8E">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行政许可</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4039DA63">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color w:val="auto"/>
                <w:sz w:val="21"/>
                <w:szCs w:val="21"/>
              </w:rPr>
            </w:pPr>
            <w:r>
              <w:rPr>
                <w:rFonts w:hint="eastAsia" w:ascii="宋体" w:hAnsi="宋体" w:cs="宋体"/>
                <w:color w:val="auto"/>
                <w:kern w:val="0"/>
                <w:szCs w:val="21"/>
                <w:lang w:bidi="ar"/>
              </w:rPr>
              <w:t>从事生活垃圾（含粪便）经营性清扫、收集、运输、处理服务审批</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3E23C314">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cs="宋体" w:eastAsiaTheme="minorEastAsia"/>
                <w:color w:val="auto"/>
                <w:sz w:val="21"/>
                <w:szCs w:val="21"/>
                <w:lang w:eastAsia="zh-CN"/>
              </w:rPr>
            </w:pPr>
            <w:r>
              <w:rPr>
                <w:rFonts w:hint="eastAsia" w:ascii="宋体" w:hAnsi="宋体" w:cs="宋体"/>
                <w:color w:val="auto"/>
                <w:kern w:val="0"/>
                <w:szCs w:val="21"/>
                <w:lang w:bidi="ar"/>
              </w:rPr>
              <w:t>《国务院对确需保留的行政审批项目设定行政许可的决定》（国务院令第412号）第102项</w:t>
            </w:r>
            <w:r>
              <w:rPr>
                <w:rFonts w:hint="eastAsia" w:ascii="宋体" w:hAnsi="宋体" w:cs="宋体"/>
                <w:color w:val="auto"/>
                <w:kern w:val="0"/>
                <w:szCs w:val="21"/>
                <w:lang w:eastAsia="zh-CN" w:bidi="ar"/>
              </w:rPr>
              <w:t>、</w:t>
            </w:r>
            <w:r>
              <w:rPr>
                <w:rFonts w:hint="eastAsia" w:ascii="宋体" w:hAnsi="宋体" w:cs="宋体"/>
                <w:color w:val="auto"/>
                <w:kern w:val="0"/>
                <w:szCs w:val="21"/>
                <w:lang w:bidi="ar"/>
              </w:rPr>
              <w:t>《城市生活垃圾管理办法》第十七条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FAF0F24">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cs="宋体"/>
                <w:color w:val="auto"/>
                <w:sz w:val="21"/>
                <w:szCs w:val="21"/>
                <w:lang w:eastAsia="zh-CN"/>
              </w:rPr>
            </w:pPr>
            <w:r>
              <w:rPr>
                <w:rFonts w:hint="eastAsia" w:ascii="宋体" w:hAnsi="宋体" w:cs="宋体"/>
                <w:color w:val="auto"/>
                <w:sz w:val="21"/>
                <w:szCs w:val="21"/>
                <w:lang w:eastAsia="zh-CN"/>
              </w:rPr>
              <w:t>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18CC660">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color w:val="auto"/>
                <w:sz w:val="21"/>
                <w:szCs w:val="21"/>
                <w:lang w:eastAsia="zh-CN"/>
              </w:rPr>
              <w:t>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A82F1E4">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22B82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2247B950">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color w:val="auto"/>
                <w:kern w:val="0"/>
                <w:sz w:val="28"/>
                <w:szCs w:val="28"/>
                <w:lang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3A1D0B6F">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行政许可</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5FF69D79">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color w:val="auto"/>
                <w:sz w:val="21"/>
                <w:szCs w:val="21"/>
              </w:rPr>
            </w:pPr>
            <w:r>
              <w:rPr>
                <w:rFonts w:hint="eastAsia" w:ascii="宋体" w:hAnsi="宋体" w:cs="宋体"/>
                <w:color w:val="auto"/>
                <w:kern w:val="0"/>
                <w:szCs w:val="21"/>
                <w:lang w:bidi="ar"/>
              </w:rPr>
              <w:t>城市建筑垃圾处置核准</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4B0DFE95">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cs="宋体" w:eastAsiaTheme="minorEastAsia"/>
                <w:color w:val="auto"/>
                <w:sz w:val="21"/>
                <w:szCs w:val="21"/>
                <w:lang w:eastAsia="zh-CN"/>
              </w:rPr>
            </w:pPr>
            <w:r>
              <w:rPr>
                <w:rFonts w:hint="eastAsia" w:ascii="宋体" w:hAnsi="宋体" w:cs="宋体"/>
                <w:color w:val="auto"/>
                <w:kern w:val="0"/>
                <w:szCs w:val="21"/>
                <w:lang w:bidi="ar"/>
              </w:rPr>
              <w:t>《国务院对确需保留的行政审批项目设定行政许可的决定》（国务院令第412号） 第101项</w:t>
            </w:r>
            <w:r>
              <w:rPr>
                <w:rFonts w:hint="eastAsia" w:ascii="宋体" w:hAnsi="宋体" w:cs="宋体"/>
                <w:color w:val="auto"/>
                <w:kern w:val="0"/>
                <w:szCs w:val="21"/>
                <w:lang w:eastAsia="zh-CN" w:bidi="ar"/>
              </w:rPr>
              <w:t>、</w:t>
            </w:r>
            <w:r>
              <w:rPr>
                <w:rFonts w:hint="eastAsia" w:ascii="宋体" w:hAnsi="宋体" w:cs="宋体"/>
                <w:color w:val="auto"/>
                <w:kern w:val="0"/>
                <w:szCs w:val="21"/>
                <w:lang w:bidi="ar"/>
              </w:rPr>
              <w:t>《城市建筑垃圾管理规定》第七条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C429E01">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cs="宋体"/>
                <w:color w:val="auto"/>
                <w:sz w:val="21"/>
                <w:szCs w:val="21"/>
                <w:lang w:eastAsia="zh-CN"/>
              </w:rPr>
            </w:pPr>
            <w:r>
              <w:rPr>
                <w:rFonts w:hint="eastAsia" w:ascii="宋体" w:hAnsi="宋体" w:cs="宋体"/>
                <w:color w:val="auto"/>
                <w:sz w:val="21"/>
                <w:szCs w:val="21"/>
                <w:lang w:eastAsia="zh-CN"/>
              </w:rPr>
              <w:t>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5297015">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color w:val="auto"/>
                <w:sz w:val="21"/>
                <w:szCs w:val="21"/>
                <w:lang w:eastAsia="zh-CN"/>
              </w:rPr>
              <w:t>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10EABAD">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7BACC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64692FA8">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69B71BF4">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行政许可</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12349F58">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设置大型户外广告及在城市建筑物、设施上悬挂、张贴宣传品审批</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013E8884">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《四川省城乡环境综合治理条例》第二十八条第一款</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D509A35">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cs="宋体"/>
                <w:color w:val="auto"/>
                <w:sz w:val="21"/>
                <w:szCs w:val="21"/>
                <w:lang w:eastAsia="zh-CN"/>
              </w:rPr>
            </w:pPr>
            <w:r>
              <w:rPr>
                <w:rFonts w:hint="eastAsia" w:ascii="宋体" w:hAnsi="宋体" w:cs="宋体"/>
                <w:color w:val="auto"/>
                <w:sz w:val="21"/>
                <w:szCs w:val="21"/>
                <w:lang w:eastAsia="zh-CN"/>
              </w:rPr>
              <w:t>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6D8A5CF">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color w:val="auto"/>
                <w:sz w:val="21"/>
                <w:szCs w:val="21"/>
                <w:lang w:eastAsia="zh-CN"/>
              </w:rPr>
              <w:t>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DAE5D2A">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09EDB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65BE5CAA">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2C7C0821">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行政许可</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4CA37E51">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临时性建筑物搭建、堆放物料、占道施工审批</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3999AAB6">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color w:val="auto"/>
                <w:sz w:val="21"/>
                <w:szCs w:val="21"/>
                <w:lang w:eastAsia="zh-CN"/>
              </w:rPr>
            </w:pPr>
            <w:r>
              <w:rPr>
                <w:rFonts w:hint="eastAsia" w:ascii="宋体" w:hAnsi="宋体" w:eastAsia="宋体" w:cs="宋体"/>
                <w:color w:val="auto"/>
                <w:kern w:val="0"/>
                <w:sz w:val="21"/>
                <w:szCs w:val="21"/>
              </w:rPr>
              <w:t>《城市市容和环境卫生管理条例》第十四条</w:t>
            </w:r>
            <w:r>
              <w:rPr>
                <w:rFonts w:hint="eastAsia" w:ascii="宋体" w:hAnsi="宋体" w:eastAsia="宋体" w:cs="宋体"/>
                <w:color w:val="auto"/>
                <w:kern w:val="0"/>
                <w:sz w:val="21"/>
                <w:szCs w:val="21"/>
                <w:lang w:eastAsia="zh-CN"/>
              </w:rPr>
              <w:t>、</w:t>
            </w:r>
            <w:r>
              <w:rPr>
                <w:rFonts w:hint="eastAsia" w:ascii="宋体" w:hAnsi="宋体" w:eastAsia="宋体" w:cs="宋体"/>
                <w:color w:val="auto"/>
                <w:sz w:val="21"/>
                <w:szCs w:val="21"/>
              </w:rPr>
              <w:t>《四川省城乡环境综合治理条例》第四十五条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DACE90A">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cs="宋体"/>
                <w:color w:val="auto"/>
                <w:sz w:val="21"/>
                <w:szCs w:val="21"/>
                <w:lang w:eastAsia="zh-CN"/>
              </w:rPr>
            </w:pPr>
            <w:r>
              <w:rPr>
                <w:rFonts w:hint="eastAsia" w:ascii="宋体" w:hAnsi="宋体" w:cs="宋体"/>
                <w:color w:val="auto"/>
                <w:sz w:val="21"/>
                <w:szCs w:val="21"/>
                <w:lang w:eastAsia="zh-CN"/>
              </w:rPr>
              <w:t>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4999318">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color w:val="auto"/>
                <w:sz w:val="21"/>
                <w:szCs w:val="21"/>
                <w:lang w:eastAsia="zh-CN"/>
              </w:rPr>
              <w:t>综合行政执法局</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A945A8E">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2D8F8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133F48D3">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45805B45">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行政奖励</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66F2D47E">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对城市公厕的规划、建设和管理中取得显著成绩的单位和个人的表彰和奖励</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2CDD6D00">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《城市公厕管理办法》（建设部令第9号）第二十二条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A717A22">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cs="宋体"/>
                <w:color w:val="auto"/>
                <w:sz w:val="21"/>
                <w:szCs w:val="21"/>
                <w:lang w:eastAsia="zh-CN"/>
              </w:rPr>
            </w:pPr>
            <w:r>
              <w:rPr>
                <w:rFonts w:hint="eastAsia" w:ascii="宋体" w:hAnsi="宋体" w:cs="宋体"/>
                <w:color w:val="auto"/>
                <w:sz w:val="21"/>
                <w:szCs w:val="21"/>
                <w:lang w:eastAsia="zh-CN"/>
              </w:rPr>
              <w:t>综合行政执法大队</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B191F6F">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color w:val="auto"/>
                <w:sz w:val="21"/>
                <w:szCs w:val="21"/>
                <w:lang w:eastAsia="zh-CN"/>
              </w:rPr>
              <w:t>综合行政执法大队</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BEBDDA9">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6C2E0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28C15B18">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7F7DCB28">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行政奖励</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687F1C23">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2"/>
                <w:szCs w:val="22"/>
                <w:lang w:bidi="ar"/>
              </w:rPr>
              <w:t>对在城市照明节能工作中做出显著成绩的单位和个人给予表彰或者奖励</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4DB286A4">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szCs w:val="21"/>
              </w:rPr>
              <w:t>《城市照明管理规定》（住建部令第</w:t>
            </w:r>
            <w:r>
              <w:rPr>
                <w:rFonts w:ascii="宋体" w:hAnsi="宋体" w:cs="宋体"/>
                <w:color w:val="auto"/>
                <w:szCs w:val="21"/>
              </w:rPr>
              <w:t>4</w:t>
            </w:r>
            <w:r>
              <w:rPr>
                <w:rFonts w:hint="eastAsia" w:ascii="宋体" w:hAnsi="宋体" w:cs="宋体"/>
                <w:color w:val="auto"/>
                <w:szCs w:val="21"/>
              </w:rPr>
              <w:t>号）第五条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175C9CF">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cs="宋体"/>
                <w:color w:val="auto"/>
                <w:sz w:val="21"/>
                <w:szCs w:val="21"/>
                <w:lang w:eastAsia="zh-CN"/>
              </w:rPr>
            </w:pPr>
            <w:r>
              <w:rPr>
                <w:rFonts w:hint="eastAsia" w:ascii="宋体" w:hAnsi="宋体" w:cs="宋体"/>
                <w:color w:val="auto"/>
                <w:sz w:val="21"/>
                <w:szCs w:val="21"/>
                <w:lang w:eastAsia="zh-CN"/>
              </w:rPr>
              <w:t>综合行政执法大队</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EB9BCD4">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color w:val="auto"/>
                <w:sz w:val="21"/>
                <w:szCs w:val="21"/>
                <w:lang w:eastAsia="zh-CN"/>
              </w:rPr>
              <w:t>综合行政执法大队</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AB4DD41">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r w14:paraId="48A62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40D81A1F">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60" w:lineRule="exact"/>
              <w:ind w:left="425" w:leftChars="0" w:hanging="425" w:firstLineChars="0"/>
              <w:jc w:val="center"/>
              <w:textAlignment w:val="center"/>
              <w:rPr>
                <w:rFonts w:hint="eastAsia" w:ascii="宋体" w:hAnsi="宋体" w:eastAsia="宋体" w:cs="宋体"/>
                <w:i w:val="0"/>
                <w:iCs w:val="0"/>
                <w:color w:val="auto"/>
                <w:kern w:val="0"/>
                <w:sz w:val="28"/>
                <w:szCs w:val="2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0720135E">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行政奖励</w:t>
            </w:r>
          </w:p>
        </w:tc>
        <w:tc>
          <w:tcPr>
            <w:tcW w:w="1082" w:type="pct"/>
            <w:tcBorders>
              <w:top w:val="single" w:color="000000" w:sz="4" w:space="0"/>
              <w:left w:val="single" w:color="000000" w:sz="4" w:space="0"/>
              <w:bottom w:val="single" w:color="000000" w:sz="4" w:space="0"/>
              <w:right w:val="single" w:color="000000" w:sz="4" w:space="0"/>
            </w:tcBorders>
            <w:noWrap w:val="0"/>
            <w:vAlign w:val="center"/>
          </w:tcPr>
          <w:p w14:paraId="4BB6F63E">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cs="宋体"/>
                <w:color w:val="auto"/>
                <w:kern w:val="0"/>
                <w:sz w:val="22"/>
                <w:szCs w:val="22"/>
                <w:lang w:bidi="ar"/>
              </w:rPr>
            </w:pPr>
            <w:r>
              <w:rPr>
                <w:rFonts w:hint="eastAsia" w:ascii="宋体" w:hAnsi="宋体" w:cs="宋体"/>
                <w:color w:val="auto"/>
                <w:kern w:val="0"/>
                <w:sz w:val="22"/>
                <w:szCs w:val="22"/>
                <w:lang w:bidi="ar"/>
              </w:rPr>
              <w:t>符合条件的非政府投资建设的城市照明设施移交城市照明主管部门管理</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3A98656B">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cs="宋体"/>
                <w:color w:val="auto"/>
                <w:szCs w:val="21"/>
              </w:rPr>
            </w:pPr>
            <w:r>
              <w:rPr>
                <w:rFonts w:hint="eastAsia" w:ascii="宋体" w:hAnsi="宋体" w:cs="宋体"/>
                <w:color w:val="auto"/>
                <w:szCs w:val="21"/>
              </w:rPr>
              <w:t>《城市照明管理规定》</w:t>
            </w:r>
            <w:r>
              <w:rPr>
                <w:rFonts w:hint="eastAsia" w:ascii="宋体" w:hAnsi="宋体" w:cs="仿宋_GB2312"/>
                <w:color w:val="auto"/>
                <w:szCs w:val="21"/>
              </w:rPr>
              <w:t>第二十四条</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B15F498">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cs="宋体"/>
                <w:color w:val="auto"/>
                <w:sz w:val="21"/>
                <w:szCs w:val="21"/>
                <w:lang w:eastAsia="zh-CN"/>
              </w:rPr>
            </w:pPr>
            <w:r>
              <w:rPr>
                <w:rFonts w:hint="eastAsia" w:ascii="宋体" w:hAnsi="宋体" w:cs="宋体"/>
                <w:color w:val="auto"/>
                <w:sz w:val="21"/>
                <w:szCs w:val="21"/>
                <w:lang w:eastAsia="zh-CN"/>
              </w:rPr>
              <w:t>综合行政执法大队</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F6B21CE">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color w:val="auto"/>
                <w:sz w:val="21"/>
                <w:szCs w:val="21"/>
                <w:lang w:eastAsia="zh-CN"/>
              </w:rPr>
              <w:t>综合行政执法大队</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249C830">
            <w:pPr>
              <w:keepNext w:val="0"/>
              <w:keepLines w:val="0"/>
              <w:pageBreakBefore w:val="0"/>
              <w:widowControl w:val="0"/>
              <w:suppressLineNumbers w:val="0"/>
              <w:kinsoku/>
              <w:wordWrap/>
              <w:overflowPunct w:val="0"/>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0"/>
                <w:szCs w:val="20"/>
                <w:u w:val="none"/>
                <w:lang w:val="en-US" w:eastAsia="zh-CN" w:bidi="ar"/>
              </w:rPr>
            </w:pPr>
          </w:p>
        </w:tc>
      </w:tr>
    </w:tbl>
    <w:p w14:paraId="471406B3">
      <w:pPr>
        <w:keepNext w:val="0"/>
        <w:keepLines w:val="0"/>
        <w:pageBreakBefore w:val="0"/>
        <w:widowControl/>
        <w:kinsoku/>
        <w:wordWrap/>
        <w:overflowPunct/>
        <w:topLinePunct w:val="0"/>
        <w:autoSpaceDE w:val="0"/>
        <w:autoSpaceDN w:val="0"/>
        <w:bidi w:val="0"/>
        <w:adjustRightInd w:val="0"/>
        <w:snapToGrid w:val="0"/>
        <w:spacing w:line="180" w:lineRule="auto"/>
        <w:ind w:left="0"/>
        <w:jc w:val="center"/>
        <w:textAlignment w:val="baseline"/>
        <w:rPr>
          <w:rFonts w:hint="eastAsia" w:ascii="方正小标宋简体" w:hAnsi="方正小标宋简体" w:eastAsia="方正小标宋简体" w:cs="方正小标宋简体"/>
          <w:snapToGrid w:val="0"/>
          <w:color w:val="000000"/>
          <w:spacing w:val="8"/>
          <w:kern w:val="0"/>
          <w:sz w:val="44"/>
          <w:szCs w:val="44"/>
          <w:lang w:eastAsia="zh-CN"/>
        </w:rPr>
      </w:pPr>
    </w:p>
    <w:p w14:paraId="7479856F">
      <w:pPr>
        <w:keepNext w:val="0"/>
        <w:keepLines w:val="0"/>
        <w:pageBreakBefore w:val="0"/>
        <w:widowControl/>
        <w:kinsoku w:val="0"/>
        <w:wordWrap/>
        <w:overflowPunct/>
        <w:topLinePunct w:val="0"/>
        <w:autoSpaceDE w:val="0"/>
        <w:autoSpaceDN w:val="0"/>
        <w:bidi w:val="0"/>
        <w:adjustRightInd w:val="0"/>
        <w:snapToGrid w:val="0"/>
        <w:spacing w:line="400" w:lineRule="exact"/>
        <w:ind w:right="6758" w:firstLine="606" w:firstLineChars="300"/>
        <w:jc w:val="left"/>
        <w:textAlignment w:val="baseline"/>
        <w:rPr>
          <w:rFonts w:hint="eastAsia" w:ascii="仿宋" w:hAnsi="仿宋" w:eastAsia="仿宋" w:cs="仿宋"/>
          <w:snapToGrid w:val="0"/>
          <w:color w:val="000000"/>
          <w:kern w:val="0"/>
          <w:sz w:val="24"/>
          <w:szCs w:val="24"/>
          <w:lang w:val="en-US" w:eastAsia="zh-CN"/>
        </w:rPr>
      </w:pPr>
      <w:r>
        <w:rPr>
          <w:rFonts w:ascii="仿宋" w:hAnsi="仿宋" w:eastAsia="仿宋" w:cs="仿宋"/>
          <w:snapToGrid w:val="0"/>
          <w:color w:val="000000"/>
          <w:spacing w:val="-19"/>
          <w:kern w:val="0"/>
          <w:sz w:val="24"/>
          <w:szCs w:val="24"/>
          <w:lang w:eastAsia="en-US"/>
        </w:rPr>
        <w:t>注：1.事项名称填写的格式为“对</w:t>
      </w:r>
      <w:r>
        <w:rPr>
          <w:rFonts w:ascii="仿宋" w:hAnsi="仿宋" w:eastAsia="仿宋" w:cs="仿宋"/>
          <w:snapToGrid w:val="0"/>
          <w:color w:val="000000"/>
          <w:spacing w:val="-51"/>
          <w:kern w:val="0"/>
          <w:sz w:val="24"/>
          <w:szCs w:val="24"/>
          <w:lang w:eastAsia="en-US"/>
        </w:rPr>
        <w:t xml:space="preserve"> </w:t>
      </w:r>
      <w:r>
        <w:rPr>
          <w:rFonts w:ascii="仿宋" w:hAnsi="仿宋" w:eastAsia="仿宋" w:cs="仿宋"/>
          <w:snapToGrid w:val="0"/>
          <w:color w:val="000000"/>
          <w:spacing w:val="-19"/>
          <w:kern w:val="0"/>
          <w:sz w:val="24"/>
          <w:szCs w:val="24"/>
          <w:lang w:eastAsia="en-US"/>
        </w:rPr>
        <w:t>XXX的行政处罚(强制......</w:t>
      </w:r>
      <w:r>
        <w:rPr>
          <w:rFonts w:ascii="仿宋" w:hAnsi="仿宋" w:eastAsia="仿宋" w:cs="仿宋"/>
          <w:snapToGrid w:val="0"/>
          <w:color w:val="000000"/>
          <w:spacing w:val="-69"/>
          <w:kern w:val="0"/>
          <w:sz w:val="24"/>
          <w:szCs w:val="24"/>
          <w:lang w:eastAsia="en-US"/>
        </w:rPr>
        <w:t xml:space="preserve"> </w:t>
      </w:r>
      <w:r>
        <w:rPr>
          <w:rFonts w:ascii="仿宋" w:hAnsi="仿宋" w:eastAsia="仿宋" w:cs="仿宋"/>
          <w:snapToGrid w:val="0"/>
          <w:color w:val="000000"/>
          <w:spacing w:val="-19"/>
          <w:kern w:val="0"/>
          <w:sz w:val="24"/>
          <w:szCs w:val="24"/>
          <w:lang w:eastAsia="en-US"/>
        </w:rPr>
        <w:t>）</w:t>
      </w:r>
      <w:r>
        <w:rPr>
          <w:rFonts w:ascii="仿宋" w:hAnsi="仿宋" w:eastAsia="仿宋" w:cs="仿宋"/>
          <w:snapToGrid w:val="0"/>
          <w:color w:val="000000"/>
          <w:spacing w:val="-88"/>
          <w:kern w:val="0"/>
          <w:sz w:val="24"/>
          <w:szCs w:val="24"/>
          <w:lang w:eastAsia="en-US"/>
        </w:rPr>
        <w:t xml:space="preserve"> </w:t>
      </w:r>
      <w:r>
        <w:rPr>
          <w:rFonts w:ascii="仿宋" w:hAnsi="仿宋" w:eastAsia="仿宋" w:cs="仿宋"/>
          <w:snapToGrid w:val="0"/>
          <w:color w:val="000000"/>
          <w:spacing w:val="-19"/>
          <w:kern w:val="0"/>
          <w:sz w:val="24"/>
          <w:szCs w:val="24"/>
          <w:lang w:eastAsia="en-US"/>
        </w:rPr>
        <w:t>”；</w:t>
      </w:r>
      <w:r>
        <w:rPr>
          <w:rFonts w:ascii="仿宋" w:hAnsi="仿宋" w:eastAsia="仿宋" w:cs="仿宋"/>
          <w:snapToGrid w:val="0"/>
          <w:color w:val="000000"/>
          <w:kern w:val="0"/>
          <w:sz w:val="24"/>
          <w:szCs w:val="24"/>
          <w:lang w:eastAsia="en-US"/>
        </w:rPr>
        <w:t xml:space="preserve"> </w:t>
      </w:r>
      <w:r>
        <w:rPr>
          <w:rFonts w:hint="eastAsia" w:ascii="仿宋" w:hAnsi="仿宋" w:eastAsia="仿宋" w:cs="仿宋"/>
          <w:snapToGrid w:val="0"/>
          <w:color w:val="000000"/>
          <w:kern w:val="0"/>
          <w:sz w:val="24"/>
          <w:szCs w:val="24"/>
          <w:lang w:val="en-US" w:eastAsia="zh-CN"/>
        </w:rPr>
        <w:t xml:space="preserve">      </w:t>
      </w:r>
    </w:p>
    <w:p w14:paraId="26E1CE6C">
      <w:pPr>
        <w:keepNext w:val="0"/>
        <w:keepLines w:val="0"/>
        <w:pageBreakBefore w:val="0"/>
        <w:widowControl/>
        <w:kinsoku w:val="0"/>
        <w:wordWrap/>
        <w:overflowPunct/>
        <w:topLinePunct w:val="0"/>
        <w:autoSpaceDE w:val="0"/>
        <w:autoSpaceDN w:val="0"/>
        <w:bidi w:val="0"/>
        <w:adjustRightInd w:val="0"/>
        <w:snapToGrid w:val="0"/>
        <w:spacing w:line="400" w:lineRule="exact"/>
        <w:ind w:left="1753" w:leftChars="477" w:right="6758" w:hanging="751" w:hangingChars="321"/>
        <w:jc w:val="left"/>
        <w:textAlignment w:val="baseline"/>
        <w:rPr>
          <w:rFonts w:ascii="仿宋" w:hAnsi="仿宋" w:eastAsia="仿宋" w:cs="仿宋"/>
          <w:snapToGrid w:val="0"/>
          <w:color w:val="000000"/>
          <w:kern w:val="0"/>
          <w:sz w:val="24"/>
          <w:szCs w:val="24"/>
          <w:lang w:eastAsia="en-US"/>
        </w:rPr>
      </w:pPr>
      <w:r>
        <w:rPr>
          <w:rFonts w:ascii="仿宋" w:hAnsi="仿宋" w:eastAsia="仿宋" w:cs="仿宋"/>
          <w:snapToGrid w:val="0"/>
          <w:color w:val="000000"/>
          <w:spacing w:val="-3"/>
          <w:kern w:val="0"/>
          <w:sz w:val="24"/>
          <w:szCs w:val="24"/>
          <w:lang w:eastAsia="en-US"/>
        </w:rPr>
        <w:t>2.事项类型：行政处罚、行政强制、行政检查；</w:t>
      </w:r>
    </w:p>
    <w:p w14:paraId="0EE4D2B1">
      <w:pPr>
        <w:keepNext w:val="0"/>
        <w:keepLines w:val="0"/>
        <w:pageBreakBefore w:val="0"/>
        <w:widowControl/>
        <w:kinsoku w:val="0"/>
        <w:wordWrap/>
        <w:overflowPunct/>
        <w:topLinePunct w:val="0"/>
        <w:autoSpaceDE w:val="0"/>
        <w:autoSpaceDN w:val="0"/>
        <w:bidi w:val="0"/>
        <w:adjustRightInd w:val="0"/>
        <w:snapToGrid w:val="0"/>
        <w:spacing w:before="50" w:line="400" w:lineRule="exact"/>
        <w:ind w:left="516" w:firstLine="464" w:firstLineChars="200"/>
        <w:jc w:val="left"/>
        <w:textAlignment w:val="baseline"/>
        <w:rPr>
          <w:rFonts w:hint="eastAsia" w:ascii="仿宋" w:hAnsi="仿宋" w:eastAsia="仿宋" w:cs="仿宋"/>
          <w:snapToGrid w:val="0"/>
          <w:color w:val="000000"/>
          <w:spacing w:val="-4"/>
          <w:kern w:val="0"/>
          <w:sz w:val="24"/>
          <w:szCs w:val="24"/>
          <w:lang w:val="en-US" w:eastAsia="zh-CN"/>
        </w:rPr>
      </w:pPr>
      <w:r>
        <w:rPr>
          <w:rFonts w:ascii="仿宋" w:hAnsi="仿宋" w:eastAsia="仿宋" w:cs="仿宋"/>
          <w:snapToGrid w:val="0"/>
          <w:color w:val="000000"/>
          <w:spacing w:val="-4"/>
          <w:kern w:val="0"/>
          <w:sz w:val="24"/>
          <w:szCs w:val="24"/>
          <w:lang w:eastAsia="en-US"/>
        </w:rPr>
        <w:t>3.责任主体和实施主体均要填写单位规范全称，如</w:t>
      </w:r>
      <w:r>
        <w:rPr>
          <w:rFonts w:hint="eastAsia" w:ascii="仿宋" w:hAnsi="仿宋" w:eastAsia="仿宋" w:cs="仿宋"/>
          <w:snapToGrid w:val="0"/>
          <w:color w:val="000000"/>
          <w:spacing w:val="-4"/>
          <w:kern w:val="0"/>
          <w:sz w:val="24"/>
          <w:szCs w:val="24"/>
          <w:lang w:eastAsia="zh-CN"/>
        </w:rPr>
        <w:t>“剑阁县</w:t>
      </w:r>
      <w:r>
        <w:rPr>
          <w:rFonts w:hint="eastAsia" w:ascii="仿宋" w:hAnsi="仿宋" w:eastAsia="仿宋" w:cs="仿宋"/>
          <w:snapToGrid w:val="0"/>
          <w:color w:val="000000"/>
          <w:spacing w:val="-4"/>
          <w:kern w:val="0"/>
          <w:sz w:val="24"/>
          <w:szCs w:val="24"/>
          <w:lang w:val="en-US" w:eastAsia="zh-CN"/>
        </w:rPr>
        <w:t>XX局”。请注意委托执法事项。</w:t>
      </w:r>
    </w:p>
    <w:p w14:paraId="4CFCABE4">
      <w:pPr>
        <w:keepNext w:val="0"/>
        <w:keepLines w:val="0"/>
        <w:pageBreakBefore w:val="0"/>
        <w:widowControl/>
        <w:kinsoku/>
        <w:wordWrap/>
        <w:overflowPunct/>
        <w:topLinePunct w:val="0"/>
        <w:autoSpaceDE w:val="0"/>
        <w:autoSpaceDN w:val="0"/>
        <w:bidi w:val="0"/>
        <w:adjustRightInd w:val="0"/>
        <w:snapToGrid w:val="0"/>
        <w:spacing w:before="166" w:line="179" w:lineRule="auto"/>
        <w:ind w:left="4762"/>
        <w:jc w:val="left"/>
        <w:textAlignment w:val="baseline"/>
        <w:rPr>
          <w:rFonts w:ascii="方正小标宋简体" w:hAnsi="方正小标宋简体" w:eastAsia="方正小标宋简体" w:cs="方正小标宋简体"/>
          <w:snapToGrid w:val="0"/>
          <w:color w:val="000000"/>
          <w:spacing w:val="8"/>
          <w:kern w:val="0"/>
          <w:sz w:val="43"/>
          <w:szCs w:val="43"/>
          <w:lang w:eastAsia="en-US"/>
        </w:rPr>
      </w:pPr>
    </w:p>
    <w:p w14:paraId="4B1D2C18">
      <w:pPr>
        <w:keepNext w:val="0"/>
        <w:keepLines w:val="0"/>
        <w:pageBreakBefore w:val="0"/>
        <w:widowControl/>
        <w:kinsoku w:val="0"/>
        <w:wordWrap/>
        <w:overflowPunct/>
        <w:topLinePunct w:val="0"/>
        <w:autoSpaceDE w:val="0"/>
        <w:autoSpaceDN w:val="0"/>
        <w:bidi w:val="0"/>
        <w:adjustRightInd w:val="0"/>
        <w:snapToGrid w:val="0"/>
        <w:spacing w:before="50" w:line="400" w:lineRule="exact"/>
        <w:ind w:left="516" w:firstLine="464" w:firstLineChars="200"/>
        <w:jc w:val="left"/>
        <w:textAlignment w:val="baseline"/>
        <w:rPr>
          <w:rFonts w:hint="eastAsia" w:ascii="仿宋" w:hAnsi="仿宋" w:eastAsia="仿宋" w:cs="仿宋"/>
          <w:snapToGrid w:val="0"/>
          <w:color w:val="000000"/>
          <w:spacing w:val="-4"/>
          <w:kern w:val="0"/>
          <w:sz w:val="24"/>
          <w:szCs w:val="24"/>
          <w:lang w:val="en-US" w:eastAsia="zh-CN"/>
        </w:rPr>
      </w:pPr>
    </w:p>
    <w:p w14:paraId="47AAA46B">
      <w:pPr>
        <w:keepNext w:val="0"/>
        <w:keepLines w:val="0"/>
        <w:pageBreakBefore w:val="0"/>
        <w:widowControl/>
        <w:kinsoku/>
        <w:wordWrap/>
        <w:overflowPunct/>
        <w:topLinePunct w:val="0"/>
        <w:autoSpaceDE w:val="0"/>
        <w:autoSpaceDN w:val="0"/>
        <w:bidi w:val="0"/>
        <w:adjustRightInd w:val="0"/>
        <w:snapToGrid w:val="0"/>
        <w:spacing w:before="193" w:line="360" w:lineRule="atLeast"/>
        <w:ind w:right="6757"/>
        <w:jc w:val="left"/>
        <w:textAlignment w:val="baseline"/>
        <w:rPr>
          <w:rFonts w:ascii="仿宋" w:hAnsi="仿宋" w:eastAsia="仿宋" w:cs="仿宋"/>
          <w:snapToGrid w:val="0"/>
          <w:color w:val="000000"/>
          <w:spacing w:val="-19"/>
          <w:kern w:val="0"/>
          <w:sz w:val="24"/>
          <w:szCs w:val="24"/>
          <w:lang w:eastAsia="en-US"/>
        </w:rPr>
      </w:pPr>
    </w:p>
    <w:p w14:paraId="6C753270"/>
    <w:sectPr>
      <w:footerReference r:id="rId3" w:type="default"/>
      <w:pgSz w:w="16840" w:h="11907"/>
      <w:pgMar w:top="1012" w:right="1688" w:bottom="1898" w:left="1678" w:header="0" w:footer="1586"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10006FF" w:usb1="4000205B" w:usb2="0000001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E37D9">
    <w:pPr>
      <w:widowControl/>
      <w:kinsoku w:val="0"/>
      <w:autoSpaceDE w:val="0"/>
      <w:autoSpaceDN w:val="0"/>
      <w:adjustRightInd w:val="0"/>
      <w:snapToGrid w:val="0"/>
      <w:spacing w:line="179" w:lineRule="auto"/>
      <w:ind w:left="8031"/>
      <w:jc w:val="left"/>
      <w:textAlignment w:val="baseline"/>
      <w:rPr>
        <w:rFonts w:ascii="宋体" w:hAnsi="宋体" w:eastAsia="宋体" w:cs="宋体"/>
        <w:snapToGrid w:val="0"/>
        <w:color w:val="000000"/>
        <w:kern w:val="0"/>
        <w:sz w:val="31"/>
        <w:szCs w:val="31"/>
        <w:lang w:eastAsia="en-US"/>
      </w:rPr>
    </w:pPr>
    <w:r>
      <w:rPr>
        <w:sz w:val="3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57FEC2">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D57FEC2">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BE27D4"/>
    <w:multiLevelType w:val="singleLevel"/>
    <w:tmpl w:val="C1BE27D4"/>
    <w:lvl w:ilvl="0" w:tentative="0">
      <w:start w:val="1"/>
      <w:numFmt w:val="decimal"/>
      <w:lvlText w:val="%1"/>
      <w:lvlJc w:val="left"/>
      <w:pPr>
        <w:tabs>
          <w:tab w:val="left" w:pos="420"/>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zMzU4NjljZTQ5NjQ5NzU1YjM3YTM5NzhhYTIyODkifQ=="/>
  </w:docVars>
  <w:rsids>
    <w:rsidRoot w:val="2B9F40BF"/>
    <w:rsid w:val="017E0EA4"/>
    <w:rsid w:val="098E0239"/>
    <w:rsid w:val="0E582CE9"/>
    <w:rsid w:val="12B504B2"/>
    <w:rsid w:val="14A30E2E"/>
    <w:rsid w:val="1AA7740B"/>
    <w:rsid w:val="23352BD6"/>
    <w:rsid w:val="26985E9A"/>
    <w:rsid w:val="2B9F40BF"/>
    <w:rsid w:val="2D2325AC"/>
    <w:rsid w:val="35BF587F"/>
    <w:rsid w:val="47AE6BBE"/>
    <w:rsid w:val="484964BE"/>
    <w:rsid w:val="49EF5D9D"/>
    <w:rsid w:val="7B9A66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Salutation"/>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character" w:styleId="6">
    <w:name w:val="Strong"/>
    <w:basedOn w:val="5"/>
    <w:qFormat/>
    <w:uiPriority w:val="0"/>
    <w:rPr>
      <w:b/>
      <w:bCs/>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137</Pages>
  <Words>49955</Words>
  <Characters>51429</Characters>
  <Lines>0</Lines>
  <Paragraphs>0</Paragraphs>
  <TotalTime>7</TotalTime>
  <ScaleCrop>false</ScaleCrop>
  <LinksUpToDate>false</LinksUpToDate>
  <CharactersWithSpaces>51459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2024-10-15T08:24:00Z</dcterms:created>
  <dc:creator>8237403226</dc:creator>
  <cp:lastModifiedBy>8237403226</cp:lastModifiedBy>
  <dcterms:modified xsi:type="dcterms:W3CDTF">2024-10-18T03:25:56Z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FB8E2EDB8EB940738546AFA2FDEEC6B9_13</vt:lpwstr>
  </property>
</Properties>
</file>