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E4D66"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0"/>
          <w:szCs w:val="48"/>
        </w:rPr>
        <w:t>剑阁县交通运输综合行政执法大队</w:t>
      </w:r>
    </w:p>
    <w:p w14:paraId="6636F822">
      <w:pPr>
        <w:jc w:val="center"/>
        <w:rPr>
          <w:rFonts w:hint="eastAsia" w:ascii="黑体" w:hAnsi="黑体" w:eastAsia="黑体" w:cs="黑体"/>
          <w:b w:val="0"/>
          <w:bCs w:val="0"/>
          <w:sz w:val="40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</w:rPr>
        <w:t>行政处罚信息登记情况统计表</w:t>
      </w:r>
    </w:p>
    <w:p w14:paraId="5D2EE9E4">
      <w:pPr>
        <w:jc w:val="center"/>
        <w:rPr>
          <w:sz w:val="40"/>
          <w:szCs w:val="48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48"/>
        </w:rPr>
        <w:t>（8.1--8.15）</w:t>
      </w:r>
    </w:p>
    <w:tbl>
      <w:tblPr>
        <w:tblStyle w:val="2"/>
        <w:tblW w:w="145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60"/>
        <w:gridCol w:w="1155"/>
        <w:gridCol w:w="1455"/>
        <w:gridCol w:w="4380"/>
        <w:gridCol w:w="2280"/>
        <w:gridCol w:w="1500"/>
        <w:gridCol w:w="1350"/>
      </w:tblGrid>
      <w:tr w14:paraId="5EB90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44F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41F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行政处罚决定文书号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CD6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行政相对人名称（公司名称）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257BCA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行政相对人代码（统一社会信用代码）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14E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处 罚 内 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AB8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项目/案件名称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A57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行政决定日期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0FC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</w:rPr>
              <w:t>处罚机关</w:t>
            </w:r>
          </w:p>
        </w:tc>
      </w:tr>
      <w:tr w14:paraId="0CFD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FFB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BA2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川0823交罚〔2024〕0320号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0A8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岳大文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E9A1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527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川HU1535号东风牌小型普通客车未经许可擅自从事巡游出租汽车客运，决定给予岳大文处罚款5000元的行政处罚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157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岳大文未经许可擅自从事巡游出租汽车客运案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A63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2024/8/15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F0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剑阁县交通运输局</w:t>
            </w:r>
          </w:p>
        </w:tc>
      </w:tr>
      <w:tr w14:paraId="1B04F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48F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2C3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川 0823 交罚〔2024〕0323号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E5C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贾梅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A6251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AE7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贾梅未经许可擅自从事巡游出租汽车客运，决定给予处5000元罚款的行政处罚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C5E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贾梅未经许可擅自从事巡游出租汽车客运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855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2024/8/8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62A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剑阁县交通运输局</w:t>
            </w:r>
          </w:p>
        </w:tc>
      </w:tr>
      <w:tr w14:paraId="01993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2E59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A67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川 0823 交罚〔2024〕0325号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262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郑述军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F5BF8A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DFD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郑述军未取得道路客运经营许可，擅自从事巡道路客运经营，决定给予处10000元罚款的行政处罚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32FB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郑述军未取得道路客运经营许可，擅自从事巡道路客运经营案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20C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2024/8/9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1B5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剑阁县交通运输局</w:t>
            </w:r>
          </w:p>
        </w:tc>
      </w:tr>
      <w:tr w14:paraId="1482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06F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BC9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川 0823交罚〔2024〕0326号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AD1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王婷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F9BA63">
            <w:pPr>
              <w:jc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434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王婷不按规定维护和检测运输车辆，决定给予处罚1000元的行政处罚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1BB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王婷不按规定维护和检测运输车辆案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2E8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2024/08/08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6F3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剑阁县交通运输局</w:t>
            </w:r>
          </w:p>
        </w:tc>
      </w:tr>
      <w:tr w14:paraId="35F48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44D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7D9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川0823交罚〔2024〕0327号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4FF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张福林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59942">
            <w:pP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6F8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川HN3067东风日产牌小型轿车未经许可擅自从事巡游出租汽车客运，决定给予张福林处罚款5000元的行政处罚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85C4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张福林未经许可擅自从事巡游出租汽车客运案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325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2024/8/14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6D3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剑阁县交通运输局</w:t>
            </w:r>
          </w:p>
        </w:tc>
      </w:tr>
      <w:tr w14:paraId="3775A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B65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31B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川0823交罚〔2024〕0328号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4F4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刘发明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9EA7B3">
            <w:pP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7690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川HD09290号比亚迪牌小型轿车未取得《网络预约出租汽车运输证》擅自从事网约车经营活动，决定给予刘发明处罚款3000元的行政处罚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581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刘发明未取得《网络预约出租汽车运输证》擅自从事网约车经营活动案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03B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2024/8/15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1CE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剑阁县交通运输局</w:t>
            </w:r>
          </w:p>
        </w:tc>
      </w:tr>
      <w:tr w14:paraId="4E74A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316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E0B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川0823交罚〔2024〕0330号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BFC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王兴强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37AE22">
            <w:pPr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34C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川HB6126号起亚牌小型轿车未取得《网络预约出租汽车运输证》擅自从事网约车经营活动，决定给予王兴强处罚款3000元的行政处罚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8D5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王兴强未取得《网络预约出租汽车运输证》擅自从事网约车经营活动案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BAAF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2024/8/17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130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</w:rPr>
              <w:t>剑阁县交通运输局</w:t>
            </w:r>
          </w:p>
        </w:tc>
      </w:tr>
    </w:tbl>
    <w:p w14:paraId="6B35AFE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4872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2024-08-30T01:58:44Z</dcterms:created>
  <dc:creator>1</dc:creator>
  <cp:lastModifiedBy>寒～炎</cp:lastModifiedBy>
  <dcterms:modified xsi:type="dcterms:W3CDTF">2024-08-30T01:59:19Z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2C64ECEFCDEA443C81042BD7C8BCA6F7_12</vt:lpwstr>
  </property>
</Properties>
</file>