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84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附件1</w:t>
      </w:r>
    </w:p>
    <w:p w14:paraId="3E74F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剑阁县2024年中央和省级财政衔接推进乡村振兴补助资金（第一批）</w:t>
      </w:r>
    </w:p>
    <w:p w14:paraId="00069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项目拟调整公示表</w:t>
      </w:r>
    </w:p>
    <w:p w14:paraId="452066F4">
      <w:pPr>
        <w:spacing w:line="600" w:lineRule="exact"/>
        <w:jc w:val="right"/>
        <w:textAlignment w:val="center"/>
        <w:rPr>
          <w:rFonts w:hint="eastAsia" w:ascii="黑体" w:hAnsi="黑体" w:eastAsia="黑体" w:cs="黑体"/>
          <w:color w:val="000000"/>
          <w:sz w:val="21"/>
          <w:szCs w:val="21"/>
        </w:rPr>
      </w:pPr>
      <w:r>
        <w:rPr>
          <w:rFonts w:hint="eastAsia" w:ascii="黑体" w:hAnsi="黑体" w:eastAsia="黑体" w:cs="黑体"/>
          <w:color w:val="000000"/>
          <w:kern w:val="0"/>
          <w:sz w:val="21"/>
          <w:szCs w:val="21"/>
          <w:lang w:bidi="ar"/>
        </w:rPr>
        <w:t>单位：万元</w:t>
      </w:r>
    </w:p>
    <w:tbl>
      <w:tblPr>
        <w:tblStyle w:val="3"/>
        <w:tblW w:w="14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1129"/>
        <w:gridCol w:w="923"/>
        <w:gridCol w:w="1622"/>
        <w:gridCol w:w="985"/>
        <w:gridCol w:w="997"/>
        <w:gridCol w:w="952"/>
        <w:gridCol w:w="1757"/>
        <w:gridCol w:w="1384"/>
        <w:gridCol w:w="878"/>
        <w:gridCol w:w="848"/>
        <w:gridCol w:w="1019"/>
        <w:gridCol w:w="818"/>
        <w:gridCol w:w="1057"/>
      </w:tblGrid>
      <w:tr w14:paraId="25FB7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9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3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3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7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原安排项目内容及资金投入</w:t>
            </w:r>
          </w:p>
        </w:tc>
        <w:tc>
          <w:tcPr>
            <w:tcW w:w="7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32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调整后项目内容及资金投入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E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县级行业主管部门</w:t>
            </w:r>
          </w:p>
        </w:tc>
        <w:tc>
          <w:tcPr>
            <w:tcW w:w="10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66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1946C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CF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FD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5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 w14:paraId="61A9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9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7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财政衔接资金投入（万元）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C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项目类别和名称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94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实施</w:t>
            </w:r>
          </w:p>
          <w:p w14:paraId="6ECD5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建设规模及内容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C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建设标准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F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0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财政衔接资金投入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A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资金来源层级</w:t>
            </w:r>
          </w:p>
        </w:tc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D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AB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65FB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A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6B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C4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D4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1297.2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E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B8A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E8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FF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0F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2758.29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C71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  <w:t>1297.2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46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FF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B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</w:tr>
      <w:tr w14:paraId="135E6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C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48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5E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演圣镇天马村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AF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扩建土鸡养殖圈舍500平方米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F7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4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68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演圣镇天马村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C6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建设林下土鸡养殖圈舍（木质结构）700平方米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AD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达到行业标准要求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42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8C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5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8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县畜禽产业发展事务中心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C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建设用地无法保障，调整建设内容</w:t>
            </w:r>
          </w:p>
        </w:tc>
      </w:tr>
      <w:tr w14:paraId="42696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CD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4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白龙镇先锋村、三湾村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F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新建6.8公里泥碎路，碎石12公分，宽4米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8A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0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白龙镇先锋村、三湾村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2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新建5.7公里泥碎路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A2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泥碎路面，碎石厚12公分，宽4米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A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E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D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3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县农业技术推广站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2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财评后调整建设内容</w:t>
            </w:r>
          </w:p>
        </w:tc>
      </w:tr>
      <w:tr w14:paraId="0137E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BC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2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02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元山镇白坝村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EA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新建2.5公里泥碎路，碎石12公分，宽4米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4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74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90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元山镇白坝村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47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宽度为3.5米，长2.9公里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E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泥碎路面，碎石厚12公分，宽5米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36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B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F2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县农业技术推广站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B0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建设用地无法保障，调整建设内容</w:t>
            </w:r>
          </w:p>
        </w:tc>
      </w:tr>
      <w:tr w14:paraId="0FFA2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D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B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0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秀钟乡青岭村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B5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改建养殖土鸡圈舍3000平方米，配套相关设施设备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B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F3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9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秀钟乡青岭村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C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改建养殖土鸡圈舍4栋，新建土鸡活动场地800平方米，购置鸡苗4000只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DB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通风防雨防晒，排污设施达到环保要求，设备符合国家质量要求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1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CC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19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0E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县畜禽产业发展事务中心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9C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6D6B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5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10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普安镇联合村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A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改造原凉山乡政府房屋35间1100㎡，改造拦马墙处原联合村委会房屋11间270㎡、新建厨房30㎡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A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9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普安镇联合村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5F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改造原凉山乡卫生院房屋16间约600平米及配套相关设施设备，用于发展旅游民宿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62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房屋具有合理的承载性和抗震性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A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34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C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中央财政衔接资金70万元，省级财政衔接资金80万元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农村经济经营管理站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3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31BE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C6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5B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王河镇深垭村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F4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建设中药材加工基地1处。其中新建2000㎡加工厂房，新建总面积1000㎡标准化成品展示及仓储中心，新建2000㎡原材料晒场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E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C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4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王河镇深垭村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18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黑体" w:hAnsi="黑体" w:eastAsia="黑体" w:cs="黑体"/>
                <w:sz w:val="18"/>
                <w:szCs w:val="18"/>
                <w:lang w:bidi="ar"/>
              </w:rPr>
              <w:t>新建1400m</w:t>
            </w:r>
            <w:r>
              <w:rPr>
                <w:rStyle w:val="6"/>
                <w:rFonts w:hint="eastAsia" w:ascii="黑体" w:hAnsi="黑体" w:eastAsia="黑体" w:cs="黑体"/>
                <w:sz w:val="18"/>
                <w:szCs w:val="18"/>
                <w:lang w:bidi="ar"/>
              </w:rPr>
              <w:t>²</w:t>
            </w:r>
            <w:r>
              <w:rPr>
                <w:rStyle w:val="5"/>
                <w:rFonts w:hint="eastAsia" w:ascii="黑体" w:hAnsi="黑体" w:eastAsia="黑体" w:cs="黑体"/>
                <w:sz w:val="18"/>
                <w:szCs w:val="18"/>
                <w:lang w:bidi="ar"/>
              </w:rPr>
              <w:t>加工厂房；硬化原材料晒场1500m</w:t>
            </w:r>
            <w:r>
              <w:rPr>
                <w:rStyle w:val="6"/>
                <w:rFonts w:hint="eastAsia" w:ascii="黑体" w:hAnsi="黑体" w:eastAsia="黑体" w:cs="黑体"/>
                <w:sz w:val="18"/>
                <w:szCs w:val="18"/>
                <w:lang w:bidi="ar"/>
              </w:rPr>
              <w:t>²</w:t>
            </w:r>
            <w:r>
              <w:rPr>
                <w:rStyle w:val="5"/>
                <w:rFonts w:hint="eastAsia" w:ascii="黑体" w:hAnsi="黑体" w:eastAsia="黑体" w:cs="黑体"/>
                <w:sz w:val="18"/>
                <w:szCs w:val="18"/>
                <w:lang w:bidi="ar"/>
              </w:rPr>
              <w:t>等配套附属设施设备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18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厂房通风、安全、环保，原材料晒场按照设计参数完成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25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C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9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中央财政衔接资金70万元，省级财政衔接资金80万元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D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农村经济经营管理站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2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建设用地无法保障，调整建设内容</w:t>
            </w:r>
          </w:p>
        </w:tc>
      </w:tr>
      <w:tr w14:paraId="071EA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FA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0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张王镇金号村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A6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改扩建标准化肉牛养殖场1处，其中新建圈舍2200㎡，新建料仓1000㎡，修建化粪池及排污设施等，修建100立方蓄水池一口、配套管理用房及相关设施设备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5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3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扶持发展新型农村集体经济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张王镇金号村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6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新建圈舍1200㎡，新建料仓1000㎡，修建化粪池、蓄水池、排污系统等相关设施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1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砖混结构1200平方米，料仓通风防雨防晒，排污设施达到环保要求，设备符合国家质量要求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C1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C3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C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中央财政衔接资金70万元，省级财政衔接资金80万元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农村经济经营管理站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C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建设用地无法保障，调整建设内容</w:t>
            </w:r>
          </w:p>
        </w:tc>
      </w:tr>
      <w:tr w14:paraId="62DA6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5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稻渔综合种养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D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元山镇粮丰村等3个村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B6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粮丰村303.36亩、白坝村256.3亩、时古村207.7亩，共计767.36亩稻田鱼苗补贴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A7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15.3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A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稻渔综合种养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2F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元山镇粮丰村、白坝村、时古村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B6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补贴767.36亩稻田鱼苗，其中：粮丰村303.36亩、白坝村256.3亩（稻虾118.7亩、稻鱼137.6亩）、时古村207.7亩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5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补助标准200元/亩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D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15.3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74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15.3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6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D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水产技术推广站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D6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763F7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7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F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巩固提升肉牛羊规模化养殖场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EC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42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巩固提升肉牛规模化养殖场14个，新增肉牛存栏700头；巩固提升肉羊规模化养殖场11个，新增种母羊220只、育肥羊550只；新建或改扩建肉牛羊标准化养殖圈舍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C1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巩固提升肉牛羊规模化养殖场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55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D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巩固提升肉牛羊规模化养殖场，新增肉牛存栏920头；巩固提升肉羊规模化养殖场5个，新增种母羊200只、育肥羊1100只，并配套相关粪污处理、饲料加工设施及圈舍建设等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B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新增能繁母羊补贴400元/头、优质种公羊500元/头（引种补贴）同步享受；肉牛按1000元/头补贴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2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1226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81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204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0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县经济作物技术推广站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CA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1B926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5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培育建设畜禽养殖小区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30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4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新建（改扩建）生猪、肉牛羊标准化养殖场（小区）29个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4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254.9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2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培育畜禽规模养殖场（小区）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县域内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培育建设畜牧养殖小区27个以上，并改扩建（新建）肉牛羊养殖场户养殖圈舍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F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新建圈舍补助200元/平方米，改扩建圈舍补助150元/平方米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0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644.99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4B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254.9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省级财政衔接资金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BB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畜牧业股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调整建设内容</w:t>
            </w:r>
          </w:p>
        </w:tc>
      </w:tr>
      <w:tr w14:paraId="06E9E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8CB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5A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92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金仙镇大顺村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F99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新建藤椒产业园200立方米防旱池3口，钢筋混凝土浇筑；新建烘干房1000平方米，购置6套烘干设备。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80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8B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61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金仙镇大顺村、小桥村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D1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大顺村新建200立方米防旱池2口，小桥村新建烘干房 1000 平方米，购置6台烘干设备，新建200立方米防旱池1口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5B5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烘干设备符合国家质量要求，防旱池200立方米/口，钢筋混凝土浇筑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D5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C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48F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73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县经济作物技术推广站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D83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调整建设地点</w:t>
            </w:r>
          </w:p>
        </w:tc>
      </w:tr>
      <w:tr w14:paraId="24E8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73F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FFD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025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姚家镇元宝村、团结村、柳场村、钟岭村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F95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配套鸡苗30000羽，2400米围网建设，生产用净化水池1口。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1A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E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新建（改建）土鸡养殖场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34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姚家镇元宝村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196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配套鸡苗30000羽，2400米围网建设，生产用净化水池1口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E19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配套鸡苗30000羽，生产用净化水池1口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388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A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95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19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A1B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县畜禽产业发展事务中心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974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调整建设地点</w:t>
            </w:r>
          </w:p>
        </w:tc>
      </w:tr>
      <w:tr w14:paraId="7579F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1B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A1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37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鹤龄镇金珠村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4B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二组粮油基地生产用水渠系4400米整治维修。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B9C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A26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农业基础设施改造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DAA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鹤龄镇金珠村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75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二组、三组粮油基地生产用水渠系4400米整治维修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7A3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粮油基地生产用水渠系4400米整治维修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08E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F64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E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5A7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县农业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63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调整建设地点</w:t>
            </w:r>
          </w:p>
        </w:tc>
      </w:tr>
      <w:tr w14:paraId="0037B8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148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1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5F5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5F1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白龙镇健康村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7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二组新建提灌站1座，配套泵房、管线、机电设备、电机线路等</w:t>
            </w:r>
          </w:p>
        </w:tc>
        <w:tc>
          <w:tcPr>
            <w:tcW w:w="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F0C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3E9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9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白龙镇健康村2组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48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9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14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38.51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5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38.51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70B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AD2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94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财评价格后调减11.49万元</w:t>
            </w:r>
          </w:p>
        </w:tc>
      </w:tr>
      <w:tr w14:paraId="6F662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AB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D8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2D2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CA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E8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AED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8A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白龙镇远大村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5D0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管网延伸3000米及配套设施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81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6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3.86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9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3.86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461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E00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25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财评价格后调增3.86万元</w:t>
            </w:r>
          </w:p>
        </w:tc>
      </w:tr>
      <w:tr w14:paraId="5E731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97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C8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F5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EF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F93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77B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29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龙源镇登云村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F46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新建提灌站1座，配套泵房、管线、机电设备、电机线路等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B6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0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2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4.27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F16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95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57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财评价格后调增4.27万元</w:t>
            </w:r>
          </w:p>
        </w:tc>
      </w:tr>
      <w:tr w14:paraId="14BD8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E3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D5A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10B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27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6E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E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提灌站建设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4F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剑门关镇高观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eastAsia="zh-CN" w:bidi="ar"/>
              </w:rPr>
              <w:t>村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B2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七组新建提灌站1座，配套泵房、管线、机电设备、电机线路等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22F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按照《四川省标准化提灌站建设指南》实施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F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0D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3.36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E27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中央财政衔接资金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876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val="en-US" w:eastAsia="zh-CN" w:bidi="ar"/>
              </w:rPr>
              <w:t>县农机化技术推广站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28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财评价格后调增3.36万元</w:t>
            </w:r>
          </w:p>
        </w:tc>
      </w:tr>
    </w:tbl>
    <w:p w14:paraId="15FC445E">
      <w:pPr>
        <w:pStyle w:val="7"/>
        <w:rPr>
          <w:rFonts w:hint="eastAsia" w:ascii="仿宋_GB2312" w:hAnsi="仿宋_GB2312" w:cs="仿宋_GB2312"/>
          <w:sz w:val="32"/>
          <w:szCs w:val="32"/>
        </w:rPr>
      </w:pPr>
    </w:p>
    <w:p w14:paraId="623DE981">
      <w:pPr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5C37FB5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6FD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4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6">
    <w:name w:val="font7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仿宋_GB2312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2024-08-27T03:34:07Z</dcterms:created>
  <dc:creator>1</dc:creator>
  <cp:lastModifiedBy>寒～炎</cp:lastModifiedBy>
  <dcterms:modified xsi:type="dcterms:W3CDTF">2024-08-27T03:34:29Z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094C4869EF3B4531BFE60EC04496AE9A_12</vt:lpwstr>
  </property>
</Properties>
</file>