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宋体" w:eastAsia="黑体" w:cs="宋体"/>
          <w:b/>
          <w:bCs/>
          <w:sz w:val="28"/>
          <w:szCs w:val="28"/>
        </w:rPr>
      </w:pPr>
      <w:r>
        <w:rPr>
          <w:rFonts w:hint="eastAsia" w:ascii="黑体" w:hAnsi="宋体" w:eastAsia="黑体" w:cs="宋体"/>
          <w:b/>
          <w:bCs/>
          <w:sz w:val="28"/>
          <w:szCs w:val="28"/>
        </w:rPr>
        <w:t>附件</w:t>
      </w:r>
      <w:r>
        <w:rPr>
          <w:rFonts w:ascii="黑体" w:hAnsi="宋体" w:eastAsia="黑体" w:cs="宋体"/>
          <w:b/>
          <w:bCs/>
          <w:sz w:val="28"/>
          <w:szCs w:val="28"/>
        </w:rPr>
        <w:t>1</w:t>
      </w:r>
      <w:r>
        <w:rPr>
          <w:rFonts w:hint="eastAsia" w:ascii="黑体" w:hAnsi="宋体" w:eastAsia="黑体" w:cs="宋体"/>
          <w:b/>
          <w:bCs/>
          <w:sz w:val="28"/>
          <w:szCs w:val="28"/>
        </w:rPr>
        <w:t>：</w:t>
      </w:r>
    </w:p>
    <w:p>
      <w:pPr>
        <w:spacing w:line="576" w:lineRule="exact"/>
        <w:jc w:val="center"/>
        <w:rPr>
          <w:rFonts w:ascii="宋体" w:cs="宋体"/>
          <w:b/>
          <w:bCs/>
          <w:sz w:val="28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4"/>
        </w:rPr>
        <w:t>剑阁县</w:t>
      </w:r>
      <w:r>
        <w:rPr>
          <w:rFonts w:ascii="方正小标宋简体" w:hAnsi="方正小标宋简体" w:eastAsia="方正小标宋简体" w:cs="方正小标宋简体"/>
          <w:b/>
          <w:kern w:val="0"/>
          <w:sz w:val="40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4"/>
        </w:rPr>
        <w:t>年度新增医保定点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4"/>
          <w:lang w:eastAsia="zh-CN"/>
        </w:rPr>
        <w:t>医药机构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4"/>
        </w:rPr>
        <w:t>名单</w:t>
      </w:r>
    </w:p>
    <w:tbl>
      <w:tblPr>
        <w:tblStyle w:val="2"/>
        <w:tblpPr w:leftFromText="180" w:rightFromText="180" w:vertAnchor="text" w:horzAnchor="page" w:tblpX="1909" w:tblpY="95"/>
        <w:tblOverlap w:val="never"/>
        <w:tblW w:w="1297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8"/>
        <w:gridCol w:w="3249"/>
        <w:gridCol w:w="1504"/>
        <w:gridCol w:w="1804"/>
        <w:gridCol w:w="3400"/>
        <w:gridCol w:w="1288"/>
        <w:gridCol w:w="78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0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申请单位名称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申请类别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所在区域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9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广元贝尔康大药房连锁有限公司剑阁县下寺一店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药店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四川省广元市剑阁县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下寺镇东滨大道名洲缘1幢营业1-06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杨玉方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1217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2024-05-17T06:57:52Z</dcterms:created>
  <dc:creator>1</dc:creator>
  <cp:lastModifiedBy>寒～炎</cp:lastModifiedBy>
  <dcterms:modified xsi:type="dcterms:W3CDTF">2024-05-17T06:58:52Z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7B271B2AABCF4F7A91E0D61C2C15856A_12</vt:lpwstr>
  </property>
</Properties>
</file>