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49" w:rsidRPr="00677A8D" w:rsidRDefault="00BB2649">
      <w:pPr>
        <w:jc w:val="center"/>
        <w:outlineLvl w:val="1"/>
        <w:rPr>
          <w:rFonts w:ascii="方正小标宋简体" w:eastAsia="方正小标宋简体" w:hAnsi="方正仿宋_GB2312" w:cs="方正仿宋_GB2312"/>
          <w:b/>
          <w:bCs/>
          <w:sz w:val="44"/>
          <w:szCs w:val="44"/>
        </w:rPr>
      </w:pPr>
      <w:bookmarkStart w:id="0" w:name="_Toc8152"/>
      <w:r w:rsidRPr="00677A8D">
        <w:rPr>
          <w:rFonts w:ascii="方正小标宋简体" w:eastAsia="方正小标宋简体" w:hAnsi="方正仿宋_GB2312" w:cs="方正仿宋_GB2312" w:hint="eastAsia"/>
          <w:b/>
          <w:bCs/>
          <w:sz w:val="44"/>
          <w:szCs w:val="44"/>
        </w:rPr>
        <w:t>剑阁县征地地上附着物和青苗补偿标准修订成果</w:t>
      </w:r>
    </w:p>
    <w:p w:rsidR="00BB2649" w:rsidRDefault="00BB2649">
      <w:pPr>
        <w:jc w:val="center"/>
        <w:outlineLvl w:val="1"/>
        <w:rPr>
          <w:rFonts w:ascii="方正仿宋_GB2312" w:eastAsia="方正仿宋_GB2312" w:hAnsi="方正仿宋_GB2312" w:cs="方正仿宋_GB2312"/>
          <w:b/>
          <w:bCs/>
          <w:sz w:val="44"/>
          <w:szCs w:val="44"/>
        </w:rPr>
      </w:pPr>
      <w:bookmarkStart w:id="1" w:name="_GoBack"/>
      <w:bookmarkEnd w:id="1"/>
    </w:p>
    <w:p w:rsidR="00BB2649" w:rsidRPr="006B2F25" w:rsidRDefault="00BB2649">
      <w:pPr>
        <w:outlineLvl w:val="1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 w:rsidRPr="006B2F25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附表</w:t>
      </w:r>
      <w:r w:rsidRPr="006B2F25">
        <w:rPr>
          <w:rFonts w:ascii="仿宋_GB2312" w:eastAsia="仿宋_GB2312" w:hAnsi="方正仿宋_GB2312" w:cs="方正仿宋_GB2312"/>
          <w:b/>
          <w:bCs/>
          <w:sz w:val="32"/>
          <w:szCs w:val="32"/>
        </w:rPr>
        <w:t xml:space="preserve">1 </w:t>
      </w:r>
    </w:p>
    <w:p w:rsidR="00BB2649" w:rsidRDefault="00BB2649">
      <w:pPr>
        <w:jc w:val="center"/>
        <w:outlineLvl w:val="1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剑阁县</w:t>
      </w:r>
      <w:r w:rsidRPr="0065320C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房屋重置价标准</w:t>
      </w:r>
      <w:bookmarkEnd w:id="0"/>
      <w:r w:rsidRPr="0065320C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表</w:t>
      </w:r>
    </w:p>
    <w:tbl>
      <w:tblPr>
        <w:tblW w:w="5000" w:type="pct"/>
        <w:jc w:val="center"/>
        <w:tblLook w:val="0000"/>
      </w:tblPr>
      <w:tblGrid>
        <w:gridCol w:w="2812"/>
        <w:gridCol w:w="8053"/>
        <w:gridCol w:w="10282"/>
      </w:tblGrid>
      <w:tr w:rsidR="00BB2649" w:rsidRPr="0097142D" w:rsidTr="005623AA">
        <w:trPr>
          <w:trHeight w:val="696"/>
          <w:jc w:val="center"/>
        </w:trPr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补偿项目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补偿标准（元</w:t>
            </w:r>
            <w:r w:rsidRPr="000541E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/</w:t>
            </w: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平方米）</w:t>
            </w:r>
          </w:p>
        </w:tc>
      </w:tr>
      <w:tr w:rsidR="00BB2649" w:rsidRPr="0097142D" w:rsidTr="005623AA">
        <w:trPr>
          <w:trHeight w:val="696"/>
          <w:jc w:val="center"/>
        </w:trPr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剑阁县</w:t>
            </w:r>
          </w:p>
        </w:tc>
      </w:tr>
      <w:tr w:rsidR="00BB2649" w:rsidRPr="0097142D" w:rsidTr="005623AA">
        <w:trPr>
          <w:trHeight w:val="696"/>
          <w:jc w:val="center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钢结构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1200</w:t>
            </w:r>
          </w:p>
        </w:tc>
      </w:tr>
      <w:tr w:rsidR="00BB2649" w:rsidRPr="0097142D" w:rsidTr="005623AA">
        <w:trPr>
          <w:trHeight w:val="696"/>
          <w:jc w:val="center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钢混结构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1000</w:t>
            </w:r>
          </w:p>
        </w:tc>
      </w:tr>
      <w:tr w:rsidR="00BB2649" w:rsidRPr="0097142D" w:rsidTr="005623AA">
        <w:trPr>
          <w:trHeight w:val="696"/>
          <w:jc w:val="center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砖混（现浇）结构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900</w:t>
            </w:r>
          </w:p>
        </w:tc>
      </w:tr>
      <w:tr w:rsidR="00BB2649" w:rsidRPr="0097142D" w:rsidTr="005623AA">
        <w:trPr>
          <w:trHeight w:val="696"/>
          <w:jc w:val="center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砖混（预制）结构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850</w:t>
            </w:r>
          </w:p>
        </w:tc>
      </w:tr>
      <w:tr w:rsidR="00BB2649" w:rsidRPr="0097142D" w:rsidTr="005623AA">
        <w:trPr>
          <w:trHeight w:val="696"/>
          <w:jc w:val="center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砖木结构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</w:tr>
      <w:tr w:rsidR="00BB2649" w:rsidRPr="0097142D" w:rsidTr="005623AA">
        <w:trPr>
          <w:trHeight w:val="696"/>
          <w:jc w:val="center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土木、木结构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</w:tr>
      <w:tr w:rsidR="00BB2649" w:rsidRPr="0097142D" w:rsidTr="005623AA">
        <w:trPr>
          <w:trHeight w:val="723"/>
          <w:jc w:val="center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其他结构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</w:tr>
    </w:tbl>
    <w:p w:rsidR="00BB2649" w:rsidRPr="00853C2C" w:rsidRDefault="00BB2649" w:rsidP="00677A8D">
      <w:pPr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/>
          <w:b/>
          <w:bCs/>
          <w:sz w:val="32"/>
          <w:szCs w:val="32"/>
        </w:rPr>
        <w:br w:type="page"/>
      </w:r>
      <w:bookmarkStart w:id="2" w:name="_Toc2168"/>
      <w:r w:rsidRPr="00853C2C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附表</w:t>
      </w:r>
      <w:r w:rsidRPr="00853C2C">
        <w:rPr>
          <w:rFonts w:ascii="仿宋_GB2312" w:eastAsia="仿宋_GB2312" w:hAnsi="方正仿宋_GB2312" w:cs="方正仿宋_GB2312"/>
          <w:b/>
          <w:bCs/>
          <w:sz w:val="32"/>
          <w:szCs w:val="32"/>
        </w:rPr>
        <w:t>2</w:t>
      </w:r>
    </w:p>
    <w:p w:rsidR="00BB2649" w:rsidRDefault="00BB2649">
      <w:pPr>
        <w:jc w:val="center"/>
        <w:outlineLvl w:val="1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 w:rsidRPr="00853C2C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剑阁县地上构筑物及其他附属设施补偿标准</w:t>
      </w:r>
      <w:bookmarkEnd w:id="2"/>
      <w:r w:rsidRPr="00853C2C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6"/>
        <w:gridCol w:w="7169"/>
        <w:gridCol w:w="8184"/>
        <w:gridCol w:w="1929"/>
        <w:gridCol w:w="2779"/>
      </w:tblGrid>
      <w:tr w:rsidR="00BB2649" w:rsidRPr="0097142D" w:rsidTr="00D3238E">
        <w:trPr>
          <w:trHeight w:val="402"/>
          <w:tblHeader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630" w:type="pct"/>
            <w:gridSpan w:val="2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补偿项目</w:t>
            </w:r>
          </w:p>
        </w:tc>
        <w:tc>
          <w:tcPr>
            <w:tcW w:w="456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补偿标准（元）</w:t>
            </w:r>
          </w:p>
        </w:tc>
      </w:tr>
      <w:tr w:rsidR="00BB2649" w:rsidRPr="0097142D" w:rsidTr="00D3238E">
        <w:trPr>
          <w:trHeight w:val="402"/>
          <w:tblHeader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30" w:type="pct"/>
            <w:gridSpan w:val="2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剑阁县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围墙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乱石垒、土围墙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块石、片石围墙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水泥砖砌、砼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院（晒）坝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三合土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砖、石、水泥砂浆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土坝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石板坝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堡坎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石堡坎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砼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其它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630" w:type="pct"/>
            <w:gridSpan w:val="2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水缸（砖、石、混凝土）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地窖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土窖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石砌、砖砌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1550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粪池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土粪池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水泥、三合土粪池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条石粪池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水窖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土水窖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 xml:space="preserve">70 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三合土水窖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 xml:space="preserve">120 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条石及砼水窖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 xml:space="preserve">150 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水池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砣石、条石池、石砌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砖砌、混凝土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造型水池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水井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土水井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条石水井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压水井（含机械取水）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机井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(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含抗旱井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2150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灶台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土灶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眼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红砖砌灶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眼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瓷砖灶、水泥灶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眼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节能灶（含设施）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眼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1100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坟墓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普通土堆坟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座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3100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独板碑普通土堆坟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座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3500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砖、石、水泥修砌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座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4200</w:t>
            </w:r>
          </w:p>
        </w:tc>
      </w:tr>
      <w:tr w:rsidR="00BB2649" w:rsidRPr="0097142D" w:rsidTr="00D3238E">
        <w:trPr>
          <w:trHeight w:val="88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砖、石、水泥修砌加有花岗石、其它材料刻成的墓碑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座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4800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水管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钢管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PE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管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PVC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管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胶管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PP-R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塑料管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沼气池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产气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4200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未产气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3630" w:type="pct"/>
            <w:gridSpan w:val="2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粮仓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630" w:type="pct"/>
            <w:gridSpan w:val="2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砖、石、混凝土柜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排灌沟渠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衬砌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/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未衬砌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/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围墙大门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铁大门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木大门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钢、铝合金大门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大棚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(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花棚、蔬菜大棚、蘑菇棚等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竹架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钢架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塑钢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水泥柱架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其他棚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402"/>
          <w:jc w:val="center"/>
        </w:trPr>
        <w:tc>
          <w:tcPr>
            <w:tcW w:w="257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3630" w:type="pct"/>
            <w:gridSpan w:val="2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水塔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</w:tr>
      <w:tr w:rsidR="00BB2649" w:rsidRPr="0097142D" w:rsidTr="00D3238E">
        <w:trPr>
          <w:trHeight w:val="559"/>
          <w:jc w:val="center"/>
        </w:trPr>
        <w:tc>
          <w:tcPr>
            <w:tcW w:w="257" w:type="pct"/>
            <w:vMerge w:val="restar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彩钢房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彩钢结构（四面夹芯板）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</w:tr>
      <w:tr w:rsidR="00BB2649" w:rsidRPr="0097142D" w:rsidTr="00D3238E">
        <w:trPr>
          <w:trHeight w:val="559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彩钢结构（一面砖墙三面夹芯板）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</w:tr>
      <w:tr w:rsidR="00BB2649" w:rsidRPr="0097142D" w:rsidTr="00D3238E">
        <w:trPr>
          <w:trHeight w:val="559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彩钢结构（两面砖墙两面夹芯板）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BB2649" w:rsidRPr="0097142D" w:rsidTr="00D3238E">
        <w:trPr>
          <w:trHeight w:val="559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彩钢结构（三面砖墙一面夹芯板）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</w:tr>
      <w:tr w:rsidR="00BB2649" w:rsidRPr="0097142D" w:rsidTr="00D3238E">
        <w:trPr>
          <w:trHeight w:val="559"/>
          <w:jc w:val="center"/>
        </w:trPr>
        <w:tc>
          <w:tcPr>
            <w:tcW w:w="257" w:type="pct"/>
            <w:vMerge/>
            <w:noWrap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彩钢结构（四面砖墙）</w:t>
            </w:r>
          </w:p>
        </w:tc>
        <w:tc>
          <w:tcPr>
            <w:tcW w:w="456" w:type="pct"/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彩钢棚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单层材料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双层材料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入户防盗门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空心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扇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实心厚度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(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)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以下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扇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900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实心厚度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扇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鱼池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土鱼池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浆砌鱼池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69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堰塘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室外洗衣台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无清洗缸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座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有清洗缸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座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69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花台（含花台内土方）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砖、石砌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道路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三合土路面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泥结石路面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混凝土路面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果园架桩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木桩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水泥桩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防盗栏、护栏、围栏、栅栏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木制、竹制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塑料、玻纤材质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铁制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钢筋、铝合金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雨棚、遮阳棚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铁皮、帆布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不锈钢、铝合金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塑料、玻纤材质（耐力板、阳光板）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钢化玻璃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695" w:type="pct"/>
            <w:vMerge w:val="restar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房屋基础以外的开挖、回填及道路等其他基础</w:t>
            </w: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虚方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pct"/>
            <w:vMerge/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实方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BB2649" w:rsidRPr="0097142D" w:rsidTr="00D3238E">
        <w:trPr>
          <w:trHeight w:val="340"/>
          <w:jc w:val="center"/>
        </w:trPr>
        <w:tc>
          <w:tcPr>
            <w:tcW w:w="257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3630" w:type="pct"/>
            <w:gridSpan w:val="2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卷帘门</w:t>
            </w:r>
          </w:p>
        </w:tc>
        <w:tc>
          <w:tcPr>
            <w:tcW w:w="456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</w:t>
            </w:r>
          </w:p>
        </w:tc>
        <w:tc>
          <w:tcPr>
            <w:tcW w:w="658" w:type="pct"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</w:tr>
    </w:tbl>
    <w:p w:rsidR="00BB2649" w:rsidRPr="00166B02" w:rsidRDefault="00BB2649">
      <w:pPr>
        <w:outlineLvl w:val="1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bookmarkStart w:id="3" w:name="_Toc19117"/>
      <w:r w:rsidRPr="00166B02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附表</w:t>
      </w:r>
      <w:r w:rsidRPr="00166B02">
        <w:rPr>
          <w:rFonts w:ascii="仿宋_GB2312" w:eastAsia="仿宋_GB2312" w:hAnsi="方正仿宋_GB2312" w:cs="方正仿宋_GB2312"/>
          <w:b/>
          <w:bCs/>
          <w:sz w:val="32"/>
          <w:szCs w:val="32"/>
        </w:rPr>
        <w:t>3</w:t>
      </w:r>
    </w:p>
    <w:p w:rsidR="00BB2649" w:rsidRDefault="00BB2649" w:rsidP="005623AA">
      <w:pPr>
        <w:jc w:val="center"/>
        <w:outlineLvl w:val="1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剑阁县</w:t>
      </w:r>
      <w:r w:rsidRPr="00166B02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零星林木补偿标准</w:t>
      </w:r>
      <w:bookmarkEnd w:id="3"/>
      <w:r w:rsidRPr="00166B02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表</w:t>
      </w:r>
    </w:p>
    <w:tbl>
      <w:tblPr>
        <w:tblW w:w="5000" w:type="pct"/>
        <w:jc w:val="center"/>
        <w:tblLook w:val="0000"/>
      </w:tblPr>
      <w:tblGrid>
        <w:gridCol w:w="753"/>
        <w:gridCol w:w="6124"/>
        <w:gridCol w:w="981"/>
        <w:gridCol w:w="2855"/>
        <w:gridCol w:w="7761"/>
        <w:gridCol w:w="753"/>
        <w:gridCol w:w="1920"/>
      </w:tblGrid>
      <w:tr w:rsidR="00BB2649" w:rsidRPr="0097142D" w:rsidTr="000541E9">
        <w:trPr>
          <w:trHeight w:val="559"/>
          <w:tblHeader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4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补偿项目</w:t>
            </w:r>
          </w:p>
        </w:tc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补偿标准（元）</w:t>
            </w:r>
          </w:p>
        </w:tc>
      </w:tr>
      <w:tr w:rsidR="00BB2649" w:rsidRPr="0097142D" w:rsidTr="000541E9">
        <w:trPr>
          <w:trHeight w:val="559"/>
          <w:tblHeader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名称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龄组（生长发育阶段）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说明</w:t>
            </w: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剑阁县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锦橙、血橙、脐橙、夏橙、碰柑、柑桔等柑橘类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香柚等柚类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桃子、樱桃、李子、梨子、苹果、杏子、柿子、青枣等类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米及以上未产果（含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荔枝、桂圆、枇杷等类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定植未挂果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定植嫁接幼树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板栗、核桃等坚果类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定植未挂果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定植嫁接幼树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690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葡萄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中产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2—5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1—2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香（芭）蕉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桑树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产叶（果）桑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初产叶（果）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中产叶（果）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盛产叶（果）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老化树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油茶、油桐、乌桕、梅子等类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未产果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初产果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中产期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盛产期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老化树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3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竹类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笼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10—25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笼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笼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松、杉、柏等针叶类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6-15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杂树等阔叶类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0.5—1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0.5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米），主干胸径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米），主干胸径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5—16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米），主干胸径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银杏、桂花、其他园林等类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5—10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石榴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米及以上未产果（含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花椒、藤椒、油橄榄等类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定植未挂果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定植嫁接幼树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椿芽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6-15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茶树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25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25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产叶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初产叶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盛产叶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老化树</w:t>
            </w:r>
          </w:p>
        </w:tc>
        <w:tc>
          <w:tcPr>
            <w:tcW w:w="25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猕猴桃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5-10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1-2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株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</w:tbl>
    <w:p w:rsidR="00BB2649" w:rsidRPr="008A257A" w:rsidRDefault="00BB2649" w:rsidP="00677A8D">
      <w:pPr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/>
          <w:b/>
          <w:bCs/>
          <w:sz w:val="32"/>
          <w:szCs w:val="32"/>
        </w:rPr>
        <w:br w:type="page"/>
      </w:r>
      <w:bookmarkStart w:id="4" w:name="_Toc17857"/>
      <w:r w:rsidRPr="008A257A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附表</w:t>
      </w:r>
      <w:r w:rsidRPr="008A257A">
        <w:rPr>
          <w:rFonts w:ascii="仿宋_GB2312" w:eastAsia="仿宋_GB2312" w:hAnsi="方正仿宋_GB2312" w:cs="方正仿宋_GB2312"/>
          <w:b/>
          <w:bCs/>
          <w:sz w:val="32"/>
          <w:szCs w:val="32"/>
        </w:rPr>
        <w:t>4</w:t>
      </w:r>
    </w:p>
    <w:p w:rsidR="00BB2649" w:rsidRDefault="00BB2649">
      <w:pPr>
        <w:jc w:val="center"/>
        <w:outlineLvl w:val="1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剑阁县</w:t>
      </w:r>
      <w:r w:rsidRPr="008A257A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成片林木补偿标准</w:t>
      </w:r>
      <w:bookmarkEnd w:id="4"/>
      <w:r w:rsidRPr="008A257A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表</w:t>
      </w:r>
    </w:p>
    <w:tbl>
      <w:tblPr>
        <w:tblW w:w="5000" w:type="pct"/>
        <w:jc w:val="center"/>
        <w:tblLook w:val="0000"/>
      </w:tblPr>
      <w:tblGrid>
        <w:gridCol w:w="753"/>
        <w:gridCol w:w="6124"/>
        <w:gridCol w:w="981"/>
        <w:gridCol w:w="2855"/>
        <w:gridCol w:w="7761"/>
        <w:gridCol w:w="753"/>
        <w:gridCol w:w="1920"/>
      </w:tblGrid>
      <w:tr w:rsidR="00BB2649" w:rsidRPr="0097142D" w:rsidTr="000541E9">
        <w:trPr>
          <w:trHeight w:val="559"/>
          <w:tblHeader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4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补偿项目</w:t>
            </w:r>
          </w:p>
        </w:tc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补偿标准（元）</w:t>
            </w:r>
          </w:p>
        </w:tc>
      </w:tr>
      <w:tr w:rsidR="00BB2649" w:rsidRPr="0097142D" w:rsidTr="000541E9">
        <w:trPr>
          <w:trHeight w:val="559"/>
          <w:tblHeader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名称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龄组（生长发育阶段）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说明</w:t>
            </w: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剑阁县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锦橙、血橙、脐橙、夏橙、碰柑、柑桔等柑橘类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9000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香柚等柚类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9000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桃子、樱桃、李子、梨子、苹果、杏子、柿子、青枣等类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9000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米及以上未产果（含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荔枝、桂圆、枇杷等类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7200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定植未挂果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BB2649" w:rsidRPr="0097142D" w:rsidTr="00D3238E">
        <w:trPr>
          <w:trHeight w:val="397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定植嫁接幼树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板栗、核桃等坚果类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定植未挂果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定植嫁接幼树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葡萄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35000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中产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2—5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16800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1—2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地径在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香（芭）蕉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桑树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产叶（果）桑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初产叶（果）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中产叶（果）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3400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盛产叶（果）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4800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老化树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油茶、油桐、乌桕、梅子等类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未产果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初产果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中产期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8500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盛产期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老化树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5600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笋用竹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3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竹类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10—25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根及以下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松、杉、柏等针叶类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1550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3200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6-15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4800</w:t>
            </w:r>
          </w:p>
        </w:tc>
      </w:tr>
      <w:tr w:rsidR="00BB2649" w:rsidRPr="0097142D" w:rsidTr="00D3238E">
        <w:trPr>
          <w:trHeight w:val="454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5800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杂树等阔叶类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0.5—1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0.5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米），主干胸径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3100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米），主干胸径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5—16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米），主干胸径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5600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银杏、桂花、其他园林等类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5—10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9600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石榴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离地面高度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米及以上未产果（含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花椒、藤椒、油橄榄等类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3—9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挂果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定植未挂果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年及以上（含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定植嫁接幼树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年内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椿芽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3100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6-15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干胸径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5600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茶树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25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25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产叶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定植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初产叶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盛产叶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34500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老化树</w:t>
            </w:r>
          </w:p>
        </w:tc>
        <w:tc>
          <w:tcPr>
            <w:tcW w:w="25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猕猴桃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产果期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2-5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5-10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34000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衰果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幼树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1-2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育苗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实生苗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嫁接苗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厘米以下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5200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厘米以上（含</w:t>
            </w: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厘米）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10500</w:t>
            </w:r>
          </w:p>
        </w:tc>
      </w:tr>
      <w:tr w:rsidR="00BB2649" w:rsidRPr="0097142D" w:rsidTr="000541E9">
        <w:trPr>
          <w:trHeight w:val="559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灌木、荆棘林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亩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0541E9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0541E9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1850</w:t>
            </w:r>
          </w:p>
        </w:tc>
      </w:tr>
    </w:tbl>
    <w:p w:rsidR="00BB2649" w:rsidRPr="008A257A" w:rsidRDefault="00BB2649" w:rsidP="00677A8D">
      <w:pPr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/>
          <w:b/>
          <w:bCs/>
          <w:sz w:val="32"/>
          <w:szCs w:val="32"/>
        </w:rPr>
        <w:br w:type="page"/>
      </w:r>
      <w:bookmarkStart w:id="5" w:name="_Toc11677"/>
      <w:r w:rsidRPr="008A257A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附表</w:t>
      </w:r>
      <w:r w:rsidRPr="008A257A">
        <w:rPr>
          <w:rFonts w:ascii="仿宋_GB2312" w:eastAsia="仿宋_GB2312" w:hAnsi="方正仿宋_GB2312" w:cs="方正仿宋_GB2312"/>
          <w:b/>
          <w:bCs/>
          <w:sz w:val="32"/>
          <w:szCs w:val="32"/>
        </w:rPr>
        <w:t>5</w:t>
      </w:r>
    </w:p>
    <w:p w:rsidR="00BB2649" w:rsidRDefault="00BB2649">
      <w:pPr>
        <w:jc w:val="center"/>
        <w:outlineLvl w:val="1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剑阁县</w:t>
      </w:r>
      <w:r w:rsidRPr="008A257A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征收土地青苗补偿费标准</w:t>
      </w:r>
      <w:bookmarkEnd w:id="5"/>
      <w:r w:rsidRPr="008A257A"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表</w:t>
      </w:r>
    </w:p>
    <w:tbl>
      <w:tblPr>
        <w:tblW w:w="5000" w:type="pct"/>
        <w:jc w:val="center"/>
        <w:tblLook w:val="0000"/>
      </w:tblPr>
      <w:tblGrid>
        <w:gridCol w:w="7051"/>
        <w:gridCol w:w="7050"/>
        <w:gridCol w:w="7046"/>
      </w:tblGrid>
      <w:tr w:rsidR="00BB2649" w:rsidRPr="0097142D" w:rsidTr="00CE33C4">
        <w:trPr>
          <w:trHeight w:val="736"/>
          <w:jc w:val="center"/>
        </w:trPr>
        <w:tc>
          <w:tcPr>
            <w:tcW w:w="1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CE33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6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CE33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补偿项目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CE33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补偿标准（元</w:t>
            </w:r>
            <w:r w:rsidRPr="00CE33C4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/</w:t>
            </w:r>
            <w:r w:rsidRPr="00CE33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亩</w:t>
            </w:r>
            <w:r w:rsidRPr="00CE33C4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/</w:t>
            </w:r>
            <w:r w:rsidRPr="00CE33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年）</w:t>
            </w:r>
          </w:p>
        </w:tc>
      </w:tr>
      <w:tr w:rsidR="00BB2649" w:rsidRPr="0097142D" w:rsidTr="00CE33C4">
        <w:trPr>
          <w:trHeight w:val="736"/>
          <w:jc w:val="center"/>
        </w:trPr>
        <w:tc>
          <w:tcPr>
            <w:tcW w:w="1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CE33C4" w:rsidRDefault="00BB2649" w:rsidP="003F22C5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 w:rsidRPr="00CE33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剑阁县</w:t>
            </w:r>
          </w:p>
        </w:tc>
      </w:tr>
      <w:tr w:rsidR="00BB2649" w:rsidRPr="0097142D" w:rsidTr="00CE33C4">
        <w:trPr>
          <w:trHeight w:val="761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CE33C4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CE33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大、小春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2649" w:rsidRPr="00CE33C4" w:rsidRDefault="00BB2649" w:rsidP="003F22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CE33C4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2380</w:t>
            </w:r>
          </w:p>
        </w:tc>
      </w:tr>
    </w:tbl>
    <w:p w:rsidR="00BB2649" w:rsidRDefault="00BB2649"/>
    <w:sectPr w:rsidR="00BB2649" w:rsidSect="00D92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49" w:rsidRDefault="00BB2649" w:rsidP="009B76F6">
      <w:r>
        <w:separator/>
      </w:r>
    </w:p>
  </w:endnote>
  <w:endnote w:type="continuationSeparator" w:id="1">
    <w:p w:rsidR="00BB2649" w:rsidRDefault="00BB2649" w:rsidP="009B7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49" w:rsidRDefault="00BB26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49" w:rsidRDefault="00BB2649">
    <w:pPr>
      <w:pStyle w:val="Footer"/>
      <w:jc w:val="center"/>
    </w:pPr>
    <w:fldSimple w:instr=" PAGE   \* MERGEFORMAT ">
      <w:r w:rsidRPr="00677A8D">
        <w:rPr>
          <w:noProof/>
          <w:lang w:val="zh-CN"/>
        </w:rPr>
        <w:t>1</w:t>
      </w:r>
    </w:fldSimple>
  </w:p>
  <w:p w:rsidR="00BB2649" w:rsidRDefault="00BB26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49" w:rsidRDefault="00BB26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49" w:rsidRDefault="00BB2649" w:rsidP="009B76F6">
      <w:r>
        <w:separator/>
      </w:r>
    </w:p>
  </w:footnote>
  <w:footnote w:type="continuationSeparator" w:id="1">
    <w:p w:rsidR="00BB2649" w:rsidRDefault="00BB2649" w:rsidP="009B7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49" w:rsidRDefault="00BB26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49" w:rsidRDefault="00BB2649" w:rsidP="00677A8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49" w:rsidRDefault="00BB26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YwMWNkYjBmYmIyZTNhZTY3YWRlY2VhOWJmNGUyMjMifQ=="/>
  </w:docVars>
  <w:rsids>
    <w:rsidRoot w:val="039B45AE"/>
    <w:rsid w:val="000030BC"/>
    <w:rsid w:val="000541E9"/>
    <w:rsid w:val="000C1D41"/>
    <w:rsid w:val="00160762"/>
    <w:rsid w:val="00166B02"/>
    <w:rsid w:val="001E1AC7"/>
    <w:rsid w:val="002402A0"/>
    <w:rsid w:val="00251D20"/>
    <w:rsid w:val="002E7952"/>
    <w:rsid w:val="00311B47"/>
    <w:rsid w:val="003849FF"/>
    <w:rsid w:val="003C3B15"/>
    <w:rsid w:val="003F22C5"/>
    <w:rsid w:val="004349B1"/>
    <w:rsid w:val="004D6AA7"/>
    <w:rsid w:val="004E1422"/>
    <w:rsid w:val="005409B5"/>
    <w:rsid w:val="005623AA"/>
    <w:rsid w:val="00591352"/>
    <w:rsid w:val="005E2F4E"/>
    <w:rsid w:val="00605F0A"/>
    <w:rsid w:val="0065320C"/>
    <w:rsid w:val="00662D12"/>
    <w:rsid w:val="00677A8D"/>
    <w:rsid w:val="006B2F25"/>
    <w:rsid w:val="007205F0"/>
    <w:rsid w:val="00813A74"/>
    <w:rsid w:val="00842A09"/>
    <w:rsid w:val="00853C2C"/>
    <w:rsid w:val="0089466F"/>
    <w:rsid w:val="008A257A"/>
    <w:rsid w:val="008A75BA"/>
    <w:rsid w:val="00926798"/>
    <w:rsid w:val="009626B4"/>
    <w:rsid w:val="0097142D"/>
    <w:rsid w:val="0099356C"/>
    <w:rsid w:val="009B76F6"/>
    <w:rsid w:val="009E37C5"/>
    <w:rsid w:val="00A3188B"/>
    <w:rsid w:val="00AE50CB"/>
    <w:rsid w:val="00AF10DF"/>
    <w:rsid w:val="00B94B8E"/>
    <w:rsid w:val="00BB2649"/>
    <w:rsid w:val="00CE33C4"/>
    <w:rsid w:val="00D2436B"/>
    <w:rsid w:val="00D3238E"/>
    <w:rsid w:val="00D92250"/>
    <w:rsid w:val="00F30EC5"/>
    <w:rsid w:val="00F917A2"/>
    <w:rsid w:val="02685253"/>
    <w:rsid w:val="039B45AE"/>
    <w:rsid w:val="0B384974"/>
    <w:rsid w:val="2C4D0EE1"/>
    <w:rsid w:val="2FD37000"/>
    <w:rsid w:val="42842CBF"/>
    <w:rsid w:val="4706705D"/>
    <w:rsid w:val="74FE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5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7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76F6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7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76F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13</Pages>
  <Words>932</Words>
  <Characters>5313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lanlan</dc:creator>
  <cp:keywords/>
  <dc:description/>
  <cp:lastModifiedBy>微软用户</cp:lastModifiedBy>
  <cp:revision>40</cp:revision>
  <cp:lastPrinted>2023-12-20T08:13:00Z</cp:lastPrinted>
  <dcterms:created xsi:type="dcterms:W3CDTF">2023-02-13T06:47:00Z</dcterms:created>
  <dcterms:modified xsi:type="dcterms:W3CDTF">2023-12-20T08:13:00Z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297B128CC5DD4305A6EC736FE53FD91C</vt:lpwstr>
  </property>
</Properties>
</file>