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剑阁县退役军人事务局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行政执法集中内容公示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一、剑阁县退役军人事务局行政执法主体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行政执法主体1个：剑阁县退役军人事务局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地址：四川省广元市剑阁县下寺镇剑门关大道北段423号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邮编：628300；电话：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0839-6603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行政执法机构设置1个：拥军优抚与安置股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主要职责：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拟订计划分配的军队转业干部、符合政府安排工作条件的退役士兵接收安置、教育培训政策和年度安置计划并组织实施,负责自主择业军队转业干部、复员干部、自主就业退役士兵的服务管理，承担接收移交安置、就业创业扶持和教育培训工作，拟订就业创业年度计划并组织实施。承担随军随调家属就业创业扶持工作。负责移交地方的离退休干部、无军籍退休退职职工和符合条件的其他退役军人的移交安置、服务管理工作，管理军休保障单位。组织、协调落实退役军人住房保障、医疗保障和社会保险等待遇保障工作，贯彻执行国家、省、市有关退役军人医疗、疗养、养老等机构的政策规划。负责不适宜继续服役的伤病残军人移交安置、退休安置、供养等工作。组织、指导全县拥军优属工作，承担现役军人、退役军人、军队文职人员和军属优待、抚恤等工作。贯彻执行国民党抗战老兵等有关人员优待政策。承担退役军人总结表彰、荣誉奖励和烈士褒扬、纪念设施管理保护工作，依法承担英雄烈士保护相关工作。组织、指导英雄烈士纪念工作。指导军休所、烈士陵园建设和管理等工作。负责退役军人事务对外交流与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二、剑阁县退役军人事务局行政执法人员清单</w:t>
      </w:r>
    </w:p>
    <w:tbl>
      <w:tblPr>
        <w:tblStyle w:val="10"/>
        <w:tblW w:w="88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896"/>
        <w:gridCol w:w="39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证件编号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（用新编号）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李静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960" w:firstLineChars="300"/>
              <w:jc w:val="both"/>
              <w:rPr>
                <w:rFonts w:hint="default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23070323023</w:t>
            </w:r>
          </w:p>
        </w:tc>
      </w:tr>
    </w:tbl>
    <w:p>
      <w:pPr>
        <w:pStyle w:val="5"/>
        <w:numPr>
          <w:ilvl w:val="0"/>
          <w:numId w:val="0"/>
        </w:numPr>
        <w:ind w:left="641" w:leftChars="0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三、剑阁县退役军人事务局行政执法权力、责任清单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四川省政务服务网、剑阁县人民政府网（含行政执法权力及责任事项的权限、职责、服务指南、法定依据、流程图、程序）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http://www.sczwfw.gov.cn/jiq/front/item/bmft_index?deptCode=3908135970021101568&amp;areaCode=510823000000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四、剑阁县退役军人事务局行政执法审核目录清单（1项）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（一）对企业未按规定接收安置退役士兵的处罚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退役士兵安置条例》第五十条“接收安置退役士兵的单位违反本条例的规定，有下列情形之一的，由当地人民政府退役士兵安置工作主管部门责令限期改正；逾期不改的，对企业按照涉及退役士兵人数乘以当地上年度城镇职工平均工资10倍的金额处以罚款。(一)拒绝或者无故拖延执行人民政府下达的安排退役士兵工作任务的；(二)未依法与退役士兵签订劳动合同、聘用合同的；(三)与残疾退役士兵解除劳动关系或者人事关系的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（二）对负有军人优待义务的单位不履行优待义务的处罚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军人抚恤优待条例》第四十八条“负有军人优待义务的单位不履行优待义务的，由县级人民政府民政部门责令限期履行义务；逾期仍未履行的，处以2000元以上1万元以下罚款。对直接负责的主管人员和其他直接责任人员依法给予行政处分、纪律处分。因不履行优待义务使抚恤优待对象受到损失的，应当依法承担赔偿责任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（三）对抚恤优待对象冒领抚恤金、优待金、补助金，虚报病情骗取医药费，出具假证明、伪造证件、印章骗取抚恤金、优待金、补助金等行为的处罚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《军人抚恤优待条例》第四十九条 抚恤优待对象有下列行为之一的，由县级人民政府民政部门给予警告，限期退回非法所得；情节严重的，停止其享受的抚恤、优待；构成犯罪的，依法追究刑事责任：(一)冒领抚恤金、优待金、补助金的；(二)虚报病情骗取医药费的；(三)出具假证明，伪造证件、印章骗取抚恤金、优待金、补助金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五、剑阁县退役军人事务局行政执法（监督信息）救济渠道、行政执法人员责任制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当事人依法享有的权力、救济途径、方式。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（一）依法享有的权力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当事人依法享有申请回避、陈述、申辩、复议、诉讼等权力，详见相应法律规定。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1.行政复议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行政办理机关、股室：剑阁县司法局、行政复议与应诉股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地址：剑阁县下寺镇修城坝隆庆街2号（司法局二楼）电话：0839-5208080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2.行政诉讼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部门：剑阁县人民法院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地址：广元市剑阁县下寺镇修城园区剑门大道16号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（三）对行政执法的监督投诉举报的方式、途径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部门：剑阁县司法局行政执法协调监督股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地址：剑阁县下寺镇修城坝隆庆街2号（司法局二楼）电话：0839-5208080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部门：剑阁县退役军人事务局办公室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电话：0839-6603102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（四）行政执法责任制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《国务院办公厅关于推行行政执法责任制的若干意见》（国办发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37号）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2.《四川省人民政府办公厅关于深化行政执法责任制的实施意见》(川办发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36号)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3.《四川省落实行政执法责任制全面推进依法行政考核办法》(川府法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05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24号)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4.四川省行政执法监督条例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5.行政机关公务员处分条例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6.事业单位工作人员处分暂行规定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六、剑阁县退役军人事务局行政执法自由裁量标准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《四川省规范行政执法裁量权规定》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四川省人民政府令第278号公布2014年5月17日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四川省民政部门规范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行政处罚裁量权实施办法》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2010年5月26日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剑阁县退役军人事务局2023年双随机抽查计划、对象库、抽查事项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均无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八、剑阁县退役军人事务局行政执法文书样式、行政执法案卷评查制度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执行行政执法文书标准(四川省地方标DB51/T-2020)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广元市司法局关于印发行政执法案卷评查标准的通知（广司发〔2022〕16号）1.行政许可案卷评查标准；2.行政处罚（普通程序）案卷评查标准；3.行政强制执行案卷评查标准。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九、剑阁县退役军人事务局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上年度双随机抽查结果、行政处罚决定、上年度本机关行政执法数据总体情况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（一）上年度本机关行政执法数据总体情况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剑阁县退役军人事务局2022年度无行政强制执法、无行政处罚执法、无行政许可执法、无行政监督执法。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（二）行政处罚决定、行政许可决定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无。</w:t>
      </w:r>
    </w:p>
    <w:p>
      <w:pPr>
        <w:pStyle w:val="2"/>
        <w:numPr>
          <w:ilvl w:val="0"/>
          <w:numId w:val="2"/>
        </w:numPr>
        <w:ind w:firstLine="700" w:firstLineChars="200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双随机抽查业务</w:t>
      </w:r>
    </w:p>
    <w:p>
      <w:pPr>
        <w:pStyle w:val="2"/>
        <w:numPr>
          <w:ilvl w:val="0"/>
          <w:numId w:val="0"/>
        </w:numPr>
        <w:ind w:firstLine="700" w:firstLineChars="20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十、剑阁县退役军人事务局实行行政执法三项制度方案</w:t>
      </w:r>
    </w:p>
    <w:p>
      <w:pPr>
        <w:ind w:firstLine="640" w:firstLineChars="200"/>
        <w:rPr>
          <w:b w:val="0"/>
          <w:bCs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遵照执行《四川省行政执法公示办法》《四川省行政执法全过程记录办法》《四川省重大行政执法决定法制审核办法》。</w:t>
      </w: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rFonts w:hint="default"/>
          <w:b w:val="0"/>
          <w:bCs w:val="0"/>
          <w:lang w:val="en-US" w:eastAsia="zh-CN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tabs>
          <w:tab w:val="left" w:pos="3909"/>
        </w:tabs>
        <w:rPr>
          <w:rFonts w:hint="eastAsia" w:eastAsiaTheme="minorEastAsia"/>
          <w:b w:val="0"/>
          <w:bCs w:val="0"/>
          <w:sz w:val="24"/>
          <w:szCs w:val="32"/>
          <w:lang w:eastAsia="zh-CN"/>
        </w:rPr>
      </w:pPr>
      <w:r>
        <w:rPr>
          <w:rFonts w:hint="eastAsia"/>
          <w:b w:val="0"/>
          <w:bCs w:val="0"/>
          <w:sz w:val="24"/>
          <w:szCs w:val="32"/>
          <w:lang w:eastAsia="zh-CN"/>
        </w:rPr>
        <w:tab/>
      </w: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ind w:left="0" w:leftChars="0" w:firstLine="0" w:firstLineChars="0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rPr>
          <w:b w:val="0"/>
          <w:bCs w:val="0"/>
          <w:sz w:val="24"/>
          <w:szCs w:val="32"/>
        </w:rPr>
      </w:pPr>
    </w:p>
    <w:p>
      <w:pPr>
        <w:pStyle w:val="9"/>
        <w:ind w:left="0" w:leftChars="0" w:firstLine="0" w:firstLineChars="0"/>
        <w:rPr>
          <w:b w:val="0"/>
          <w:bCs w:val="0"/>
          <w:sz w:val="24"/>
          <w:szCs w:val="32"/>
        </w:rPr>
      </w:pPr>
    </w:p>
    <w:p>
      <w:pPr>
        <w:pStyle w:val="9"/>
        <w:ind w:left="0" w:leftChars="0" w:firstLine="0" w:firstLineChars="0"/>
        <w:rPr>
          <w:b w:val="0"/>
          <w:bCs w:val="0"/>
          <w:sz w:val="24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剑阁县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退役军人事务局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办公室　　　　　　202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年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81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45013"/>
    <w:multiLevelType w:val="singleLevel"/>
    <w:tmpl w:val="E124501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3D8140"/>
    <w:multiLevelType w:val="singleLevel"/>
    <w:tmpl w:val="7C3D814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Tc0MGI1YmY2ODU2MWUxNjk3OTRmOTZjYTc3NWMifQ=="/>
  </w:docVars>
  <w:rsids>
    <w:rsidRoot w:val="00000000"/>
    <w:rsid w:val="01231750"/>
    <w:rsid w:val="02C15662"/>
    <w:rsid w:val="067E7FBA"/>
    <w:rsid w:val="076B5EC2"/>
    <w:rsid w:val="12145758"/>
    <w:rsid w:val="13FF0051"/>
    <w:rsid w:val="154626FE"/>
    <w:rsid w:val="15AB5367"/>
    <w:rsid w:val="17304D10"/>
    <w:rsid w:val="17F5095E"/>
    <w:rsid w:val="1CEE6F32"/>
    <w:rsid w:val="1DC4119A"/>
    <w:rsid w:val="1F6B21FC"/>
    <w:rsid w:val="210A1818"/>
    <w:rsid w:val="244B529D"/>
    <w:rsid w:val="2456496A"/>
    <w:rsid w:val="28D24C7D"/>
    <w:rsid w:val="297A02E6"/>
    <w:rsid w:val="2A240B63"/>
    <w:rsid w:val="2A5744C9"/>
    <w:rsid w:val="2AFE5D14"/>
    <w:rsid w:val="2D7E67F6"/>
    <w:rsid w:val="2F060D5E"/>
    <w:rsid w:val="30AC33B4"/>
    <w:rsid w:val="311F42AB"/>
    <w:rsid w:val="320474B3"/>
    <w:rsid w:val="3CF27745"/>
    <w:rsid w:val="3FCC41E9"/>
    <w:rsid w:val="41220D0F"/>
    <w:rsid w:val="468031A4"/>
    <w:rsid w:val="47110C85"/>
    <w:rsid w:val="481B3C89"/>
    <w:rsid w:val="4CF8483D"/>
    <w:rsid w:val="4D3A42B0"/>
    <w:rsid w:val="4D982D90"/>
    <w:rsid w:val="4F5D52E4"/>
    <w:rsid w:val="502A6877"/>
    <w:rsid w:val="50576669"/>
    <w:rsid w:val="50F90138"/>
    <w:rsid w:val="511D3852"/>
    <w:rsid w:val="5390594A"/>
    <w:rsid w:val="5480499E"/>
    <w:rsid w:val="54911A0E"/>
    <w:rsid w:val="57361FC3"/>
    <w:rsid w:val="5C8909AD"/>
    <w:rsid w:val="5CA76597"/>
    <w:rsid w:val="631C5C8C"/>
    <w:rsid w:val="64165AD0"/>
    <w:rsid w:val="66620DF1"/>
    <w:rsid w:val="68D30265"/>
    <w:rsid w:val="6A712A09"/>
    <w:rsid w:val="6EAD62F1"/>
    <w:rsid w:val="73DF5332"/>
    <w:rsid w:val="743936E9"/>
    <w:rsid w:val="7DF8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4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/>
      <w:szCs w:val="22"/>
    </w:rPr>
  </w:style>
  <w:style w:type="paragraph" w:styleId="5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2245</Words>
  <Characters>2469</Characters>
  <Lines>0</Lines>
  <Paragraphs>0</Paragraphs>
  <TotalTime>8</TotalTime>
  <ScaleCrop>false</ScaleCrop>
  <LinksUpToDate>false</LinksUpToDate>
  <CharactersWithSpaces>2493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2020-06-03T06:47:00Z</dcterms:created>
  <dc:creator>lx</dc:creator>
  <cp:lastModifiedBy>沉淀</cp:lastModifiedBy>
  <cp:lastPrinted>2022-06-29T03:33:00Z</cp:lastPrinted>
  <dcterms:modified xsi:type="dcterms:W3CDTF">2023-06-25T01:33:59Z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7308EB41F4154245A60092B381701743</vt:lpwstr>
  </property>
</Properties>
</file>