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5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023"/>
        <w:gridCol w:w="5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剑阁县闻溪河流域生态修复项目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与本项目环境影响和环境保护措施有关的建议和意见（注：根据《环境影响评价公众参与办法》规定，涉及征地拆迁、财产、就业等与项目环评无关的意见或者诉求不属于项目环评公参内容）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pStyle w:val="8"/>
              <w:adjustRightInd w:val="0"/>
              <w:snapToGrid w:val="0"/>
              <w:spacing w:line="336" w:lineRule="auto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  <w:bookmarkStart w:id="2" w:name="_GoBack"/>
            <w:bookmarkEnd w:id="2"/>
          </w:p>
          <w:p>
            <w:pPr>
              <w:pStyle w:val="8"/>
              <w:adjustRightInd w:val="0"/>
              <w:snapToGrid w:val="0"/>
              <w:spacing w:line="336" w:lineRule="auto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>
            <w:pPr>
              <w:pStyle w:val="8"/>
              <w:adjustRightInd w:val="0"/>
              <w:snapToGrid w:val="0"/>
              <w:spacing w:line="336" w:lineRule="auto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4、对大气环境质量影响的认可程度：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5、对地表水环境质量影响的认可程度：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6、对声环境质量影响的认可程度：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7、对固体废物影响的认可程度：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8、对</w:t>
            </w:r>
            <w:r>
              <w:rPr>
                <w:rFonts w:hint="eastAsia" w:eastAsia="宋体"/>
                <w:b/>
                <w:bCs/>
                <w:sz w:val="21"/>
                <w:szCs w:val="21"/>
              </w:rPr>
              <w:t>地下水环境</w:t>
            </w:r>
            <w:r>
              <w:rPr>
                <w:rFonts w:eastAsia="宋体"/>
                <w:b/>
                <w:bCs/>
                <w:sz w:val="21"/>
                <w:szCs w:val="21"/>
              </w:rPr>
              <w:t>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9、对生态环境影响的认可程度：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10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、您认为该项目建设对发展当地经济有何影响；</w:t>
            </w:r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>
            <w:pPr>
              <w:pStyle w:val="8"/>
              <w:adjustRightInd w:val="0"/>
              <w:snapToGrid w:val="0"/>
              <w:spacing w:line="336" w:lineRule="auto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11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>
            <w:pPr>
              <w:pStyle w:val="8"/>
              <w:adjustRightInd w:val="0"/>
              <w:snapToGrid w:val="0"/>
              <w:spacing w:line="336" w:lineRule="auto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bCs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ind w:firstLine="735" w:firstLineChars="3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5266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5266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5266" w:type="dxa"/>
            <w:vAlign w:val="center"/>
          </w:tcPr>
          <w:p>
            <w:pPr>
              <w:adjustRightInd w:val="0"/>
              <w:snapToGrid w:val="0"/>
              <w:ind w:firstLine="840" w:firstLineChars="40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c3NDQyOTY5MDE4MGU5OWVhNDk3YjcxNzMzZjAifQ=="/>
  </w:docVars>
  <w:rsids>
    <w:rsidRoot w:val="44EB321A"/>
    <w:rsid w:val="00055125"/>
    <w:rsid w:val="001C7721"/>
    <w:rsid w:val="002008CD"/>
    <w:rsid w:val="003369AA"/>
    <w:rsid w:val="003D21B4"/>
    <w:rsid w:val="005635ED"/>
    <w:rsid w:val="007232B5"/>
    <w:rsid w:val="00742E96"/>
    <w:rsid w:val="007B0437"/>
    <w:rsid w:val="00924CFC"/>
    <w:rsid w:val="009B53CB"/>
    <w:rsid w:val="00AB500C"/>
    <w:rsid w:val="00B21766"/>
    <w:rsid w:val="00BF012C"/>
    <w:rsid w:val="00C16F01"/>
    <w:rsid w:val="00C409A2"/>
    <w:rsid w:val="00D15713"/>
    <w:rsid w:val="00F069F1"/>
    <w:rsid w:val="00F65455"/>
    <w:rsid w:val="00FA6E2D"/>
    <w:rsid w:val="11230D24"/>
    <w:rsid w:val="44EB321A"/>
    <w:rsid w:val="65EA27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小四正文"/>
    <w:link w:val="9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9">
    <w:name w:val="小四正文 Char"/>
    <w:link w:val="8"/>
    <w:qFormat/>
    <w:uiPriority w:val="0"/>
    <w:rPr>
      <w:rFonts w:ascii="Times New Roman" w:hAnsi="Times New Roman"/>
      <w:color w:val="0070C0"/>
      <w:sz w:val="24"/>
      <w:szCs w:val="24"/>
    </w:rPr>
  </w:style>
  <w:style w:type="character" w:customStyle="1" w:styleId="10">
    <w:name w:val="页眉 字符"/>
    <w:basedOn w:val="6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749</Words>
  <Characters>785</Characters>
  <Lines>7</Lines>
  <Paragraphs>2</Paragraphs>
  <TotalTime>0</TotalTime>
  <ScaleCrop>false</ScaleCrop>
  <LinksUpToDate>false</LinksUpToDate>
  <CharactersWithSpaces>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FSJ</cp:lastModifiedBy>
  <dcterms:modified xsi:type="dcterms:W3CDTF">2023-07-17T07:55:10Z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B3E8497F83B44AC09361B79A6BE92838_13</vt:lpwstr>
  </property>
</Properties>
</file>