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CN"/>
        </w:rPr>
      </w:pPr>
      <w:bookmarkStart w:id="0" w:name="_Hlk510944955"/>
      <w:bookmarkEnd w:id="0"/>
      <w:bookmarkStart w:id="1" w:name="_Toc50515524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项目支出绩效自评报告</w:t>
      </w:r>
    </w:p>
    <w:p>
      <w:pPr>
        <w:adjustRightInd w:val="0"/>
        <w:snapToGrid w:val="0"/>
        <w:spacing w:line="576" w:lineRule="exact"/>
        <w:jc w:val="center"/>
        <w:rPr>
          <w:rFonts w:ascii="楷体_GB2312" w:hAnsi="楷体_GB2312" w:eastAsia="楷体_GB2312" w:cs="楷体_GB2312"/>
          <w:b/>
          <w:bCs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2021年剑南现代粮油农业园区农旅融合乡村旅游配套项目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）</w:t>
      </w:r>
    </w:p>
    <w:p>
      <w:pPr>
        <w:adjustRightInd w:val="0"/>
        <w:snapToGrid w:val="0"/>
        <w:spacing w:line="576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adjustRightInd w:val="0"/>
        <w:snapToGrid w:val="0"/>
        <w:spacing w:line="576" w:lineRule="exact"/>
        <w:ind w:firstLine="720"/>
        <w:rPr>
          <w:rFonts w:ascii="黑体" w:hAnsi="黑体" w:eastAsia="黑体" w:cs="黑体"/>
          <w:sz w:val="32"/>
          <w:szCs w:val="32"/>
          <w:lang w:val="zh-CN"/>
        </w:rPr>
      </w:pP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  <w:lang w:val="zh-CN"/>
        </w:rPr>
        <w:t>一、项目概况</w:t>
      </w:r>
    </w:p>
    <w:p>
      <w:pPr>
        <w:adjustRightInd w:val="0"/>
        <w:snapToGrid w:val="0"/>
        <w:spacing w:line="576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（一）项目资金申报及批复情况。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剑阁县乡村振兴局、剑阁县财政局《关于下达2021年中央和省级财政衔接推进乡村振兴补助资金项目安排的通知》（剑乡振发〔2021〕7号）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下达资金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2589万元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</w:t>
      </w:r>
      <w:r>
        <w:rPr>
          <w:rFonts w:ascii="仿宋_GB2312" w:hAnsi="仿宋_GB2312" w:eastAsia="仿宋_GB2312" w:cs="仿宋_GB2312"/>
          <w:sz w:val="32"/>
          <w:szCs w:val="32"/>
        </w:rPr>
        <w:t>205.157991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用于剑南现代粮油农业园区农旅融合乡村旅游配套项目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符合资金管理办法等相关规定。</w:t>
      </w:r>
    </w:p>
    <w:p>
      <w:pPr>
        <w:adjustRightInd w:val="0"/>
        <w:snapToGrid w:val="0"/>
        <w:spacing w:line="576" w:lineRule="exact"/>
        <w:ind w:firstLine="72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（二）项目绩效目标。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项目主要内容，标识标牌制作、文化氛围营造、健身设施18个种类，青石板铺设休闲广场460平方米、青石板步游道（含梯步）26.7米、栏杆151米、植草护坡500平方米。项目实施进度计划：</w:t>
      </w:r>
      <w:r>
        <w:rPr>
          <w:rFonts w:hint="eastAsia" w:ascii="仿宋_GB2312" w:hAnsi="仿宋_GB2312" w:eastAsia="仿宋_GB2312" w:cs="仿宋_GB2312"/>
          <w:sz w:val="32"/>
          <w:szCs w:val="32"/>
        </w:rPr>
        <w:t>4个月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adjustRightInd w:val="0"/>
        <w:snapToGrid w:val="0"/>
        <w:spacing w:line="576" w:lineRule="exact"/>
        <w:ind w:firstLine="72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（三）项目资金申报相符性。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项目申报内容与具体实施内容相符，申报目标合理可行。</w:t>
      </w:r>
    </w:p>
    <w:p>
      <w:pPr>
        <w:adjustRightInd w:val="0"/>
        <w:snapToGrid w:val="0"/>
        <w:spacing w:line="576" w:lineRule="exact"/>
        <w:ind w:firstLine="720"/>
        <w:rPr>
          <w:rFonts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二、项目实施及管理情况</w:t>
      </w:r>
    </w:p>
    <w:p>
      <w:pPr>
        <w:adjustRightInd w:val="0"/>
        <w:snapToGrid w:val="0"/>
        <w:spacing w:line="576" w:lineRule="exact"/>
        <w:ind w:firstLine="720"/>
        <w:rPr>
          <w:rFonts w:ascii="楷体_GB2312" w:hAnsi="楷体_GB2312" w:eastAsia="楷体_GB2312" w:cs="楷体_GB2312"/>
          <w:b/>
          <w:bCs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ab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（一）资金计划、到位及使用情况</w:t>
      </w:r>
    </w:p>
    <w:p>
      <w:pPr>
        <w:adjustRightInd w:val="0"/>
        <w:snapToGrid w:val="0"/>
        <w:spacing w:line="576" w:lineRule="exact"/>
        <w:ind w:firstLine="72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1．资金计划及到位。该项目计划投资财政统筹整合资金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270万元，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截止评价时点，实际到位财政统筹整合资金</w:t>
      </w:r>
      <w:r>
        <w:rPr>
          <w:rFonts w:ascii="仿宋_GB2312" w:hAnsi="仿宋_GB2312" w:eastAsia="仿宋_GB2312" w:cs="仿宋_GB2312"/>
          <w:spacing w:val="-1"/>
          <w:sz w:val="32"/>
          <w:szCs w:val="32"/>
        </w:rPr>
        <w:t>194.4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0</w:t>
      </w:r>
      <w:r>
        <w:rPr>
          <w:rFonts w:ascii="仿宋_GB2312" w:hAnsi="仿宋_GB2312" w:eastAsia="仿宋_GB2312" w:cs="仿宋_GB2312"/>
          <w:spacing w:val="-1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。资金到位率</w:t>
      </w:r>
      <w:r>
        <w:rPr>
          <w:rFonts w:hint="eastAsia" w:ascii="仿宋_GB2312" w:hAnsi="仿宋_GB2312" w:eastAsia="仿宋_GB2312" w:cs="仿宋_GB2312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，项目建设资金到位及时。</w:t>
      </w:r>
    </w:p>
    <w:p>
      <w:pPr>
        <w:adjustRightInd w:val="0"/>
        <w:snapToGrid w:val="0"/>
        <w:spacing w:line="576" w:lineRule="exact"/>
        <w:ind w:firstLine="72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2．资金使用。截止评价时点，项目资金实际支出</w:t>
      </w:r>
      <w:r>
        <w:rPr>
          <w:rFonts w:ascii="仿宋_GB2312" w:hAnsi="仿宋_GB2312" w:eastAsia="仿宋_GB2312" w:cs="仿宋_GB2312"/>
          <w:spacing w:val="-1"/>
          <w:sz w:val="32"/>
          <w:szCs w:val="32"/>
        </w:rPr>
        <w:t>194.4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0</w:t>
      </w:r>
      <w:r>
        <w:rPr>
          <w:rFonts w:ascii="仿宋_GB2312" w:hAnsi="仿宋_GB2312" w:eastAsia="仿宋_GB2312" w:cs="仿宋_GB2312"/>
          <w:spacing w:val="-1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资金主要用于标识标牌制作、文化氛围营造、健身设施18个种类，青石板铺设休闲广场460平方米、青石板步游道（含梯步）26.7米、栏杆151米、植草护坡500平方米。资金开支标准合理，支付进度及时，支付依据合规合法，资金支付与预算相符。</w:t>
      </w:r>
    </w:p>
    <w:p>
      <w:pPr>
        <w:adjustRightInd w:val="0"/>
        <w:snapToGrid w:val="0"/>
        <w:spacing w:line="576" w:lineRule="exact"/>
        <w:ind w:firstLine="720"/>
        <w:rPr>
          <w:rFonts w:ascii="楷体_GB2312" w:hAnsi="楷体_GB2312" w:eastAsia="楷体_GB2312" w:cs="楷体_GB2312"/>
          <w:b/>
          <w:bCs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（二）项目财务管理情况</w:t>
      </w:r>
    </w:p>
    <w:p>
      <w:pPr>
        <w:adjustRightInd w:val="0"/>
        <w:snapToGrid w:val="0"/>
        <w:spacing w:line="576" w:lineRule="exact"/>
        <w:ind w:firstLine="72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进一步完善了财务管理制度，明确了财务管理机构职能职责、审批程序、会计核算及账务处理等，严格执行各级有关财政统筹整合资金管理办法和财务管理制度，加强财务管理，及时开展财务处理，规范会计核算，准确掌握资金到位、使用情况，真实完整地反映会计报表，努力提高资金管理效果，未发生截留、挤占、挪用项目资金的情况。</w:t>
      </w:r>
    </w:p>
    <w:p>
      <w:pPr>
        <w:adjustRightInd w:val="0"/>
        <w:snapToGrid w:val="0"/>
        <w:spacing w:line="576" w:lineRule="exact"/>
        <w:ind w:firstLine="720"/>
        <w:rPr>
          <w:rFonts w:ascii="楷体_GB2312" w:hAnsi="楷体_GB2312" w:eastAsia="楷体_GB2312" w:cs="楷体_GB2312"/>
          <w:b/>
          <w:bCs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（三）项目组织实施情况</w:t>
      </w:r>
    </w:p>
    <w:p>
      <w:pPr>
        <w:adjustRightInd w:val="0"/>
        <w:snapToGrid w:val="0"/>
        <w:spacing w:line="576" w:lineRule="exact"/>
        <w:ind w:firstLine="72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项目由剑阁县文化旅游和体育局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委托剑阁县剑门关蜀道文化传媒(集团)有限公司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县文化旅游和体育局严格监督工程进度、质量、资金及安全管理。</w:t>
      </w:r>
    </w:p>
    <w:p>
      <w:pPr>
        <w:adjustRightInd w:val="0"/>
        <w:snapToGrid w:val="0"/>
        <w:spacing w:line="576" w:lineRule="exact"/>
        <w:ind w:firstLine="720"/>
        <w:rPr>
          <w:rFonts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三、项目绩效情况</w:t>
      </w:r>
      <w:r>
        <w:rPr>
          <w:rFonts w:hint="eastAsia" w:ascii="黑体" w:hAnsi="黑体" w:eastAsia="黑体" w:cs="黑体"/>
          <w:sz w:val="32"/>
          <w:szCs w:val="32"/>
          <w:lang w:val="zh-CN"/>
        </w:rPr>
        <w:tab/>
      </w:r>
    </w:p>
    <w:p>
      <w:pPr>
        <w:adjustRightInd w:val="0"/>
        <w:snapToGrid w:val="0"/>
        <w:spacing w:line="576" w:lineRule="exact"/>
        <w:ind w:firstLine="720"/>
        <w:rPr>
          <w:rFonts w:ascii="楷体_GB2312" w:hAnsi="楷体_GB2312" w:eastAsia="楷体_GB2312" w:cs="楷体_GB2312"/>
          <w:b/>
          <w:bCs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（一）项目完成情况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数量指标。标识标牌制作、文化氛围营造、健身设施18个种类，青石板铺设休闲广场460平方米、青石板步游道（含梯步）26.7米、栏杆151米、植草护坡500平方米</w:t>
      </w:r>
      <w:r>
        <w:rPr>
          <w:rFonts w:hint="eastAsia" w:ascii="仿宋_GB2312" w:hAnsi="仿宋_GB2312" w:eastAsia="仿宋_GB2312" w:cs="仿宋_GB2312"/>
          <w:sz w:val="32"/>
          <w:szCs w:val="32"/>
        </w:rPr>
        <w:t>，项目数量完成率100%。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质量指标。货物采购合格率100%，工程建设合格率100%，全部达到指标值。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时效指标。项目完工及时率100%，进度计划全部实现。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成本指标。项目预算270万元，实际使用194.407万元，节约预算75.593万元。</w:t>
      </w:r>
    </w:p>
    <w:p>
      <w:pPr>
        <w:adjustRightInd w:val="0"/>
        <w:snapToGrid w:val="0"/>
        <w:spacing w:line="576" w:lineRule="exact"/>
        <w:ind w:firstLine="720"/>
        <w:rPr>
          <w:rFonts w:ascii="楷体_GB2312" w:hAnsi="楷体_GB2312" w:eastAsia="楷体_GB2312" w:cs="楷体_GB2312"/>
          <w:b/>
          <w:bCs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（二）项目效益情况</w:t>
      </w:r>
    </w:p>
    <w:p>
      <w:pPr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经济效益指标。通过本项目的实施，将补齐我县农旅融合配套基础设施短板，全面提升景区、城市、乡村、县域边界整体形象，巩固提升天府旅游名县地位，发挥剑阁在广元旅游中的龙头地位作用。</w:t>
      </w:r>
    </w:p>
    <w:p>
      <w:pPr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社会效益指标。受益建档立卡脱贫人口数≥46。</w:t>
      </w:r>
    </w:p>
    <w:p>
      <w:pPr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可持续影响指标。项目持续发挥作用的期限≥永久。</w:t>
      </w:r>
    </w:p>
    <w:p>
      <w:pPr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服务对象满意度。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观光游客满意度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95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%。</w:t>
      </w:r>
    </w:p>
    <w:p>
      <w:pPr>
        <w:adjustRightInd w:val="0"/>
        <w:snapToGrid w:val="0"/>
        <w:spacing w:line="576" w:lineRule="exact"/>
        <w:ind w:firstLine="720"/>
        <w:rPr>
          <w:rFonts w:ascii="仿宋_GB2312" w:hAnsi="仿宋_GB2312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四、问题及建议</w:t>
      </w:r>
    </w:p>
    <w:p>
      <w:pPr>
        <w:adjustRightInd w:val="0"/>
        <w:snapToGrid w:val="0"/>
        <w:spacing w:line="576" w:lineRule="exact"/>
        <w:ind w:firstLine="720"/>
        <w:rPr>
          <w:rFonts w:ascii="仿宋_GB2312" w:hAnsi="仿宋_GB2312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（一）存在的问题。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无。</w:t>
      </w:r>
    </w:p>
    <w:p>
      <w:pPr>
        <w:adjustRightInd w:val="0"/>
        <w:snapToGrid w:val="0"/>
        <w:spacing w:line="576" w:lineRule="exact"/>
        <w:ind w:firstLine="72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（二）相关建议。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无。</w:t>
      </w:r>
      <w:bookmarkEnd w:id="1"/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2098" w:right="1474" w:bottom="1984" w:left="1587" w:header="907" w:footer="141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4836160</wp:posOffset>
              </wp:positionH>
              <wp:positionV relativeFrom="paragraph">
                <wp:posOffset>-180340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8pt;margin-top:-14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KRJko1wAAAAwBAAAPAAAAAAAAAAEAIAAAACIAAABkcnMvZG93bnJldi54&#10;bWxQSwECFAAUAAAACACHTuJAm7rXEMIBAACNAwAADgAAAAAAAAABACAAAAAm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113030</wp:posOffset>
              </wp:positionH>
              <wp:positionV relativeFrom="paragraph">
                <wp:posOffset>-190500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.9pt;margin-top:-1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U6TrjWAAAACgEAAA8AAAAAAAAAAQAgAAAAIgAAAGRycy9kb3ducmV2LnhtbFBLAQIUABQA&#10;AAAIAIdO4kAFYYw/KwIAAFUEAAAOAAAAAAAAAAEAIAAAAC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ZDA3NWE3MzIwYmIzZjBmOWRhNGNmZTQ1ZDE4M2IifQ=="/>
  </w:docVars>
  <w:rsids>
    <w:rsidRoot w:val="56A52135"/>
    <w:rsid w:val="000B4A23"/>
    <w:rsid w:val="001B07EF"/>
    <w:rsid w:val="002239C5"/>
    <w:rsid w:val="00244D59"/>
    <w:rsid w:val="00337337"/>
    <w:rsid w:val="004E5C33"/>
    <w:rsid w:val="00560FD9"/>
    <w:rsid w:val="005A5F48"/>
    <w:rsid w:val="0066045F"/>
    <w:rsid w:val="006B08E3"/>
    <w:rsid w:val="00F9336D"/>
    <w:rsid w:val="07AD32A4"/>
    <w:rsid w:val="08E8101F"/>
    <w:rsid w:val="0CB91029"/>
    <w:rsid w:val="0D6E70B3"/>
    <w:rsid w:val="0ED72DE7"/>
    <w:rsid w:val="11572C80"/>
    <w:rsid w:val="1A3C3F06"/>
    <w:rsid w:val="1D293F96"/>
    <w:rsid w:val="1D631EFF"/>
    <w:rsid w:val="22064865"/>
    <w:rsid w:val="278A310D"/>
    <w:rsid w:val="2E3019EE"/>
    <w:rsid w:val="2F1E1378"/>
    <w:rsid w:val="309772C6"/>
    <w:rsid w:val="319F2DC7"/>
    <w:rsid w:val="3EC11DEC"/>
    <w:rsid w:val="3F5601A9"/>
    <w:rsid w:val="41552259"/>
    <w:rsid w:val="41F15056"/>
    <w:rsid w:val="4BD43265"/>
    <w:rsid w:val="4E0F7838"/>
    <w:rsid w:val="56A52135"/>
    <w:rsid w:val="57530B53"/>
    <w:rsid w:val="5AB700D3"/>
    <w:rsid w:val="61F27791"/>
    <w:rsid w:val="65F53871"/>
    <w:rsid w:val="667C658D"/>
    <w:rsid w:val="6E755736"/>
    <w:rsid w:val="72CD11DC"/>
    <w:rsid w:val="754335E2"/>
    <w:rsid w:val="7C61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  <w:rPr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1196</Words>
  <Characters>1298</Characters>
  <Lines>8</Lines>
  <Paragraphs>2</Paragraphs>
  <TotalTime>2</TotalTime>
  <ScaleCrop>false</ScaleCrop>
  <LinksUpToDate>false</LinksUpToDate>
  <CharactersWithSpaces>1300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2022-10-17T09:50:00Z</dcterms:created>
  <dc:creator>Administrator</dc:creator>
  <cp:lastModifiedBy>心情驿站</cp:lastModifiedBy>
  <cp:lastPrinted>2022-10-24T07:15:16Z</cp:lastPrinted>
  <dcterms:modified xsi:type="dcterms:W3CDTF">2022-10-24T07:18:03Z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86AC20F3685346DF90C6FE59007E2790</vt:lpwstr>
  </property>
</Properties>
</file>