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eastAsia="宋体" w:cs="宋体"/>
          <w:b/>
          <w:bCs/>
          <w:i w:val="0"/>
          <w:iCs w:val="0"/>
          <w:color w:val="000000"/>
          <w:kern w:val="0"/>
          <w:sz w:val="22"/>
          <w:szCs w:val="22"/>
          <w:u w:val="none"/>
          <w:lang w:val="en-US" w:eastAsia="zh-CN" w:bidi="ar"/>
        </w:rPr>
      </w:pPr>
      <w:bookmarkStart w:id="0" w:name="_GoBack"/>
      <w:bookmarkEnd w:id="0"/>
      <w:r>
        <w:rPr>
          <w:rFonts w:hint="eastAsia" w:ascii="宋体" w:hAnsi="宋体" w:eastAsia="宋体" w:cs="宋体"/>
          <w:b/>
          <w:bCs/>
          <w:i w:val="0"/>
          <w:iCs w:val="0"/>
          <w:color w:val="000000"/>
          <w:kern w:val="0"/>
          <w:sz w:val="22"/>
          <w:szCs w:val="22"/>
          <w:u w:val="none"/>
          <w:lang w:val="en-US" w:eastAsia="zh-CN" w:bidi="ar"/>
        </w:rPr>
        <w:t>附件1</w:t>
      </w:r>
    </w:p>
    <w:p>
      <w:pPr>
        <w:pStyle w:val="5"/>
        <w:jc w:val="center"/>
      </w:pP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 xml:space="preserve">    剑阁县2022年中央、省级财政衔接推进乡村振兴补助资金项目调减和调整建设内容公示表</w:t>
      </w:r>
    </w:p>
    <w:tbl>
      <w:tblPr>
        <w:tblStyle w:val="3"/>
        <w:tblW w:w="1409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2214"/>
        <w:gridCol w:w="1330"/>
        <w:gridCol w:w="5762"/>
        <w:gridCol w:w="1060"/>
        <w:gridCol w:w="1180"/>
        <w:gridCol w:w="100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实施地点</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建设内容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计划金额</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调减(调整)资金(万元)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资金级次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4491.6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4491.6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农产品初加工</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开封镇</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水果初加工车间2200平方米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猕猴桃特色产业基地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开封镇马灯村（原友爱村）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种植猕猴桃400亩，配套滴灌400亩、避雨大棚200亩、渠系2000米、田间作业道路1000米、冻库分选中心1200平方米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蜂糖李特色产业基地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开封镇马灯村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种植蜂糖李400亩，配套滴灌400亩、避雨大棚200亩、渠系2000米、田间作业道路3500米、冻库分选中心1200平方米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剑南粮油园区基础设施建设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白龙镇</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生产作业道20公里</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石洞沟园区巩固提升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普安镇、汉阳镇</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投入220万元，完成2200亩猕猴桃产业示范基地的病虫害防治、嫁接、除草等管理提升工作，其中抄手园区猕猴桃产业基地1000亩，普安镇亮垭村600亩、飞凤村100亩，汉阳镇七里村500亩；2.投入20万元，完成普安镇亮垭村1公里道路维修工作</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提灌站建设</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柳沟镇新民村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建泵房1处，制度健全；电机功率18.5KW及以上和相关管网设施</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聚居点后续产业扶持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杨村镇龙鞍社区</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新建微水池2口，配套种植果树200株，生产作业道1500米（2.5米宽），土鸡养殖移动37套及相关设施建设等</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聚居点后续产业扶持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开封镇迎水村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新建微水池2口，配套种植果树1200株，生产作业道1500米（2.5米宽），土鸡养殖移动37套及相关设施建设等</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新建山羊标准化养殖场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普安镇白虎村三组</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新建标准化羊圈舍500平方米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新建肉牛标准化养殖场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柳沟镇毛坝村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新建标准化肉牛养殖场1000平方米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改（扩）建肉羊标准化养殖场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白龙镇三尖村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改扩建肉羊标准化圈舍800平方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改（扩）建肉羊标准化养殖场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鹤龄镇化林村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改扩建标准化圈舍1000平方米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新建肉牛标准化养殖场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柳沟镇清水村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苗兴茂肉牛养殖场500平米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山羊标准化养殖场项目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柳沟镇清水村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清水村五组邓旭兵山羊养殖场1000平米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改（扩）建标准化养殖场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公兴镇三泉村5组</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新建三泉观生猪养殖粪污处理设施砖混结构1000平方米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库区越冬蔬菜</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公兴、金仙、开封、王河、演圣、涂山等</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种植越冬蔬菜9152亩</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457.6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457.6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土鸡产业发展</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县域内</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配套建设剑门关土鸡圈舍建设，改造提升36个标准化养殖场，培育剑门关土鸡产品培育及推广50个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新建户办产业园</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县域内</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新建户办产业园500个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新建肉牛标准化养殖场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柳沟镇太平村</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新建标准化肉牛养殖场5000平方米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省级财政衔接资金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项目调减</w:t>
            </w:r>
          </w:p>
        </w:tc>
      </w:tr>
    </w:tbl>
    <w:p/>
    <w:sectPr>
      <w:pgSz w:w="16838" w:h="11906" w:orient="landscape"/>
      <w:pgMar w:top="720" w:right="720" w:bottom="720" w:left="72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ZmIwODc1NWNhNDg1ZTZiYWUwOTlmMDI1N2I3NjMifQ=="/>
  </w:docVars>
  <w:rsids>
    <w:rsidRoot w:val="1F7850A9"/>
    <w:rsid w:val="18B75659"/>
    <w:rsid w:val="1F7850A9"/>
    <w:rsid w:val="5B616FA1"/>
    <w:rsid w:val="5EFF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qFormat/>
    <w:uiPriority w:val="99"/>
    <w:pPr>
      <w:widowControl w:val="0"/>
      <w:autoSpaceDE w:val="0"/>
      <w:autoSpaceDN w:val="0"/>
      <w:adjustRightInd w:val="0"/>
    </w:pPr>
    <w:rPr>
      <w:rFonts w:ascii="宋体" w:hAnsi="Calibri" w:eastAsia="仿宋_GB2312"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2022-09-30T15:50:00Z</dcterms:created>
  <dc:creator>小贾打印部</dc:creator>
  <cp:lastModifiedBy>user</cp:lastModifiedBy>
  <dcterms:modified xsi:type="dcterms:W3CDTF">2022-09-30T16:03:59Z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91D309ACC71D4323B350615719C0E862</vt:lpwstr>
  </property>
</Properties>
</file>